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5906"/>
        <w:gridCol w:w="4000"/>
      </w:tblGrid>
      <w:tr>
        <w:trPr>
          <w:cantSplit/>
        </w:trPr>
        <w:tc>
          <w:tcPr>
            <w:tcW w:type="dxa" w:w="59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bottom"/>
          </w:tcPr>
          <w:p>
            <w:pPr>
              <w:spacing w:after="40" w:before="0" w:line="264" w:lineRule="auto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pacing w:val="60"/>
                <w:sz w:val="32"/>
                <w:szCs w:val="32"/>
              </w:rPr>
              <w:t xml:space="preserve">홍 길 동</w:t>
            </w:r>
          </w:p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3864"/>
                <w:sz w:val="19"/>
                <w:szCs w:val="19"/>
              </w:rPr>
              <w:t xml:space="preserve">온라인 마케팅 · 콘텐츠 운영 5년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bottom"/>
          </w:tcPr>
          <w:p>
            <w:pPr>
              <w:spacing w:after="20" w:before="0" w:line="264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010-0000-0000</w:t>
            </w:r>
          </w:p>
          <w:p>
            <w:pPr>
              <w:spacing w:after="20" w:before="0" w:line="264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hong@example.com</w:t>
            </w:r>
          </w:p>
          <w:p>
            <w:pPr>
              <w:spacing w:after="0" w:before="0" w:line="264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서울특별시 ○○구</w:t>
            </w:r>
          </w:p>
        </w:tc>
      </w:tr>
    </w:tbl>
    <w:p>
      <w:pPr>
        <w:pBdr>
          <w:bottom w:val="single" w:color="1F3864" w:sz="12" w:space="2"/>
        </w:pBdr>
        <w:spacing w:after="140" w:before="60" w:line="240" w:lineRule="auto"/>
      </w:pPr>
    </w:p>
    <w:p>
      <w:pPr>
        <w:keepNext/>
        <w:pBdr>
          <w:bottom w:val="single" w:color="1F3864" w:sz="6" w:space="3"/>
        </w:pBdr>
        <w:spacing w:after="7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경력 요약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소비재 브랜드의 온라인 채널 운영을 5년간 담당하며 상세페이지 기획부터 성과 정리까지 맡았습니다.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최근 2년은 자사몰 콘텐츠 개편을 주도해 카테고리 12개 페이지를 다시 구성했습니다.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제작 프로세스를 문서화해 신규 콘텐츠 리드타임을 5일에서 3일로 줄인 경험이 있습니다.</w:t>
      </w:r>
    </w:p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경력 사항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2900"/>
        <w:gridCol w:w="2606"/>
      </w:tblGrid>
      <w:tr>
        <w:trPr>
          <w:cantSplit/>
          <w:trHeight w:val="400" w:hRule="atLeast"/>
        </w:trPr>
        <w:tc>
          <w:tcPr>
            <w:tcW w:type="dxa" w:w="4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△△주식회사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온라인마케팅팀 · 대리</w:t>
            </w:r>
          </w:p>
        </w:tc>
        <w:tc>
          <w:tcPr>
            <w:tcW w:type="dxa" w:w="26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2022.03 ~ 재직 중</w:t>
            </w:r>
          </w:p>
        </w:tc>
      </w:tr>
    </w:tbl>
    <w:p>
      <w:pPr>
        <w:spacing w:after="40" w:line="240" w:lineRule="auto"/>
      </w:pP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자사몰 상세페이지 개편을 담당해 주요 카테고리 12개 페이지의 구성과 문안을 다시 썼습니다.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광고 소재 A/B 테스트를 월 4회 운영하고 결과를 팀 주간 리포트로 정리했습니다.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콘텐츠 제작 프로세스를 문서화해 기획–검수–발행 리드타임을 5일에서 3일로 줄였습니다.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협력사 2곳의 제작 일정을 조율하며 분기 캠페인 6건을 기한 안에 진행했습니다.</w:t>
      </w:r>
    </w:p>
    <w:p>
      <w:pPr>
        <w:spacing w:after="120" w:line="240" w:lineRule="auto"/>
      </w:pP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2900"/>
        <w:gridCol w:w="2606"/>
      </w:tblGrid>
      <w:tr>
        <w:trPr>
          <w:cantSplit/>
          <w:trHeight w:val="400" w:hRule="atLeast"/>
        </w:trPr>
        <w:tc>
          <w:tcPr>
            <w:tcW w:type="dxa" w:w="4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□□주식회사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마케팅팀 · 사원</w:t>
            </w:r>
          </w:p>
        </w:tc>
        <w:tc>
          <w:tcPr>
            <w:tcW w:type="dxa" w:w="26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2019.09 ~ 2022.02</w:t>
            </w:r>
          </w:p>
        </w:tc>
      </w:tr>
    </w:tbl>
    <w:p>
      <w:pPr>
        <w:spacing w:after="40" w:line="240" w:lineRule="auto"/>
      </w:pP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브랜드 SNS 채널 2개를 운영하며 주 3회 콘텐츠를 발행했습니다.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월간 성과 데이터를 정리해 채널별 게시물 유형과 반응의 관계를 리포트로 제출했습니다.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오프라인 행사 2회의 홍보물 제작과 현장 운영을 지원했습니다.</w:t>
      </w:r>
    </w:p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프로젝트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400"/>
        <w:gridCol w:w="1300"/>
        <w:gridCol w:w="4106"/>
      </w:tblGrid>
      <w:tr>
        <w:trPr>
          <w:cantSplit/>
          <w:tblHeader/>
        </w:trPr>
        <w:tc>
          <w:tcPr>
            <w:tcW w:type="dxa" w:w="2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기간</w:t>
            </w:r>
          </w:p>
        </w:tc>
        <w:tc>
          <w:tcPr>
            <w:tcW w:type="dxa" w:w="2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1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역할</w:t>
            </w:r>
          </w:p>
        </w:tc>
        <w:tc>
          <w:tcPr>
            <w:tcW w:type="dxa" w:w="41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한 일과 결과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2024.03 ~ 2024.08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자사몰 상세페이지 개편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기획 총괄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카테고리 12개 페이지 구조·문안 재작성, 개편 전후 지표를 주간 단위로 비교 관리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2023.05 ~ 2023.09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신규 라인 런칭 캠페인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콘텐츠 기획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광고 소재 24종 제작 관리, 채널 3곳 동시 집행 일정 조율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2022.06 ~ 2022.10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리뷰 데이터 정비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데이터 정리</w:t>
            </w:r>
          </w:p>
        </w:tc>
        <w:tc>
          <w:tcPr>
            <w:tcW w:type="dxa" w:w="4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리뷰 1,200건 분류·태깅, 자주 나온 문의 15개를 상세페이지 문구 개선안으로 정리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학력 · 자격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406"/>
      </w:tblGrid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학력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2015.03 ~ 2019.08   ○○대학교 신문방송학 전공 졸업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자격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컴퓨터활용능력 1급 (2018.11) · 웹 분석 도구 공인 자격 (2023.04)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어학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공인 영어 성적 (○○) ○○○점 (2023.02)</w:t>
            </w:r>
          </w:p>
        </w:tc>
      </w:tr>
    </w:tbl>
    <w:p>
      <w:pPr>
        <w:spacing w:after="0" w:before="200" w:line="264" w:lineRule="auto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5"/>
          <w:szCs w:val="15"/>
        </w:rPr>
        <w:t xml:space="preserve">※ 예시로 채워 둔 내용입니다. 본인 경력으로 바꾸고 이 안내 줄은 지워 주세요.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맑은 고딕" w:cs="맑은 고딕" w:eastAsia="맑은 고딕" w:hAnsi="맑은 고딕"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20"/>
      </w:pPr>
      <w:rPr>
        <w:rFonts w:ascii="맑은 고딕" w:cs="맑은 고딕" w:eastAsia="맑은 고딕" w:hAnsi="맑은 고딕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(경력형)</dc:title>
  <dc:creator>이력서·자소서 세트</dc:creator>
  <cp:lastModifiedBy>Un-named</cp:lastModifiedBy>
  <cp:revision>1</cp:revision>
  <dcterms:created xsi:type="dcterms:W3CDTF">2026-08-12T18:01:35.066Z</dcterms:created>
  <dcterms:modified xsi:type="dcterms:W3CDTF">2026-08-12T18:01:35.066Z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