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ОСНОВЫ ТЕОРИИ УПРАВЛЕНИЯ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en-US"/>
        </w:rPr>
        <w:t>2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Типовые динамические звенья систем автоматического регулирования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Чернега 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переходных характеристик и динамических свойств типовых звеньев систем автоматического управления.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схемы моделирования динамических звеньев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Усилительного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Интегрирующего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Апериодического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Реального дифференцирующего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Колебательного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0.5, </w:t>
      </w:r>
      <w:r>
        <w:rPr>
          <w:rFonts w:ascii="Calibri" w:hAnsi="Calibri" w:cs="Calibri"/>
          <w:bCs/>
          <w:i/>
          <w:sz w:val="28"/>
          <w:szCs w:val="28"/>
          <w:lang w:val="en-US"/>
        </w:rPr>
        <w:t>ξ</w:t>
      </w:r>
      <w:r>
        <w:rPr>
          <w:rFonts w:ascii="Times New Roman" w:hAnsi="Times New Roman" w:cs="Times New Roman"/>
          <w:sz w:val="28"/>
          <w:szCs w:val="28"/>
        </w:rPr>
        <w:t xml:space="preserve"> = 0.4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Колебательного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1 = 2*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(сравнение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Колебательного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1 = 2*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(сравнение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Колебательного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libri" w:hAnsi="Calibri" w:cs="Calibri"/>
          <w:bCs/>
          <w:i/>
          <w:sz w:val="28"/>
          <w:szCs w:val="28"/>
          <w:lang w:val="en-US"/>
        </w:rPr>
        <w:t>ξ</w:t>
      </w:r>
      <w:r>
        <w:rPr>
          <w:rFonts w:ascii="Times New Roman" w:hAnsi="Times New Roman" w:cs="Times New Roman"/>
          <w:sz w:val="28"/>
          <w:szCs w:val="28"/>
        </w:rPr>
        <w:t xml:space="preserve"> /2 (сравнение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8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Консервативного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 0, сравнение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9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Осуществить моделирования и снять переходные характеристики типовых динамических звеньев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Сделать выводы о влиянии параметров на характеристики колебательного звена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результатов моделирования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76470" cy="3981450"/>
            <wp:effectExtent l="0" t="0" r="5080" b="0"/>
            <wp:docPr id="21" name="Picture 21" descr="Усилительно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Усилительное звен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1 - Усилительное звено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35195" cy="3947160"/>
            <wp:effectExtent l="0" t="0" r="8255" b="15240"/>
            <wp:docPr id="22" name="Picture 22" descr="Интегрирующе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Интегрирующее звен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2 - Интегрирующее звено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84470" cy="4404360"/>
            <wp:effectExtent l="0" t="0" r="11430" b="15240"/>
            <wp:docPr id="23" name="Picture 23" descr="Апериодическо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Апериодическое звен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3 - Апериодическое звено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6690" cy="3806190"/>
            <wp:effectExtent l="0" t="0" r="10160" b="3810"/>
            <wp:docPr id="24" name="Picture 24" descr="Реальное дифференцирующее звено 1–го поряд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Реальное дифференцирующее звено 1–го порядк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4 - Реальное дифференцирующее звено первого порядка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108575" cy="3691890"/>
            <wp:effectExtent l="0" t="0" r="15875" b="3810"/>
            <wp:docPr id="25" name="Picture 25" descr="Колебательное звено с коэффициентом уси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Колебательное звено с коэффициентом усилени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Рис. 5 - </w:t>
      </w:r>
      <w:r>
        <w:rPr>
          <w:rFonts w:hint="default" w:ascii="Times New Roman" w:hAnsi="Times New Roman" w:cs="Times New Roman"/>
          <w:sz w:val="28"/>
          <w:szCs w:val="28"/>
        </w:rPr>
        <w:t xml:space="preserve">Колебательное звено.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Графики переходных процессов для колебательных звеньев с разным коэффициентом усиления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059045" cy="4217035"/>
            <wp:effectExtent l="0" t="0" r="8255" b="12065"/>
            <wp:docPr id="26" name="Picture 26" descr="Колебательные звенья с разной постоянной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Колебательные звенья с разной постоянной времени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Рис. 6 - </w:t>
      </w:r>
      <w:r>
        <w:rPr>
          <w:rFonts w:hint="default" w:ascii="Times New Roman" w:hAnsi="Times New Roman" w:cs="Times New Roman"/>
          <w:sz w:val="28"/>
          <w:szCs w:val="28"/>
        </w:rPr>
        <w:t xml:space="preserve">Сравнение характеристик колебательных звеньев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 разной постоянной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времени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806950" cy="4007485"/>
            <wp:effectExtent l="0" t="0" r="12700" b="12065"/>
            <wp:docPr id="29" name="Picture 29" descr="Колебательные звенья с разной постоянной демпф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Колебательные звенья с разной постоянной демпфировани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Рис. 7 - </w:t>
      </w:r>
      <w:r>
        <w:rPr>
          <w:rFonts w:hint="default" w:ascii="Times New Roman" w:hAnsi="Times New Roman" w:cs="Times New Roman"/>
          <w:sz w:val="28"/>
          <w:szCs w:val="28"/>
        </w:rPr>
        <w:t xml:space="preserve">Сравнение характеристик колебательных звеньев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 разным коэффициентом демпфирования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91710" cy="3994150"/>
            <wp:effectExtent l="0" t="0" r="8890" b="6350"/>
            <wp:docPr id="30" name="Picture 30" descr="Консервативно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Консервативное звен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Рис. 8 - </w:t>
      </w:r>
      <w:r>
        <w:rPr>
          <w:rFonts w:hint="default" w:ascii="Times New Roman" w:hAnsi="Times New Roman" w:cs="Times New Roman"/>
          <w:sz w:val="28"/>
          <w:szCs w:val="28"/>
        </w:rPr>
        <w:t>Сравнение характеристик колебательного звена и консервативного звена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улучшены навыки владения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MatLab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Также были изучены и построены основные типы динамических звеньев.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Переходные процессы были проиллюстрированы с помощью график, с помощью которых также были сравнены различные динамические звенья.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u w:val="none"/>
        </w:rPr>
        <w:t>Листинг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u w:val="none"/>
          <w:lang w:val="ru-RU"/>
        </w:rPr>
        <w:t>Константы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u w:val="none"/>
          <w:lang w:val="en-US"/>
        </w:rPr>
        <w:t>options.m: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%initional conditions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0.5;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ksi = 0.4;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%K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%T = 0.2;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%T_1 = 0.25;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%T_2 = 0.3;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%ksi = 0.55;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2.1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усилительного звена.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w1 = tf(K,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lable_name = 'W_1(S)';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"Усилительное звено");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[y1, tOut] = step(w1,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y1,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[y1, tOut] = impulse(w1,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y1,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ph, wout] = bode(w1);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 = squeeze(mag);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mag2db(abs(mag)),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bode(w1);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 = squeeze(phase);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[re,im, wout] = nyquist(w1,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 = squeeze(re);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 = squeeze(im);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plot(re, im, 'b-', -1, 0, 'b*', 'LineWidth',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'graphics/Усилительное звено.png');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2.2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интегрирующего звена.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w2 = tf(K, [1, 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lable_name = 'W_2(S)';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"Интегрирующее звено");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[y2, tOut] = step(w2,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y2,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[y2, tOut] = impulse(w2,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y2,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ph, wout] = bode(w2);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 = squeeze(mag);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mag2db(abs(mag)),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bode(w2);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 = squeeze(phase);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[re,im, wout] = nyquist(w2,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 = squeeze(re);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 = squeeze(im);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plot(re, im, 'b-', -1, 0, 'b*', 'LineWidth',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'graphics/Интегрирующее звено.png');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2.3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апериодического звена.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w3 = tf(K, [T,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lable_name = 'W_3(S)';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"Апериодическое звено");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[y3, tOut] = step(w3,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y3,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[y3, tOut] = impulse(w3,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y3,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ph, wout] = bode(w3);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 = squeeze(mag);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mag2db(abs(mag)),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bode(w3);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 = squeeze(phase);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[re,im, wout] = nyquist(w3,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 = squeeze(re);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 = squeeze(im);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plot(re, im, 'b-', -1, 0, 'b*', 'LineWidth',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'graphics/Апериодическое звено.png');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2.4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реального дифференцирующего звена 1-го порядка.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 = tf('s');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sys = T*s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w4 = sys*tf(1, [0.000000001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lable_name = 'W_4(S)';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"Реальное дифференцирующее звено 1–го порядка");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[y4, tOut] = step(w4,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y4,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[y4, tOut] = impulse(w4,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y4,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ph, wout] = bode(w4);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 = squeeze(mag);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mag2db(abs(mag)),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bode(w4);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 = squeeze(phase);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phase, 'b-',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[re,im, wout] = nyquist(w4,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 = squeeze(re);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 = squeeze(im);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plot(re, im, 'b-', -1, 0, 'b*', 'LineWidth',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'graphics/Реальное дифференцирующее звено 1–го порядка.png');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3.1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колебательных звеньев с разным коэффициентом усиления.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w5 = tf(K, [T^2, 2*T*ksi,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w6 = tf(2*K, [T^2, 2*T*ksi,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first_legend = 'W_5(S)';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second_legend = 'W_6(S)';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"Колебательные звенья с разным коэффициентом усиления");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step(w5,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y6 = step(w6,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y6,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impulse(w5,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y6 = impulse(w6,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y6,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mag5 = squeeze(mag5);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[mag6, phase6, wout] = bode(w6);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mag6 = squeeze(mag6);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semilogx(wout,mag2db(abs(mag5)),'b', wout,mag2db(abs(mag6)),'g',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phase5 = squeeze(phase5);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[mag6, phase6, wout] = bode(w6);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phase6 = squeeze(phase6);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phase5, 'b', wout, phase6,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[re5,im5, wout] = nyquist(w5,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re5 = squeeze(re5);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im5 = squeeze(im5);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[re6,im6, wout] = nyquist(w6,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re6 = squeeze(re6);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im6 = squeeze(im6);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plot(re5,im5,'b', re6,im6,'g', -1, 0, 'b*', 'LineWidth',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'graphics/Колебательное звено с коэффициентом усиления.png');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3.2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колебательных звеньев с разной постоянной времени.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w5 = tf(1, [T^2, 2*T*ksi,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T*2;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w7 = tf(1, [T^2, 2*T*ksi,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first_legend = 'W_5(S)';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second_legend = 'W_7(S)';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"Колебательные звенья с разной постоянной времени");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step(w5,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y7 = step(w7,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y7,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воздействии: step')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impulse(w5,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y7 = impulse(w7,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y7,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k,10*k);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mag5 = squeeze(mag5);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[mag7, phase7, wout] = bode(w7,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mag7 = squeeze(mag7);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mag2db(abs(mag5)), 'b', wout, mag2db(abs(mag7)),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phase5 = squeeze(phase5);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[mag7, phase7, wout] = bode(w7,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phase7 = squeeze(phase7);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phase5, 'b', wout, phase7,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[re5,im5, wout] = nyquist(w5,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re5 = squeeze(re5);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im5 = squeeze(im5);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[re7,im7, wout] = nyquist(w7,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re7 = squeeze(re7);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im7 = squeeze(im7);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plot(re5,im5,'b', re7,im7,'g', -1, 0, 'b*', 'LineWidth',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'graphics/Колебательные звенья с разной постоянной времени.png');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firstLine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3.3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firstLine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ru-RU"/>
        </w:rPr>
        <w:t>Построение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колебательных звеньев с разным коэффициентом демпфирования.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w5 = tf(1, [T^2, 2*T*ksi,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ksi = ksi /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w8 = tf(1, [T^2, 2*T*ksi,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first_legend = 'w5';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second_legend = 'w8';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"Колебательные звенья с разным коэффициентом демпфирования");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step(w5,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y8 = step(w8,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y8,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impulse(w5,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y8 = impulse(w8,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y8,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mag5 = squeeze(mag5);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[mag8, phase8, wout] = bode(w8,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mag8 = squeeze(mag8);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semilogx(wout,mag2db(abs(mag5)),'b', wout,mag2db(abs(mag8)),'g',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phase5 = squeeze(phase5);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[mag8, phase8, wout] = bode(w8,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phase8 = squeeze(phase8);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phase5, 'b', wout, phase8,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[re5,im5, wout] = nyquist(w5,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re5 = squeeze(re5);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im5 = squeeze(im5);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[re8,im8, wout] = nyquist(w8,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re8 = squeeze(re8);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im8 = squeeze(im8);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plot(re5,im5,'b', re8,im8,'g', -1, 0, 'b*', 'LineWidth',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'graphics/Колебательные звенья с разной постоянной демпфирования.png');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3.4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колебательных звеньев с разным коэффициентом демпфирования (исходный и нулевой).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w5 = tf(1, [T^2, 2*T*ksi,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ksi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w9 = tf(1, [T^2, 2*T*ksi,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first_legend = 'w5';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second_legend = 'w9';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"Колебательные звенья с разным коэффициентом демпфирования");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step(w5,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y9 = step(w9,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y9,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impulse(w5,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y9 = impulse(w9,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y9,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mag5 = squeeze(mag5);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[mag9, phase9] = bode(w9,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mag9 = squeeze(mag9);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semilogx(wout,mag2db(abs(mag5)),'b', wout,mag2db(abs(mag9)),'g',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phase5 = squeeze(phase5);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[mag9, phase9] = bode(w9,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phase9 = squeeze(phase9);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phase5, 'b', wout, phase9, 'g',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100*k);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[re5,im5] = nyquist(w5,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re5 = squeeze(re5);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im5 = squeeze(im5);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2*k);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[re9,im9] = nyquist(w9,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re9 = squeeze(re9);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im9 = squeeze(im9);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plot(re5,im5,'b', re9,im9,'g', -1, 0, 'b*', 'LineWidth',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'graphics/Колебательные звенья с разным коэффициентом демпфирования.png');</w:t>
      </w:r>
    </w:p>
    <w:p>
      <w:pPr>
        <w:rPr>
          <w:rFonts w:hint="default" w:ascii="Times New Roman" w:hAnsi="Times New Roman" w:cs="Times New Roman"/>
        </w:rPr>
      </w:pPr>
    </w:p>
    <w:sectPr>
      <w:pgSz w:w="11900" w:h="16840"/>
      <w:pgMar w:top="1134" w:right="1134" w:bottom="1134" w:left="1701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B6449"/>
    <w:multiLevelType w:val="multilevel"/>
    <w:tmpl w:val="AC9B64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83657"/>
    <w:rsid w:val="2BF02B43"/>
    <w:rsid w:val="56083657"/>
    <w:rsid w:val="5F9F4B9D"/>
    <w:rsid w:val="791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текст"/>
    <w:basedOn w:val="1"/>
    <w:qFormat/>
    <w:uiPriority w:val="0"/>
    <w:pPr>
      <w:ind w:firstLine="567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2231</Words>
  <Characters>14984</Characters>
  <Lines>0</Lines>
  <Paragraphs>0</Paragraphs>
  <TotalTime>9</TotalTime>
  <ScaleCrop>false</ScaleCrop>
  <LinksUpToDate>false</LinksUpToDate>
  <CharactersWithSpaces>16592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2024-03-24T16:48:00Z</dcterms:created>
  <dc:creator>Егор Девяткин</dc:creator>
  <cp:lastModifiedBy>ledibonibell</cp:lastModifiedBy>
  <dcterms:modified xsi:type="dcterms:W3CDTF">2024-05-04T09:59:39Z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43C1E83170344E0ABCDCBB9BA229BCBA_13</vt:lpwstr>
  </property>
</Properties>
</file>