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8CE3"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criteria</w:t>
      </w:r>
      <w:r>
        <w:rPr>
          <w:rFonts w:ascii="Times New Roman" w:hAnsi="Times New Roman" w:cs="Times New Roman"/>
          <w:b/>
          <w:bCs/>
          <w:sz w:val="26"/>
          <w:szCs w:val="26"/>
        </w:rPr>
        <w:t xml:space="preserve"> should be used in choosing an </w:t>
      </w:r>
      <w:r>
        <w:rPr>
          <w:rFonts w:ascii="Times New Roman" w:hAnsi="Times New Roman" w:cs="Times New Roman"/>
          <w:b/>
          <w:bCs/>
          <w:sz w:val="26"/>
          <w:szCs w:val="26"/>
          <w:highlight w:val="yellow"/>
        </w:rPr>
        <w:t>appropriate requirements engineering tool</w:t>
      </w:r>
      <w:r>
        <w:rPr>
          <w:rFonts w:ascii="Times New Roman" w:hAnsi="Times New Roman" w:cs="Times New Roman"/>
          <w:b/>
          <w:bCs/>
          <w:sz w:val="26"/>
          <w:szCs w:val="26"/>
        </w:rPr>
        <w:t>?</w:t>
      </w:r>
    </w:p>
    <w:p w14:paraId="4411B80E"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Carrillo de Gea et al. (2021) provided an alternative list of </w:t>
      </w:r>
      <w:r>
        <w:rPr>
          <w:rFonts w:ascii="Times New Roman" w:hAnsi="Times New Roman" w:cs="Times New Roman"/>
          <w:color w:val="FF0000"/>
          <w:sz w:val="26"/>
          <w:szCs w:val="26"/>
        </w:rPr>
        <w:t xml:space="preserve">17 items </w:t>
      </w:r>
      <w:r>
        <w:rPr>
          <w:rFonts w:ascii="Times New Roman" w:hAnsi="Times New Roman" w:cs="Times New Roman"/>
          <w:sz w:val="26"/>
          <w:szCs w:val="26"/>
        </w:rPr>
        <w:t xml:space="preserve">to be used in the </w:t>
      </w:r>
      <w:r>
        <w:rPr>
          <w:rFonts w:ascii="Times New Roman" w:hAnsi="Times New Roman" w:cs="Times New Roman"/>
          <w:color w:val="FF0000"/>
          <w:sz w:val="26"/>
          <w:szCs w:val="26"/>
        </w:rPr>
        <w:t xml:space="preserve">evaluation </w:t>
      </w:r>
      <w:r>
        <w:rPr>
          <w:rFonts w:ascii="Times New Roman" w:hAnsi="Times New Roman" w:cs="Times New Roman"/>
          <w:sz w:val="26"/>
          <w:szCs w:val="26"/>
        </w:rPr>
        <w:t>of RE tool capabilities:</w:t>
      </w:r>
    </w:p>
    <w:p w14:paraId="76CED7E2"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Organization of requirements with metadata, attributes, and reuse</w:t>
      </w:r>
    </w:p>
    <w:p w14:paraId="783D0165"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Reports, database queries, and open interface language</w:t>
      </w:r>
    </w:p>
    <w:p w14:paraId="576B691D"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Internal checks, that is, consistency, dependencies, and history</w:t>
      </w:r>
    </w:p>
    <w:p w14:paraId="4EAC6D4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Traceability support, that is, drag and drop (horizontal and vertical)</w:t>
      </w:r>
    </w:p>
    <w:p w14:paraId="47E829C9"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Providing support for reuse</w:t>
      </w:r>
    </w:p>
    <w:p w14:paraId="3097CF53"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Remote working, cloud only</w:t>
      </w:r>
    </w:p>
    <w:p w14:paraId="4AF96BAF"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Multiple views of requirements</w:t>
      </w:r>
    </w:p>
    <w:p w14:paraId="5DA4EBD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Performance</w:t>
      </w:r>
    </w:p>
    <w:p w14:paraId="1AF7A990"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Collaboration, workflow management</w:t>
      </w:r>
    </w:p>
    <w:p w14:paraId="2A30BDB9"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Easily adapted and integrated into business processes</w:t>
      </w:r>
    </w:p>
    <w:p w14:paraId="2AEB35D4"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Federation and notification with ALM/PLM tools</w:t>
      </w:r>
    </w:p>
    <w:p w14:paraId="1C7CD4C5"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Export/import with standard formats</w:t>
      </w:r>
    </w:p>
    <w:p w14:paraId="7BFB395E"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Macros for repeated commands</w:t>
      </w:r>
    </w:p>
    <w:p w14:paraId="6FD4C70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Training and learning curve effort</w:t>
      </w:r>
    </w:p>
    <w:p w14:paraId="50E354F1"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Agile, CI/CD, and DevOps</w:t>
      </w:r>
    </w:p>
    <w:p w14:paraId="3C3E8AD3"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Intelligent support</w:t>
      </w:r>
    </w:p>
    <w:p w14:paraId="4660A25C" w14:textId="77777777" w:rsidR="00063765" w:rsidRDefault="0000000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Scalability</w:t>
      </w:r>
    </w:p>
    <w:p w14:paraId="044177DF"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This checklist (or an adapted version) and an appropriate consensus management approach (e.g., Wideband Delphi, AHP) </w:t>
      </w:r>
      <w:r>
        <w:rPr>
          <w:rFonts w:ascii="Times New Roman" w:hAnsi="Times New Roman" w:cs="Times New Roman"/>
          <w:color w:val="FF0000"/>
          <w:sz w:val="26"/>
          <w:szCs w:val="26"/>
        </w:rPr>
        <w:t>can be used to select the right tool for a team or enterprise</w:t>
      </w:r>
      <w:r>
        <w:rPr>
          <w:rFonts w:ascii="Times New Roman" w:hAnsi="Times New Roman" w:cs="Times New Roman"/>
          <w:sz w:val="26"/>
          <w:szCs w:val="26"/>
        </w:rPr>
        <w:t>.</w:t>
      </w:r>
    </w:p>
    <w:p w14:paraId="5EA04E52" w14:textId="77777777" w:rsidR="00063765" w:rsidRDefault="00063765">
      <w:pPr>
        <w:ind w:left="360"/>
        <w:jc w:val="both"/>
        <w:rPr>
          <w:rFonts w:ascii="Times New Roman" w:hAnsi="Times New Roman" w:cs="Times New Roman"/>
          <w:sz w:val="26"/>
          <w:szCs w:val="26"/>
        </w:rPr>
      </w:pPr>
    </w:p>
    <w:p w14:paraId="46E9955A"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Are there any drawbacks to using certain tools in requirements engineering activities?</w:t>
      </w:r>
    </w:p>
    <w:p w14:paraId="0A137750" w14:textId="77777777" w:rsidR="00063765" w:rsidRDefault="00000000">
      <w:pPr>
        <w:pStyle w:val="ListParagraph"/>
        <w:numPr>
          <w:ilvl w:val="0"/>
          <w:numId w:val="6"/>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 xml:space="preserve"> Hard:</w:t>
      </w:r>
    </w:p>
    <w:p w14:paraId="27D4F4D5"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Technology dependency: Some tools require the use of specific technology or depend on a specific database management system. This can cause limitations when integrating or moving data to another environment.</w:t>
      </w:r>
    </w:p>
    <w:p w14:paraId="2FC14EC5"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Difficulty in customization: some tools are not flexible in customization. So when you encounter a problem, you may have to completely destroy it and rebuild it to solve it.</w:t>
      </w:r>
    </w:p>
    <w:p w14:paraId="25F7A8AB"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Complicated and difficult to use: Some tools have complex interfaces that require employee training or customer training, causing discomfort for users, slowing progress, and increasing costs.</w:t>
      </w:r>
    </w:p>
    <w:p w14:paraId="290E7E71"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High cost: Many tools have very high costs and are not suitable for small businesses with little capital.</w:t>
      </w:r>
    </w:p>
    <w:p w14:paraId="2C15721E"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lastRenderedPageBreak/>
        <w:t>Incompatible with existing processes</w:t>
      </w:r>
    </w:p>
    <w:p w14:paraId="4DC7C429" w14:textId="77777777" w:rsidR="00063765" w:rsidRDefault="00000000">
      <w:pPr>
        <w:pStyle w:val="ListParagraph"/>
        <w:numPr>
          <w:ilvl w:val="0"/>
          <w:numId w:val="4"/>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Limited scalability: Some tools have limited scalability as the project grows or the organization expands. This can create limitations for future expansion and growth.</w:t>
      </w:r>
    </w:p>
    <w:p w14:paraId="03BD3BE1" w14:textId="77777777" w:rsidR="00063765" w:rsidRDefault="00000000">
      <w:pPr>
        <w:pStyle w:val="ListParagraph"/>
        <w:numPr>
          <w:ilvl w:val="0"/>
          <w:numId w:val="4"/>
        </w:numPr>
        <w:jc w:val="both"/>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Lack of quality and support: Some tools may not meet quality standards or have good technical support from the vendor. This can make it difficult to resolve technical issues or problems.</w:t>
      </w:r>
    </w:p>
    <w:p w14:paraId="0DAED832" w14:textId="77777777" w:rsidR="00063765" w:rsidRDefault="00063765">
      <w:pPr>
        <w:ind w:left="720"/>
        <w:jc w:val="both"/>
        <w:rPr>
          <w:rFonts w:ascii="Times New Roman" w:hAnsi="Times New Roman" w:cs="Times New Roman"/>
          <w:sz w:val="26"/>
          <w:szCs w:val="26"/>
        </w:rPr>
      </w:pPr>
    </w:p>
    <w:p w14:paraId="07A8A526"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When selecting an open-source tool, what </w:t>
      </w:r>
      <w:r>
        <w:rPr>
          <w:rFonts w:ascii="Times New Roman" w:hAnsi="Times New Roman" w:cs="Times New Roman"/>
          <w:b/>
          <w:bCs/>
          <w:sz w:val="26"/>
          <w:szCs w:val="26"/>
          <w:highlight w:val="yellow"/>
        </w:rPr>
        <w:t>characteristics</w:t>
      </w:r>
      <w:r>
        <w:rPr>
          <w:rFonts w:ascii="Times New Roman" w:hAnsi="Times New Roman" w:cs="Times New Roman"/>
          <w:b/>
          <w:bCs/>
          <w:sz w:val="26"/>
          <w:szCs w:val="26"/>
        </w:rPr>
        <w:t xml:space="preserve"> should you </w:t>
      </w:r>
      <w:r>
        <w:rPr>
          <w:rFonts w:ascii="Times New Roman" w:hAnsi="Times New Roman" w:cs="Times New Roman"/>
          <w:b/>
          <w:bCs/>
          <w:sz w:val="26"/>
          <w:szCs w:val="26"/>
          <w:highlight w:val="yellow"/>
        </w:rPr>
        <w:t>look for</w:t>
      </w:r>
      <w:r>
        <w:rPr>
          <w:rFonts w:ascii="Times New Roman" w:hAnsi="Times New Roman" w:cs="Times New Roman"/>
          <w:b/>
          <w:bCs/>
          <w:sz w:val="26"/>
          <w:szCs w:val="26"/>
        </w:rPr>
        <w:t>?</w:t>
      </w:r>
    </w:p>
    <w:p w14:paraId="6BD45202"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Popularity: High popularity means a good and successful project should be used a lot.</w:t>
      </w:r>
    </w:p>
    <w:p w14:paraId="4B5B0133"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Is there strong maintenance? Because it is an open-source, it requires the owner of the project and key members to have high productivity and motivation to maintain it to avoid errors. desire to damage the system when used.</w:t>
      </w:r>
    </w:p>
    <w:p w14:paraId="7D49DFB5"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License: need to comply with regulations when using open source code.</w:t>
      </w:r>
    </w:p>
    <w:p w14:paraId="16182F52" w14:textId="77777777" w:rsidR="00063765" w:rsidRDefault="00000000">
      <w:pPr>
        <w:pStyle w:val="ListParagraph"/>
        <w:numPr>
          <w:ilvl w:val="0"/>
          <w:numId w:val="3"/>
        </w:numPr>
        <w:pBdr>
          <w:top w:val="none" w:sz="4" w:space="0" w:color="000000"/>
          <w:left w:val="none" w:sz="4" w:space="0" w:color="000000"/>
          <w:bottom w:val="none" w:sz="4" w:space="0" w:color="000000"/>
          <w:right w:val="none" w:sz="4" w:space="0" w:color="000000"/>
        </w:pBdr>
        <w:shd w:val="clear" w:color="FFFFFF" w:fill="FFFFFF"/>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Documentation: is the document complete and easy to understand?</w:t>
      </w:r>
    </w:p>
    <w:p w14:paraId="38DC2D56" w14:textId="77777777" w:rsidR="00063765" w:rsidRDefault="00000000">
      <w:pPr>
        <w:pStyle w:val="ListParagraph"/>
        <w:numPr>
          <w:ilvl w:val="0"/>
          <w:numId w:val="3"/>
        </w:numPr>
        <w:jc w:val="both"/>
        <w:rPr>
          <w:rFonts w:ascii="Times New Roman" w:hAnsi="Times New Roman" w:cs="Times New Roman"/>
          <w:sz w:val="26"/>
          <w:szCs w:val="26"/>
        </w:rPr>
      </w:pPr>
      <w:r>
        <w:rPr>
          <w:rFonts w:ascii="Times New Roman" w:eastAsia="Times New Roman" w:hAnsi="Times New Roman" w:cs="Times New Roman"/>
          <w:color w:val="000000"/>
          <w:sz w:val="26"/>
          <w:szCs w:val="26"/>
          <w:highlight w:val="white"/>
        </w:rPr>
        <w:t>Is it easy to expand and use, is it flexible?</w:t>
      </w:r>
    </w:p>
    <w:p w14:paraId="71C42032" w14:textId="77777777" w:rsidR="00063765" w:rsidRDefault="00063765">
      <w:pPr>
        <w:ind w:left="720"/>
        <w:jc w:val="both"/>
        <w:rPr>
          <w:rFonts w:ascii="Times New Roman" w:hAnsi="Times New Roman" w:cs="Times New Roman"/>
          <w:sz w:val="26"/>
          <w:szCs w:val="26"/>
        </w:rPr>
      </w:pPr>
    </w:p>
    <w:p w14:paraId="0C1403D8"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How can tools enable distributed, global requirements engineering activities? What are the drawbacks in this regard?</w:t>
      </w:r>
    </w:p>
    <w:p w14:paraId="76E43BAC" w14:textId="77777777" w:rsidR="00063765" w:rsidRDefault="00000000">
      <w:pPr>
        <w:pStyle w:val="ListParagraph"/>
        <w:numPr>
          <w:ilvl w:val="0"/>
          <w:numId w:val="8"/>
        </w:numPr>
        <w:jc w:val="both"/>
        <w:rPr>
          <w:rFonts w:ascii="Times New Roman" w:hAnsi="Times New Roman" w:cs="Times New Roman"/>
          <w:b/>
          <w:bCs/>
          <w:sz w:val="26"/>
          <w:szCs w:val="26"/>
        </w:rPr>
      </w:pPr>
      <w:r>
        <w:rPr>
          <w:rFonts w:ascii="Times New Roman" w:hAnsi="Times New Roman" w:cs="Times New Roman"/>
          <w:b/>
          <w:bCs/>
          <w:sz w:val="26"/>
          <w:szCs w:val="26"/>
        </w:rPr>
        <w:t>Supporting:</w:t>
      </w:r>
    </w:p>
    <w:p w14:paraId="2CD23D42" w14:textId="77777777"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Collaboration Platforms: Tools like Jira, Trello, and Github project help enable real-time collaboration between team members regardless of their geographic location. These platforms allow teams to manage, track, and update tickets, ensuring everyone has the same information.</w:t>
      </w:r>
    </w:p>
    <w:p w14:paraId="1884C58D" w14:textId="77777777"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Meeting: Many apps support you calling directly with video rendering, like Microsoft Teams, Discord, Google Meets., .... It also allow you to send message,  file in real time.</w:t>
      </w:r>
    </w:p>
    <w:p w14:paraId="389B6B05" w14:textId="77777777"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Cloud-Based Requirement Management Tools: Easy sharing file between many  people, easy access to the last version of documents.</w:t>
      </w:r>
    </w:p>
    <w:p w14:paraId="3D656C84" w14:textId="77777777" w:rsidR="00063765" w:rsidRDefault="00000000">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Version Control Systems: Help you manage the version of documents, source code, ensuring that the entire team is aware of any modifications or updates made by other team members. This helps maintain a coherent and up-to-date understanding of the project's requirements. Easy back to old version if meet any problems with current version.</w:t>
      </w:r>
    </w:p>
    <w:p w14:paraId="7700EBA7" w14:textId="77777777" w:rsidR="00063765" w:rsidRDefault="0000000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Drawbacks:</w:t>
      </w:r>
    </w:p>
    <w:p w14:paraId="795D4E7D" w14:textId="77777777" w:rsidR="00063765" w:rsidRDefault="00000000">
      <w:pPr>
        <w:pStyle w:val="ListParagraph"/>
        <w:numPr>
          <w:ilvl w:val="0"/>
          <w:numId w:val="11"/>
        </w:numPr>
        <w:jc w:val="both"/>
        <w:rPr>
          <w:rFonts w:ascii="Times New Roman" w:hAnsi="Times New Roman" w:cs="Times New Roman"/>
          <w:b/>
          <w:bCs/>
          <w:sz w:val="26"/>
          <w:szCs w:val="26"/>
        </w:rPr>
      </w:pPr>
      <w:r>
        <w:rPr>
          <w:rFonts w:ascii="Times New Roman" w:hAnsi="Times New Roman" w:cs="Times New Roman"/>
          <w:sz w:val="26"/>
          <w:szCs w:val="26"/>
        </w:rPr>
        <w:t xml:space="preserve">Technical challenge: Need to learn how to use the tools before using it </w:t>
      </w:r>
      <w:r>
        <w:rPr>
          <w:rFonts w:ascii="Times New Roman" w:hAnsi="Times New Roman" w:cs="Times New Roman"/>
          <w:b/>
          <w:bCs/>
          <w:sz w:val="26"/>
          <w:szCs w:val="26"/>
        </w:rPr>
        <w:t xml:space="preserve"> </w:t>
      </w:r>
    </w:p>
    <w:p w14:paraId="0B99161D" w14:textId="77777777"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lastRenderedPageBreak/>
        <w:t>Communication Barriers: Despite communication tools, cultural and language differences can still pose challenges in understanding requirements, leading to misunderstandings and misinterpretations</w:t>
      </w:r>
    </w:p>
    <w:p w14:paraId="0AF1FE07" w14:textId="77777777"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Lack of Personal Interaction</w:t>
      </w:r>
    </w:p>
    <w:p w14:paraId="00AAFB75" w14:textId="77777777" w:rsidR="00063765" w:rsidRDefault="00000000">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Dependency on Technology: Relying too heavily on tools can create dependency issues. If there are technical glitches or system failures, it may disrupt the entire requirements engineering process, leading to delays and misunderstandings.</w:t>
      </w:r>
    </w:p>
    <w:p w14:paraId="3A7D71B9" w14:textId="77777777" w:rsidR="00063765" w:rsidRDefault="00063765">
      <w:pPr>
        <w:jc w:val="both"/>
        <w:rPr>
          <w:rFonts w:ascii="Times New Roman" w:hAnsi="Times New Roman" w:cs="Times New Roman"/>
          <w:sz w:val="26"/>
          <w:szCs w:val="26"/>
        </w:rPr>
      </w:pPr>
    </w:p>
    <w:p w14:paraId="7980A537"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If an environment does not currently engage in solid requirements engineering practices, should tools be introduced?</w:t>
      </w:r>
    </w:p>
    <w:p w14:paraId="574F2092" w14:textId="77777777" w:rsidR="00063765" w:rsidRDefault="00000000">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Introducing tools in an environment that does not currently engage in solid requirements engineering practices can be a complex decision, their introduction in an environment with inadequate practices should be accompanied by a comprehensive understanding of the current state, appropriate training, organizational readiness, a sound change management strategy, and a focus on continuous improvement.</w:t>
      </w:r>
    </w:p>
    <w:p w14:paraId="11A168F8"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Conducting a thorough evaluation of the existing requirements engineering practices to identify challenges and gaps, facilitating an effective tool introduction strategy.</w:t>
      </w:r>
    </w:p>
    <w:p w14:paraId="7844A318"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Training and Education: Without a solid foundation in requirements engineering practices, the introduction of tools alone may not yield the desired improvements.</w:t>
      </w:r>
    </w:p>
    <w:p w14:paraId="7C31C7FA"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Evaluating the organization's willingness to adopt new tools, ensuring a smooth transition without encountering resistance from team members.</w:t>
      </w:r>
    </w:p>
    <w:p w14:paraId="1CD1B031"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Developing a comprehensive change management plan that addresses concerns, provides support, and highlights the advantages of the new tools to encourage their adoption..</w:t>
      </w:r>
    </w:p>
    <w:p w14:paraId="336110B5"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Pilot Testing: Before full-scale implementation, consider conducting pilot tests to evaluate the effectiveness of the tools in the existing environment.</w:t>
      </w:r>
    </w:p>
    <w:p w14:paraId="2DCABF7B" w14:textId="77777777" w:rsidR="00063765" w:rsidRDefault="00000000">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Viewing the introduction of tools as an integral part of a continuous improvement initiative, fostering a culture of ongoing enhancement within the organization.</w:t>
      </w:r>
    </w:p>
    <w:p w14:paraId="56208F59" w14:textId="77777777" w:rsidR="00063765" w:rsidRDefault="00063765">
      <w:pPr>
        <w:jc w:val="both"/>
        <w:rPr>
          <w:rFonts w:ascii="Times New Roman" w:hAnsi="Times New Roman" w:cs="Times New Roman"/>
          <w:sz w:val="26"/>
          <w:szCs w:val="26"/>
        </w:rPr>
      </w:pPr>
    </w:p>
    <w:p w14:paraId="3A2835FB"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What </w:t>
      </w:r>
      <w:r>
        <w:rPr>
          <w:rFonts w:ascii="Times New Roman" w:hAnsi="Times New Roman" w:cs="Times New Roman"/>
          <w:b/>
          <w:bCs/>
          <w:sz w:val="26"/>
          <w:szCs w:val="26"/>
          <w:highlight w:val="yellow"/>
        </w:rPr>
        <w:t>sort of problems</w:t>
      </w:r>
      <w:r>
        <w:rPr>
          <w:rFonts w:ascii="Times New Roman" w:hAnsi="Times New Roman" w:cs="Times New Roman"/>
          <w:b/>
          <w:bCs/>
          <w:sz w:val="26"/>
          <w:szCs w:val="26"/>
        </w:rPr>
        <w:t xml:space="preserve"> might you find through </w:t>
      </w:r>
      <w:r>
        <w:rPr>
          <w:rFonts w:ascii="Times New Roman" w:hAnsi="Times New Roman" w:cs="Times New Roman"/>
          <w:b/>
          <w:bCs/>
          <w:sz w:val="26"/>
          <w:szCs w:val="26"/>
          <w:highlight w:val="yellow"/>
        </w:rPr>
        <w:t>a traceability matrix</w:t>
      </w:r>
      <w:r>
        <w:rPr>
          <w:rFonts w:ascii="Times New Roman" w:hAnsi="Times New Roman" w:cs="Times New Roman"/>
          <w:b/>
          <w:bCs/>
          <w:sz w:val="26"/>
          <w:szCs w:val="26"/>
        </w:rPr>
        <w:t xml:space="preserve"> that you </w:t>
      </w:r>
      <w:r>
        <w:rPr>
          <w:rFonts w:ascii="Times New Roman" w:hAnsi="Times New Roman" w:cs="Times New Roman"/>
          <w:b/>
          <w:bCs/>
          <w:sz w:val="26"/>
          <w:szCs w:val="26"/>
          <w:highlight w:val="yellow"/>
        </w:rPr>
        <w:t>might</w:t>
      </w:r>
      <w:r>
        <w:rPr>
          <w:rFonts w:ascii="Times New Roman" w:hAnsi="Times New Roman" w:cs="Times New Roman"/>
          <w:b/>
          <w:bCs/>
          <w:sz w:val="26"/>
          <w:szCs w:val="26"/>
        </w:rPr>
        <w:t xml:space="preserve"> </w:t>
      </w:r>
      <w:r>
        <w:rPr>
          <w:rFonts w:ascii="Times New Roman" w:hAnsi="Times New Roman" w:cs="Times New Roman"/>
          <w:b/>
          <w:bCs/>
          <w:sz w:val="26"/>
          <w:szCs w:val="26"/>
          <w:highlight w:val="yellow"/>
        </w:rPr>
        <w:t>not see without one</w:t>
      </w:r>
      <w:r>
        <w:rPr>
          <w:rFonts w:ascii="Times New Roman" w:hAnsi="Times New Roman" w:cs="Times New Roman"/>
          <w:b/>
          <w:bCs/>
          <w:sz w:val="26"/>
          <w:szCs w:val="26"/>
        </w:rPr>
        <w:t>?</w:t>
      </w:r>
    </w:p>
    <w:p w14:paraId="33ABA032" w14:textId="77777777" w:rsidR="00063765" w:rsidRDefault="00000000">
      <w:pPr>
        <w:ind w:left="360" w:firstLine="360"/>
        <w:jc w:val="both"/>
        <w:rPr>
          <w:rFonts w:ascii="Times New Roman" w:hAnsi="Times New Roman" w:cs="Times New Roman"/>
          <w:color w:val="FF0000"/>
          <w:sz w:val="26"/>
          <w:szCs w:val="26"/>
        </w:rPr>
      </w:pPr>
      <w:r>
        <w:rPr>
          <w:rFonts w:ascii="Times New Roman" w:hAnsi="Times New Roman" w:cs="Times New Roman"/>
          <w:color w:val="FF0000"/>
          <w:sz w:val="26"/>
          <w:szCs w:val="26"/>
        </w:rPr>
        <w:t>Requirements Source Traceability Matrix</w:t>
      </w:r>
    </w:p>
    <w:p w14:paraId="5A2D78FA"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Yet another kind of </w:t>
      </w:r>
      <w:r>
        <w:rPr>
          <w:rFonts w:ascii="Times New Roman" w:hAnsi="Times New Roman" w:cs="Times New Roman"/>
          <w:color w:val="FF0000"/>
          <w:sz w:val="26"/>
          <w:szCs w:val="26"/>
        </w:rPr>
        <w:t>traceability matrix links requirements to their sources</w:t>
      </w:r>
      <w:r>
        <w:rPr>
          <w:rFonts w:ascii="Times New Roman" w:hAnsi="Times New Roman" w:cs="Times New Roman"/>
          <w:sz w:val="26"/>
          <w:szCs w:val="26"/>
        </w:rPr>
        <w:t xml:space="preserve">. Aside from those coming directly from users, many requirements are derived from governmental regulations and from standards. </w:t>
      </w:r>
      <w:r>
        <w:rPr>
          <w:rFonts w:ascii="Times New Roman" w:hAnsi="Times New Roman" w:cs="Times New Roman"/>
          <w:color w:val="FF0000"/>
          <w:sz w:val="26"/>
          <w:szCs w:val="26"/>
        </w:rPr>
        <w:t xml:space="preserve">Linking the requirements to these sources can be very helpful when the sources change. </w:t>
      </w:r>
      <w:r>
        <w:rPr>
          <w:rFonts w:ascii="Times New Roman" w:hAnsi="Times New Roman" w:cs="Times New Roman"/>
          <w:sz w:val="26"/>
          <w:szCs w:val="26"/>
        </w:rPr>
        <w:t>Table 9.7 shows the typical format for such a traceability matrix.</w:t>
      </w:r>
    </w:p>
    <w:tbl>
      <w:tblPr>
        <w:tblStyle w:val="TableGrid"/>
        <w:tblW w:w="9016" w:type="dxa"/>
        <w:tblInd w:w="360" w:type="dxa"/>
        <w:tblLook w:val="04A0" w:firstRow="1" w:lastRow="0" w:firstColumn="1" w:lastColumn="0" w:noHBand="0" w:noVBand="1"/>
      </w:tblPr>
      <w:tblGrid>
        <w:gridCol w:w="1560"/>
        <w:gridCol w:w="1477"/>
        <w:gridCol w:w="1478"/>
        <w:gridCol w:w="1478"/>
        <w:gridCol w:w="1478"/>
        <w:gridCol w:w="1545"/>
      </w:tblGrid>
      <w:tr w:rsidR="00063765" w14:paraId="4101FC5C" w14:textId="77777777">
        <w:tc>
          <w:tcPr>
            <w:tcW w:w="1560" w:type="dxa"/>
          </w:tcPr>
          <w:p w14:paraId="1D86EE5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lastRenderedPageBreak/>
              <w:t>Requirement ID</w:t>
            </w:r>
          </w:p>
        </w:tc>
        <w:tc>
          <w:tcPr>
            <w:tcW w:w="1477" w:type="dxa"/>
          </w:tcPr>
          <w:p w14:paraId="5C72E33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Federal Regulation #1</w:t>
            </w:r>
          </w:p>
        </w:tc>
        <w:tc>
          <w:tcPr>
            <w:tcW w:w="1478" w:type="dxa"/>
          </w:tcPr>
          <w:p w14:paraId="3E846E42"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Federal Regulation #2</w:t>
            </w:r>
          </w:p>
        </w:tc>
        <w:tc>
          <w:tcPr>
            <w:tcW w:w="1478" w:type="dxa"/>
          </w:tcPr>
          <w:p w14:paraId="79869E4F"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State Regulation #1</w:t>
            </w:r>
          </w:p>
        </w:tc>
        <w:tc>
          <w:tcPr>
            <w:tcW w:w="1478" w:type="dxa"/>
          </w:tcPr>
          <w:p w14:paraId="3C742FB7"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State Regulation #1</w:t>
            </w:r>
          </w:p>
        </w:tc>
        <w:tc>
          <w:tcPr>
            <w:tcW w:w="1545" w:type="dxa"/>
          </w:tcPr>
          <w:p w14:paraId="5057526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International Standard #1</w:t>
            </w:r>
          </w:p>
        </w:tc>
      </w:tr>
      <w:tr w:rsidR="00063765" w14:paraId="540945B0" w14:textId="77777777">
        <w:tc>
          <w:tcPr>
            <w:tcW w:w="1560" w:type="dxa"/>
          </w:tcPr>
          <w:p w14:paraId="043B2A52"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3.1.1.3</w:t>
            </w:r>
          </w:p>
        </w:tc>
        <w:tc>
          <w:tcPr>
            <w:tcW w:w="1477" w:type="dxa"/>
          </w:tcPr>
          <w:p w14:paraId="6CD3378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7E06D2B1" w14:textId="77777777" w:rsidR="00063765" w:rsidRDefault="00063765">
            <w:pPr>
              <w:jc w:val="both"/>
              <w:rPr>
                <w:rFonts w:ascii="Times New Roman" w:hAnsi="Times New Roman" w:cs="Times New Roman"/>
                <w:sz w:val="26"/>
                <w:szCs w:val="26"/>
              </w:rPr>
            </w:pPr>
          </w:p>
        </w:tc>
        <w:tc>
          <w:tcPr>
            <w:tcW w:w="1478" w:type="dxa"/>
          </w:tcPr>
          <w:p w14:paraId="66CDD299" w14:textId="77777777" w:rsidR="00063765" w:rsidRDefault="00063765">
            <w:pPr>
              <w:jc w:val="both"/>
              <w:rPr>
                <w:rFonts w:ascii="Times New Roman" w:hAnsi="Times New Roman" w:cs="Times New Roman"/>
                <w:sz w:val="26"/>
                <w:szCs w:val="26"/>
              </w:rPr>
            </w:pPr>
          </w:p>
        </w:tc>
        <w:tc>
          <w:tcPr>
            <w:tcW w:w="1478" w:type="dxa"/>
          </w:tcPr>
          <w:p w14:paraId="011532FE" w14:textId="77777777" w:rsidR="00063765" w:rsidRDefault="00063765">
            <w:pPr>
              <w:jc w:val="both"/>
              <w:rPr>
                <w:rFonts w:ascii="Times New Roman" w:hAnsi="Times New Roman" w:cs="Times New Roman"/>
                <w:sz w:val="26"/>
                <w:szCs w:val="26"/>
              </w:rPr>
            </w:pPr>
          </w:p>
        </w:tc>
        <w:tc>
          <w:tcPr>
            <w:tcW w:w="1545" w:type="dxa"/>
          </w:tcPr>
          <w:p w14:paraId="2551F3F8" w14:textId="77777777" w:rsidR="00063765" w:rsidRDefault="00063765">
            <w:pPr>
              <w:jc w:val="both"/>
              <w:rPr>
                <w:rFonts w:ascii="Times New Roman" w:hAnsi="Times New Roman" w:cs="Times New Roman"/>
                <w:sz w:val="26"/>
                <w:szCs w:val="26"/>
              </w:rPr>
            </w:pPr>
          </w:p>
        </w:tc>
      </w:tr>
      <w:tr w:rsidR="00063765" w14:paraId="609279CA" w14:textId="77777777">
        <w:tc>
          <w:tcPr>
            <w:tcW w:w="1560" w:type="dxa"/>
          </w:tcPr>
          <w:p w14:paraId="02C3590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3.1.2.9</w:t>
            </w:r>
          </w:p>
        </w:tc>
        <w:tc>
          <w:tcPr>
            <w:tcW w:w="1477" w:type="dxa"/>
          </w:tcPr>
          <w:p w14:paraId="1B3C1D4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6C3C8A5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6994BA2B" w14:textId="77777777" w:rsidR="00063765" w:rsidRDefault="00063765">
            <w:pPr>
              <w:jc w:val="both"/>
              <w:rPr>
                <w:rFonts w:ascii="Times New Roman" w:hAnsi="Times New Roman" w:cs="Times New Roman"/>
                <w:sz w:val="26"/>
                <w:szCs w:val="26"/>
              </w:rPr>
            </w:pPr>
          </w:p>
        </w:tc>
        <w:tc>
          <w:tcPr>
            <w:tcW w:w="1478" w:type="dxa"/>
          </w:tcPr>
          <w:p w14:paraId="09B7003B" w14:textId="77777777" w:rsidR="00063765" w:rsidRDefault="00063765">
            <w:pPr>
              <w:jc w:val="both"/>
              <w:rPr>
                <w:rFonts w:ascii="Times New Roman" w:hAnsi="Times New Roman" w:cs="Times New Roman"/>
                <w:sz w:val="26"/>
                <w:szCs w:val="26"/>
              </w:rPr>
            </w:pPr>
          </w:p>
        </w:tc>
        <w:tc>
          <w:tcPr>
            <w:tcW w:w="1545" w:type="dxa"/>
          </w:tcPr>
          <w:p w14:paraId="4C908D88" w14:textId="77777777" w:rsidR="00063765" w:rsidRDefault="00063765">
            <w:pPr>
              <w:jc w:val="both"/>
              <w:rPr>
                <w:rFonts w:ascii="Times New Roman" w:hAnsi="Times New Roman" w:cs="Times New Roman"/>
                <w:sz w:val="26"/>
                <w:szCs w:val="26"/>
              </w:rPr>
            </w:pPr>
          </w:p>
        </w:tc>
      </w:tr>
      <w:tr w:rsidR="00063765" w14:paraId="677BFB40" w14:textId="77777777">
        <w:tc>
          <w:tcPr>
            <w:tcW w:w="1560" w:type="dxa"/>
          </w:tcPr>
          <w:p w14:paraId="6E571CF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3.2.1.8</w:t>
            </w:r>
          </w:p>
        </w:tc>
        <w:tc>
          <w:tcPr>
            <w:tcW w:w="1477" w:type="dxa"/>
          </w:tcPr>
          <w:p w14:paraId="1EFFF140" w14:textId="77777777" w:rsidR="00063765" w:rsidRDefault="00063765">
            <w:pPr>
              <w:jc w:val="both"/>
              <w:rPr>
                <w:rFonts w:ascii="Times New Roman" w:hAnsi="Times New Roman" w:cs="Times New Roman"/>
                <w:sz w:val="26"/>
                <w:szCs w:val="26"/>
              </w:rPr>
            </w:pPr>
          </w:p>
        </w:tc>
        <w:tc>
          <w:tcPr>
            <w:tcW w:w="1478" w:type="dxa"/>
          </w:tcPr>
          <w:p w14:paraId="5BD6E7E9" w14:textId="77777777" w:rsidR="00063765" w:rsidRDefault="00063765">
            <w:pPr>
              <w:jc w:val="both"/>
              <w:rPr>
                <w:rFonts w:ascii="Times New Roman" w:hAnsi="Times New Roman" w:cs="Times New Roman"/>
                <w:sz w:val="26"/>
                <w:szCs w:val="26"/>
              </w:rPr>
            </w:pPr>
          </w:p>
        </w:tc>
        <w:tc>
          <w:tcPr>
            <w:tcW w:w="1478" w:type="dxa"/>
          </w:tcPr>
          <w:p w14:paraId="5E8BB04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2FF7984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545" w:type="dxa"/>
          </w:tcPr>
          <w:p w14:paraId="489A6E08" w14:textId="77777777" w:rsidR="00063765" w:rsidRDefault="00063765">
            <w:pPr>
              <w:jc w:val="both"/>
              <w:rPr>
                <w:rFonts w:ascii="Times New Roman" w:hAnsi="Times New Roman" w:cs="Times New Roman"/>
                <w:sz w:val="26"/>
                <w:szCs w:val="26"/>
              </w:rPr>
            </w:pPr>
          </w:p>
        </w:tc>
      </w:tr>
      <w:tr w:rsidR="00063765" w14:paraId="4055CBC4" w14:textId="77777777">
        <w:tc>
          <w:tcPr>
            <w:tcW w:w="1560" w:type="dxa"/>
          </w:tcPr>
          <w:p w14:paraId="1A62B7F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3.2.2.5</w:t>
            </w:r>
          </w:p>
        </w:tc>
        <w:tc>
          <w:tcPr>
            <w:tcW w:w="1477" w:type="dxa"/>
          </w:tcPr>
          <w:p w14:paraId="58395AC5" w14:textId="77777777" w:rsidR="00063765" w:rsidRDefault="00063765">
            <w:pPr>
              <w:jc w:val="both"/>
              <w:rPr>
                <w:rFonts w:ascii="Times New Roman" w:hAnsi="Times New Roman" w:cs="Times New Roman"/>
                <w:sz w:val="26"/>
                <w:szCs w:val="26"/>
              </w:rPr>
            </w:pPr>
          </w:p>
        </w:tc>
        <w:tc>
          <w:tcPr>
            <w:tcW w:w="1478" w:type="dxa"/>
          </w:tcPr>
          <w:p w14:paraId="2B5C2D0E" w14:textId="77777777" w:rsidR="00063765" w:rsidRDefault="00063765">
            <w:pPr>
              <w:jc w:val="both"/>
              <w:rPr>
                <w:rFonts w:ascii="Times New Roman" w:hAnsi="Times New Roman" w:cs="Times New Roman"/>
                <w:sz w:val="26"/>
                <w:szCs w:val="26"/>
              </w:rPr>
            </w:pPr>
          </w:p>
        </w:tc>
        <w:tc>
          <w:tcPr>
            <w:tcW w:w="1478" w:type="dxa"/>
          </w:tcPr>
          <w:p w14:paraId="0A3944BC"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20EA12F" w14:textId="77777777" w:rsidR="00063765" w:rsidRDefault="00063765">
            <w:pPr>
              <w:jc w:val="both"/>
              <w:rPr>
                <w:rFonts w:ascii="Times New Roman" w:hAnsi="Times New Roman" w:cs="Times New Roman"/>
                <w:sz w:val="26"/>
                <w:szCs w:val="26"/>
              </w:rPr>
            </w:pPr>
          </w:p>
        </w:tc>
        <w:tc>
          <w:tcPr>
            <w:tcW w:w="1545" w:type="dxa"/>
          </w:tcPr>
          <w:p w14:paraId="164A6D74" w14:textId="77777777" w:rsidR="00063765" w:rsidRDefault="00063765">
            <w:pPr>
              <w:jc w:val="both"/>
              <w:rPr>
                <w:rFonts w:ascii="Times New Roman" w:hAnsi="Times New Roman" w:cs="Times New Roman"/>
                <w:sz w:val="26"/>
                <w:szCs w:val="26"/>
              </w:rPr>
            </w:pPr>
          </w:p>
        </w:tc>
      </w:tr>
      <w:tr w:rsidR="00063765" w14:paraId="3DAC0574" w14:textId="77777777">
        <w:tc>
          <w:tcPr>
            <w:tcW w:w="1560" w:type="dxa"/>
          </w:tcPr>
          <w:p w14:paraId="3676E2C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3.2.2.6</w:t>
            </w:r>
          </w:p>
        </w:tc>
        <w:tc>
          <w:tcPr>
            <w:tcW w:w="1477" w:type="dxa"/>
          </w:tcPr>
          <w:p w14:paraId="09E63466" w14:textId="77777777" w:rsidR="00063765" w:rsidRDefault="00063765">
            <w:pPr>
              <w:jc w:val="both"/>
              <w:rPr>
                <w:rFonts w:ascii="Times New Roman" w:hAnsi="Times New Roman" w:cs="Times New Roman"/>
                <w:sz w:val="26"/>
                <w:szCs w:val="26"/>
              </w:rPr>
            </w:pPr>
          </w:p>
        </w:tc>
        <w:tc>
          <w:tcPr>
            <w:tcW w:w="1478" w:type="dxa"/>
          </w:tcPr>
          <w:p w14:paraId="5F74F390" w14:textId="77777777" w:rsidR="00063765" w:rsidRDefault="00063765">
            <w:pPr>
              <w:jc w:val="both"/>
              <w:rPr>
                <w:rFonts w:ascii="Times New Roman" w:hAnsi="Times New Roman" w:cs="Times New Roman"/>
                <w:sz w:val="26"/>
                <w:szCs w:val="26"/>
              </w:rPr>
            </w:pPr>
          </w:p>
        </w:tc>
        <w:tc>
          <w:tcPr>
            <w:tcW w:w="1478" w:type="dxa"/>
          </w:tcPr>
          <w:p w14:paraId="24B0B23B" w14:textId="77777777" w:rsidR="00063765" w:rsidRDefault="00063765">
            <w:pPr>
              <w:jc w:val="both"/>
              <w:rPr>
                <w:rFonts w:ascii="Times New Roman" w:hAnsi="Times New Roman" w:cs="Times New Roman"/>
                <w:sz w:val="26"/>
                <w:szCs w:val="26"/>
              </w:rPr>
            </w:pPr>
          </w:p>
        </w:tc>
        <w:tc>
          <w:tcPr>
            <w:tcW w:w="1478" w:type="dxa"/>
          </w:tcPr>
          <w:p w14:paraId="29B24FE3" w14:textId="77777777" w:rsidR="00063765" w:rsidRDefault="00063765">
            <w:pPr>
              <w:jc w:val="both"/>
              <w:rPr>
                <w:rFonts w:ascii="Times New Roman" w:hAnsi="Times New Roman" w:cs="Times New Roman"/>
                <w:sz w:val="26"/>
                <w:szCs w:val="26"/>
              </w:rPr>
            </w:pPr>
          </w:p>
        </w:tc>
        <w:tc>
          <w:tcPr>
            <w:tcW w:w="1545" w:type="dxa"/>
          </w:tcPr>
          <w:p w14:paraId="38AF71C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r>
      <w:tr w:rsidR="00063765" w14:paraId="1C670D98" w14:textId="77777777">
        <w:tc>
          <w:tcPr>
            <w:tcW w:w="1560" w:type="dxa"/>
          </w:tcPr>
          <w:p w14:paraId="0B5A1526"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3.3.1</w:t>
            </w:r>
          </w:p>
        </w:tc>
        <w:tc>
          <w:tcPr>
            <w:tcW w:w="1477" w:type="dxa"/>
          </w:tcPr>
          <w:p w14:paraId="19EA1CC3" w14:textId="77777777" w:rsidR="00063765" w:rsidRDefault="00063765">
            <w:pPr>
              <w:jc w:val="both"/>
              <w:rPr>
                <w:rFonts w:ascii="Times New Roman" w:hAnsi="Times New Roman" w:cs="Times New Roman"/>
                <w:sz w:val="26"/>
                <w:szCs w:val="26"/>
              </w:rPr>
            </w:pPr>
          </w:p>
        </w:tc>
        <w:tc>
          <w:tcPr>
            <w:tcW w:w="1478" w:type="dxa"/>
          </w:tcPr>
          <w:p w14:paraId="455E230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4772BA9B" w14:textId="77777777" w:rsidR="00063765" w:rsidRDefault="00063765">
            <w:pPr>
              <w:jc w:val="both"/>
              <w:rPr>
                <w:rFonts w:ascii="Times New Roman" w:hAnsi="Times New Roman" w:cs="Times New Roman"/>
                <w:sz w:val="26"/>
                <w:szCs w:val="26"/>
              </w:rPr>
            </w:pPr>
          </w:p>
        </w:tc>
        <w:tc>
          <w:tcPr>
            <w:tcW w:w="1478" w:type="dxa"/>
          </w:tcPr>
          <w:p w14:paraId="176D97D7" w14:textId="77777777" w:rsidR="00063765" w:rsidRDefault="00063765">
            <w:pPr>
              <w:jc w:val="both"/>
              <w:rPr>
                <w:rFonts w:ascii="Times New Roman" w:hAnsi="Times New Roman" w:cs="Times New Roman"/>
                <w:sz w:val="26"/>
                <w:szCs w:val="26"/>
              </w:rPr>
            </w:pPr>
          </w:p>
        </w:tc>
        <w:tc>
          <w:tcPr>
            <w:tcW w:w="1545" w:type="dxa"/>
          </w:tcPr>
          <w:p w14:paraId="6266CA2D" w14:textId="77777777" w:rsidR="00063765" w:rsidRDefault="00063765">
            <w:pPr>
              <w:jc w:val="both"/>
              <w:rPr>
                <w:rFonts w:ascii="Times New Roman" w:hAnsi="Times New Roman" w:cs="Times New Roman"/>
                <w:sz w:val="26"/>
                <w:szCs w:val="26"/>
              </w:rPr>
            </w:pPr>
          </w:p>
        </w:tc>
      </w:tr>
      <w:tr w:rsidR="00063765" w14:paraId="2E73766E" w14:textId="77777777">
        <w:tc>
          <w:tcPr>
            <w:tcW w:w="1560" w:type="dxa"/>
          </w:tcPr>
          <w:p w14:paraId="3881539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3.3.2</w:t>
            </w:r>
          </w:p>
        </w:tc>
        <w:tc>
          <w:tcPr>
            <w:tcW w:w="1477" w:type="dxa"/>
          </w:tcPr>
          <w:p w14:paraId="54718E3E" w14:textId="77777777" w:rsidR="00063765" w:rsidRDefault="00063765">
            <w:pPr>
              <w:jc w:val="both"/>
              <w:rPr>
                <w:rFonts w:ascii="Times New Roman" w:hAnsi="Times New Roman" w:cs="Times New Roman"/>
                <w:sz w:val="26"/>
                <w:szCs w:val="26"/>
              </w:rPr>
            </w:pPr>
          </w:p>
        </w:tc>
        <w:tc>
          <w:tcPr>
            <w:tcW w:w="1478" w:type="dxa"/>
          </w:tcPr>
          <w:p w14:paraId="236AC30E"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1C9C474" w14:textId="77777777" w:rsidR="00063765" w:rsidRDefault="00063765">
            <w:pPr>
              <w:jc w:val="both"/>
              <w:rPr>
                <w:rFonts w:ascii="Times New Roman" w:hAnsi="Times New Roman" w:cs="Times New Roman"/>
                <w:sz w:val="26"/>
                <w:szCs w:val="26"/>
              </w:rPr>
            </w:pPr>
          </w:p>
        </w:tc>
        <w:tc>
          <w:tcPr>
            <w:tcW w:w="1478" w:type="dxa"/>
          </w:tcPr>
          <w:p w14:paraId="44828436" w14:textId="77777777" w:rsidR="00063765" w:rsidRDefault="00063765">
            <w:pPr>
              <w:jc w:val="both"/>
              <w:rPr>
                <w:rFonts w:ascii="Times New Roman" w:hAnsi="Times New Roman" w:cs="Times New Roman"/>
                <w:sz w:val="26"/>
                <w:szCs w:val="26"/>
              </w:rPr>
            </w:pPr>
          </w:p>
        </w:tc>
        <w:tc>
          <w:tcPr>
            <w:tcW w:w="1545" w:type="dxa"/>
          </w:tcPr>
          <w:p w14:paraId="5E16DEF0" w14:textId="77777777" w:rsidR="00063765" w:rsidRDefault="00063765">
            <w:pPr>
              <w:jc w:val="both"/>
              <w:rPr>
                <w:rFonts w:ascii="Times New Roman" w:hAnsi="Times New Roman" w:cs="Times New Roman"/>
                <w:sz w:val="26"/>
                <w:szCs w:val="26"/>
              </w:rPr>
            </w:pPr>
          </w:p>
        </w:tc>
      </w:tr>
      <w:tr w:rsidR="00063765" w14:paraId="1526B299" w14:textId="77777777">
        <w:tc>
          <w:tcPr>
            <w:tcW w:w="1560" w:type="dxa"/>
          </w:tcPr>
          <w:p w14:paraId="1E931A40"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3.4.1</w:t>
            </w:r>
          </w:p>
        </w:tc>
        <w:tc>
          <w:tcPr>
            <w:tcW w:w="1477" w:type="dxa"/>
          </w:tcPr>
          <w:p w14:paraId="0C62DD40" w14:textId="77777777" w:rsidR="00063765" w:rsidRDefault="00063765">
            <w:pPr>
              <w:jc w:val="both"/>
              <w:rPr>
                <w:rFonts w:ascii="Times New Roman" w:hAnsi="Times New Roman" w:cs="Times New Roman"/>
                <w:sz w:val="26"/>
                <w:szCs w:val="26"/>
              </w:rPr>
            </w:pPr>
          </w:p>
        </w:tc>
        <w:tc>
          <w:tcPr>
            <w:tcW w:w="1478" w:type="dxa"/>
          </w:tcPr>
          <w:p w14:paraId="47CE851D"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8D59176" w14:textId="77777777" w:rsidR="00063765" w:rsidRDefault="00063765">
            <w:pPr>
              <w:jc w:val="both"/>
              <w:rPr>
                <w:rFonts w:ascii="Times New Roman" w:hAnsi="Times New Roman" w:cs="Times New Roman"/>
                <w:sz w:val="26"/>
                <w:szCs w:val="26"/>
              </w:rPr>
            </w:pPr>
          </w:p>
        </w:tc>
        <w:tc>
          <w:tcPr>
            <w:tcW w:w="1478" w:type="dxa"/>
          </w:tcPr>
          <w:p w14:paraId="143A333D" w14:textId="77777777" w:rsidR="00063765" w:rsidRDefault="00063765">
            <w:pPr>
              <w:jc w:val="both"/>
              <w:rPr>
                <w:rFonts w:ascii="Times New Roman" w:hAnsi="Times New Roman" w:cs="Times New Roman"/>
                <w:sz w:val="26"/>
                <w:szCs w:val="26"/>
              </w:rPr>
            </w:pPr>
          </w:p>
        </w:tc>
        <w:tc>
          <w:tcPr>
            <w:tcW w:w="1545" w:type="dxa"/>
          </w:tcPr>
          <w:p w14:paraId="17CC56B2" w14:textId="77777777" w:rsidR="00063765" w:rsidRDefault="00063765">
            <w:pPr>
              <w:jc w:val="both"/>
              <w:rPr>
                <w:rFonts w:ascii="Times New Roman" w:hAnsi="Times New Roman" w:cs="Times New Roman"/>
                <w:sz w:val="26"/>
                <w:szCs w:val="26"/>
              </w:rPr>
            </w:pPr>
          </w:p>
        </w:tc>
      </w:tr>
      <w:tr w:rsidR="00063765" w14:paraId="629FAA5D" w14:textId="77777777">
        <w:tc>
          <w:tcPr>
            <w:tcW w:w="1560" w:type="dxa"/>
          </w:tcPr>
          <w:p w14:paraId="089E5973"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3.4.3</w:t>
            </w:r>
          </w:p>
        </w:tc>
        <w:tc>
          <w:tcPr>
            <w:tcW w:w="1477" w:type="dxa"/>
          </w:tcPr>
          <w:p w14:paraId="3DDA374A" w14:textId="77777777" w:rsidR="00063765" w:rsidRDefault="00063765">
            <w:pPr>
              <w:jc w:val="both"/>
              <w:rPr>
                <w:rFonts w:ascii="Times New Roman" w:hAnsi="Times New Roman" w:cs="Times New Roman"/>
                <w:sz w:val="26"/>
                <w:szCs w:val="26"/>
              </w:rPr>
            </w:pPr>
          </w:p>
        </w:tc>
        <w:tc>
          <w:tcPr>
            <w:tcW w:w="1478" w:type="dxa"/>
          </w:tcPr>
          <w:p w14:paraId="7787F9A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368191D3" w14:textId="77777777" w:rsidR="00063765" w:rsidRDefault="00063765">
            <w:pPr>
              <w:jc w:val="both"/>
              <w:rPr>
                <w:rFonts w:ascii="Times New Roman" w:hAnsi="Times New Roman" w:cs="Times New Roman"/>
                <w:sz w:val="26"/>
                <w:szCs w:val="26"/>
              </w:rPr>
            </w:pPr>
          </w:p>
        </w:tc>
        <w:tc>
          <w:tcPr>
            <w:tcW w:w="1478" w:type="dxa"/>
          </w:tcPr>
          <w:p w14:paraId="23C425CB" w14:textId="77777777" w:rsidR="00063765" w:rsidRDefault="00063765">
            <w:pPr>
              <w:jc w:val="both"/>
              <w:rPr>
                <w:rFonts w:ascii="Times New Roman" w:hAnsi="Times New Roman" w:cs="Times New Roman"/>
                <w:sz w:val="26"/>
                <w:szCs w:val="26"/>
              </w:rPr>
            </w:pPr>
          </w:p>
        </w:tc>
        <w:tc>
          <w:tcPr>
            <w:tcW w:w="1545" w:type="dxa"/>
          </w:tcPr>
          <w:p w14:paraId="36EAA3EE" w14:textId="77777777" w:rsidR="00063765" w:rsidRDefault="00063765">
            <w:pPr>
              <w:jc w:val="both"/>
              <w:rPr>
                <w:rFonts w:ascii="Times New Roman" w:hAnsi="Times New Roman" w:cs="Times New Roman"/>
                <w:sz w:val="26"/>
                <w:szCs w:val="26"/>
              </w:rPr>
            </w:pPr>
          </w:p>
        </w:tc>
      </w:tr>
      <w:tr w:rsidR="00063765" w14:paraId="7380A519" w14:textId="77777777">
        <w:tc>
          <w:tcPr>
            <w:tcW w:w="1560" w:type="dxa"/>
          </w:tcPr>
          <w:p w14:paraId="2257A7E0"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3.4.4</w:t>
            </w:r>
          </w:p>
        </w:tc>
        <w:tc>
          <w:tcPr>
            <w:tcW w:w="1477" w:type="dxa"/>
          </w:tcPr>
          <w:p w14:paraId="17CFFA0B" w14:textId="77777777" w:rsidR="00063765" w:rsidRDefault="00063765">
            <w:pPr>
              <w:jc w:val="both"/>
              <w:rPr>
                <w:rFonts w:ascii="Times New Roman" w:hAnsi="Times New Roman" w:cs="Times New Roman"/>
                <w:sz w:val="26"/>
                <w:szCs w:val="26"/>
              </w:rPr>
            </w:pPr>
          </w:p>
        </w:tc>
        <w:tc>
          <w:tcPr>
            <w:tcW w:w="1478" w:type="dxa"/>
          </w:tcPr>
          <w:p w14:paraId="20B83E48"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478" w:type="dxa"/>
          </w:tcPr>
          <w:p w14:paraId="573A122B" w14:textId="77777777" w:rsidR="00063765" w:rsidRDefault="00063765">
            <w:pPr>
              <w:jc w:val="both"/>
              <w:rPr>
                <w:rFonts w:ascii="Times New Roman" w:hAnsi="Times New Roman" w:cs="Times New Roman"/>
                <w:sz w:val="26"/>
                <w:szCs w:val="26"/>
              </w:rPr>
            </w:pPr>
          </w:p>
        </w:tc>
        <w:tc>
          <w:tcPr>
            <w:tcW w:w="1478" w:type="dxa"/>
          </w:tcPr>
          <w:p w14:paraId="69D7D66F" w14:textId="77777777" w:rsidR="00063765" w:rsidRDefault="00063765">
            <w:pPr>
              <w:jc w:val="both"/>
              <w:rPr>
                <w:rFonts w:ascii="Times New Roman" w:hAnsi="Times New Roman" w:cs="Times New Roman"/>
                <w:sz w:val="26"/>
                <w:szCs w:val="26"/>
              </w:rPr>
            </w:pPr>
          </w:p>
        </w:tc>
        <w:tc>
          <w:tcPr>
            <w:tcW w:w="1545" w:type="dxa"/>
          </w:tcPr>
          <w:p w14:paraId="184A3FDC" w14:textId="77777777" w:rsidR="00063765" w:rsidRDefault="00063765">
            <w:pPr>
              <w:jc w:val="both"/>
              <w:rPr>
                <w:rFonts w:ascii="Times New Roman" w:hAnsi="Times New Roman" w:cs="Times New Roman"/>
                <w:sz w:val="26"/>
                <w:szCs w:val="26"/>
              </w:rPr>
            </w:pPr>
          </w:p>
        </w:tc>
      </w:tr>
      <w:tr w:rsidR="00063765" w14:paraId="2867041F" w14:textId="77777777">
        <w:tc>
          <w:tcPr>
            <w:tcW w:w="1560" w:type="dxa"/>
          </w:tcPr>
          <w:p w14:paraId="294AA98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3.6.5.1</w:t>
            </w:r>
          </w:p>
        </w:tc>
        <w:tc>
          <w:tcPr>
            <w:tcW w:w="1477" w:type="dxa"/>
          </w:tcPr>
          <w:p w14:paraId="3056FDE8" w14:textId="77777777" w:rsidR="00063765" w:rsidRDefault="00063765">
            <w:pPr>
              <w:jc w:val="both"/>
              <w:rPr>
                <w:rFonts w:ascii="Times New Roman" w:hAnsi="Times New Roman" w:cs="Times New Roman"/>
                <w:sz w:val="26"/>
                <w:szCs w:val="26"/>
              </w:rPr>
            </w:pPr>
          </w:p>
        </w:tc>
        <w:tc>
          <w:tcPr>
            <w:tcW w:w="1478" w:type="dxa"/>
          </w:tcPr>
          <w:p w14:paraId="145780E7" w14:textId="77777777" w:rsidR="00063765" w:rsidRDefault="00063765">
            <w:pPr>
              <w:jc w:val="both"/>
              <w:rPr>
                <w:rFonts w:ascii="Times New Roman" w:hAnsi="Times New Roman" w:cs="Times New Roman"/>
                <w:sz w:val="26"/>
                <w:szCs w:val="26"/>
              </w:rPr>
            </w:pPr>
          </w:p>
        </w:tc>
        <w:tc>
          <w:tcPr>
            <w:tcW w:w="1478" w:type="dxa"/>
          </w:tcPr>
          <w:p w14:paraId="7BF8ECAA" w14:textId="77777777" w:rsidR="00063765" w:rsidRDefault="00063765">
            <w:pPr>
              <w:jc w:val="both"/>
              <w:rPr>
                <w:rFonts w:ascii="Times New Roman" w:hAnsi="Times New Roman" w:cs="Times New Roman"/>
                <w:sz w:val="26"/>
                <w:szCs w:val="26"/>
              </w:rPr>
            </w:pPr>
          </w:p>
        </w:tc>
        <w:tc>
          <w:tcPr>
            <w:tcW w:w="1478" w:type="dxa"/>
          </w:tcPr>
          <w:p w14:paraId="179C324B"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c>
          <w:tcPr>
            <w:tcW w:w="1545" w:type="dxa"/>
          </w:tcPr>
          <w:p w14:paraId="5E421686" w14:textId="77777777" w:rsidR="00063765" w:rsidRDefault="00063765">
            <w:pPr>
              <w:jc w:val="both"/>
              <w:rPr>
                <w:rFonts w:ascii="Times New Roman" w:hAnsi="Times New Roman" w:cs="Times New Roman"/>
                <w:sz w:val="26"/>
                <w:szCs w:val="26"/>
              </w:rPr>
            </w:pPr>
          </w:p>
        </w:tc>
      </w:tr>
      <w:tr w:rsidR="00063765" w14:paraId="592B460A" w14:textId="77777777">
        <w:tc>
          <w:tcPr>
            <w:tcW w:w="1560" w:type="dxa"/>
          </w:tcPr>
          <w:p w14:paraId="1315F341"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3.6.6.4</w:t>
            </w:r>
          </w:p>
        </w:tc>
        <w:tc>
          <w:tcPr>
            <w:tcW w:w="1477" w:type="dxa"/>
          </w:tcPr>
          <w:p w14:paraId="4C21BDDC" w14:textId="77777777" w:rsidR="00063765" w:rsidRDefault="00063765">
            <w:pPr>
              <w:jc w:val="both"/>
              <w:rPr>
                <w:rFonts w:ascii="Times New Roman" w:hAnsi="Times New Roman" w:cs="Times New Roman"/>
                <w:sz w:val="26"/>
                <w:szCs w:val="26"/>
              </w:rPr>
            </w:pPr>
          </w:p>
        </w:tc>
        <w:tc>
          <w:tcPr>
            <w:tcW w:w="1478" w:type="dxa"/>
          </w:tcPr>
          <w:p w14:paraId="457D7212" w14:textId="77777777" w:rsidR="00063765" w:rsidRDefault="00063765">
            <w:pPr>
              <w:jc w:val="both"/>
              <w:rPr>
                <w:rFonts w:ascii="Times New Roman" w:hAnsi="Times New Roman" w:cs="Times New Roman"/>
                <w:sz w:val="26"/>
                <w:szCs w:val="26"/>
              </w:rPr>
            </w:pPr>
          </w:p>
        </w:tc>
        <w:tc>
          <w:tcPr>
            <w:tcW w:w="1478" w:type="dxa"/>
          </w:tcPr>
          <w:p w14:paraId="788DEB83" w14:textId="77777777" w:rsidR="00063765" w:rsidRDefault="00063765">
            <w:pPr>
              <w:jc w:val="both"/>
              <w:rPr>
                <w:rFonts w:ascii="Times New Roman" w:hAnsi="Times New Roman" w:cs="Times New Roman"/>
                <w:sz w:val="26"/>
                <w:szCs w:val="26"/>
              </w:rPr>
            </w:pPr>
          </w:p>
        </w:tc>
        <w:tc>
          <w:tcPr>
            <w:tcW w:w="1478" w:type="dxa"/>
          </w:tcPr>
          <w:p w14:paraId="7790EBA9" w14:textId="77777777" w:rsidR="00063765" w:rsidRDefault="00063765">
            <w:pPr>
              <w:jc w:val="both"/>
              <w:rPr>
                <w:rFonts w:ascii="Times New Roman" w:hAnsi="Times New Roman" w:cs="Times New Roman"/>
                <w:sz w:val="26"/>
                <w:szCs w:val="26"/>
              </w:rPr>
            </w:pPr>
          </w:p>
        </w:tc>
        <w:tc>
          <w:tcPr>
            <w:tcW w:w="1545" w:type="dxa"/>
          </w:tcPr>
          <w:p w14:paraId="0DADA1F7" w14:textId="77777777" w:rsidR="00063765" w:rsidRDefault="00000000">
            <w:pPr>
              <w:jc w:val="both"/>
              <w:rPr>
                <w:rFonts w:ascii="Times New Roman" w:hAnsi="Times New Roman" w:cs="Times New Roman"/>
                <w:sz w:val="26"/>
                <w:szCs w:val="26"/>
              </w:rPr>
            </w:pPr>
            <w:r>
              <w:rPr>
                <w:rFonts w:ascii="Times New Roman" w:hAnsi="Times New Roman" w:cs="Times New Roman"/>
                <w:sz w:val="26"/>
                <w:szCs w:val="26"/>
              </w:rPr>
              <w:t>X</w:t>
            </w:r>
          </w:p>
        </w:tc>
      </w:tr>
    </w:tbl>
    <w:p w14:paraId="6C2AC825" w14:textId="77777777" w:rsidR="00063765" w:rsidRDefault="00000000">
      <w:pPr>
        <w:ind w:left="360"/>
        <w:jc w:val="center"/>
        <w:rPr>
          <w:rFonts w:ascii="Times New Roman" w:hAnsi="Times New Roman" w:cs="Times New Roman"/>
          <w:sz w:val="26"/>
          <w:szCs w:val="26"/>
        </w:rPr>
      </w:pPr>
      <w:r>
        <w:rPr>
          <w:rFonts w:ascii="Times New Roman" w:hAnsi="Times New Roman" w:cs="Times New Roman"/>
          <w:i/>
          <w:iCs/>
          <w:sz w:val="26"/>
          <w:szCs w:val="26"/>
        </w:rPr>
        <w:t>Table 9.7 Traceability Matrix Showing Requirements and Their Sources</w:t>
      </w:r>
    </w:p>
    <w:p w14:paraId="404D1D77"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 xml:space="preserve">This kind of traceability matrix is especially useful for tracking nonfunctional requirements. Failure to trace nonfunctional requirements throughout the project life cycle can be a significant problem </w:t>
      </w:r>
      <w:r>
        <w:rPr>
          <w:rFonts w:ascii="Times New Roman" w:hAnsi="Times New Roman" w:cs="Times New Roman"/>
          <w:sz w:val="26"/>
          <w:szCs w:val="26"/>
        </w:rPr>
        <w:t>(Kassab et al. 2008).</w:t>
      </w:r>
    </w:p>
    <w:p w14:paraId="697038F7" w14:textId="77777777" w:rsidR="00063765" w:rsidRDefault="00000000">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 xml:space="preserve">How is </w:t>
      </w:r>
      <w:r>
        <w:rPr>
          <w:rFonts w:ascii="Times New Roman" w:hAnsi="Times New Roman" w:cs="Times New Roman"/>
          <w:b/>
          <w:bCs/>
          <w:sz w:val="26"/>
          <w:szCs w:val="26"/>
          <w:highlight w:val="yellow"/>
        </w:rPr>
        <w:t>AI</w:t>
      </w:r>
      <w:r>
        <w:rPr>
          <w:rFonts w:ascii="Times New Roman" w:hAnsi="Times New Roman" w:cs="Times New Roman"/>
          <w:b/>
          <w:bCs/>
          <w:sz w:val="26"/>
          <w:szCs w:val="26"/>
        </w:rPr>
        <w:t xml:space="preserve"> being proposed for </w:t>
      </w:r>
      <w:r>
        <w:rPr>
          <w:rFonts w:ascii="Times New Roman" w:hAnsi="Times New Roman" w:cs="Times New Roman"/>
          <w:b/>
          <w:bCs/>
          <w:sz w:val="26"/>
          <w:szCs w:val="26"/>
          <w:highlight w:val="yellow"/>
        </w:rPr>
        <w:t>knowledge acquisition</w:t>
      </w:r>
      <w:r>
        <w:rPr>
          <w:rFonts w:ascii="Times New Roman" w:hAnsi="Times New Roman" w:cs="Times New Roman"/>
          <w:b/>
          <w:bCs/>
          <w:sz w:val="26"/>
          <w:szCs w:val="26"/>
        </w:rPr>
        <w:t xml:space="preserve"> and </w:t>
      </w:r>
      <w:r>
        <w:rPr>
          <w:rFonts w:ascii="Times New Roman" w:hAnsi="Times New Roman" w:cs="Times New Roman"/>
          <w:b/>
          <w:bCs/>
          <w:sz w:val="26"/>
          <w:szCs w:val="26"/>
          <w:highlight w:val="yellow"/>
        </w:rPr>
        <w:t>representation</w:t>
      </w:r>
      <w:r>
        <w:rPr>
          <w:rFonts w:ascii="Times New Roman" w:hAnsi="Times New Roman" w:cs="Times New Roman"/>
          <w:b/>
          <w:bCs/>
          <w:sz w:val="26"/>
          <w:szCs w:val="26"/>
        </w:rPr>
        <w:t xml:space="preserve"> in requirements specifications?</w:t>
      </w:r>
    </w:p>
    <w:p w14:paraId="5310D3B2" w14:textId="3C1DA379" w:rsidR="00063765" w:rsidRDefault="00000000" w:rsidP="00920C0F">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In the past few years, the thread of work on Artificial Intelligence (AI) for RE has made strides in rigorously investigating how general-purpose AI tools can be tailored best for RE tasks (Dalpiaz and Niu 2020). For example, recent research studies are investigating how human intervention in the requirement gathering processes can be reduced by using </w:t>
      </w:r>
      <w:r>
        <w:rPr>
          <w:rFonts w:ascii="Times New Roman" w:hAnsi="Times New Roman" w:cs="Times New Roman"/>
          <w:color w:val="FF0000"/>
          <w:sz w:val="26"/>
          <w:szCs w:val="26"/>
        </w:rPr>
        <w:t xml:space="preserve">“Speech Understanding Methodology” techniques with the capability to “listen in” on a conversation and suitably collect stakeholders’ declarations into a distinct vision </w:t>
      </w:r>
      <w:r>
        <w:rPr>
          <w:rFonts w:ascii="Times New Roman" w:hAnsi="Times New Roman" w:cs="Times New Roman"/>
          <w:sz w:val="26"/>
          <w:szCs w:val="26"/>
        </w:rPr>
        <w:t>(Spoletini and Ferrari 2017; Sharma and Pandey 2014).</w:t>
      </w:r>
    </w:p>
    <w:p w14:paraId="47962662"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 xml:space="preserve">Speech understanding methodology can be combined then with “Automatic Keywords Mapping,” </w:t>
      </w:r>
      <w:r>
        <w:rPr>
          <w:rFonts w:ascii="Times New Roman" w:hAnsi="Times New Roman" w:cs="Times New Roman"/>
          <w:sz w:val="26"/>
          <w:szCs w:val="26"/>
        </w:rPr>
        <w:t xml:space="preserve">another AI technique being investigated that </w:t>
      </w:r>
      <w:r>
        <w:rPr>
          <w:rFonts w:ascii="Times New Roman" w:hAnsi="Times New Roman" w:cs="Times New Roman"/>
          <w:color w:val="FF0000"/>
          <w:sz w:val="26"/>
          <w:szCs w:val="26"/>
        </w:rPr>
        <w:t>can enhance the requirements elicitations</w:t>
      </w:r>
      <w:r>
        <w:rPr>
          <w:rFonts w:ascii="Times New Roman" w:hAnsi="Times New Roman" w:cs="Times New Roman"/>
          <w:sz w:val="26"/>
          <w:szCs w:val="26"/>
        </w:rPr>
        <w:t xml:space="preserve">. Many requirements issues are related to not having the stakeholders able to depict their requirements properly, or the ignorance of the domain experts and developers to “observable” words that lead essentially to system requirements. </w:t>
      </w:r>
      <w:r>
        <w:rPr>
          <w:rFonts w:ascii="Times New Roman" w:hAnsi="Times New Roman" w:cs="Times New Roman"/>
          <w:color w:val="FF0000"/>
          <w:sz w:val="26"/>
          <w:szCs w:val="26"/>
        </w:rPr>
        <w:t xml:space="preserve">These issues can be eliminated by automatically mapping every keyword spoken by each stakeholder. The earlier studies released a keyword mapping technique for designers so that they can recognize the keywords used by stakeholders to assist them in making ideal requirements </w:t>
      </w:r>
      <w:r>
        <w:rPr>
          <w:rFonts w:ascii="Times New Roman" w:hAnsi="Times New Roman" w:cs="Times New Roman"/>
          <w:sz w:val="26"/>
          <w:szCs w:val="26"/>
        </w:rPr>
        <w:t>(Sharma and Pandey 2013).</w:t>
      </w:r>
    </w:p>
    <w:p w14:paraId="664B6BD2" w14:textId="77777777" w:rsidR="00063765" w:rsidRDefault="00000000">
      <w:pPr>
        <w:ind w:left="360" w:firstLine="360"/>
        <w:jc w:val="both"/>
        <w:rPr>
          <w:rFonts w:ascii="Times New Roman" w:hAnsi="Times New Roman" w:cs="Times New Roman"/>
          <w:sz w:val="26"/>
          <w:szCs w:val="26"/>
        </w:rPr>
      </w:pPr>
      <w:r>
        <w:rPr>
          <w:rFonts w:ascii="Times New Roman" w:hAnsi="Times New Roman" w:cs="Times New Roman"/>
          <w:color w:val="FF0000"/>
          <w:sz w:val="26"/>
          <w:szCs w:val="26"/>
        </w:rPr>
        <w:t>Case-based reasoning is also being investigated for requirement elicitation</w:t>
      </w:r>
      <w:r>
        <w:rPr>
          <w:rFonts w:ascii="Times New Roman" w:hAnsi="Times New Roman" w:cs="Times New Roman"/>
          <w:sz w:val="26"/>
          <w:szCs w:val="26"/>
        </w:rPr>
        <w:t xml:space="preserve">, which </w:t>
      </w:r>
      <w:r>
        <w:rPr>
          <w:rFonts w:ascii="Times New Roman" w:hAnsi="Times New Roman" w:cs="Times New Roman"/>
          <w:color w:val="FF0000"/>
          <w:sz w:val="26"/>
          <w:szCs w:val="26"/>
        </w:rPr>
        <w:t>can reduce the problem of natural language understanding as well as save the time of the requirement expert</w:t>
      </w:r>
      <w:r>
        <w:rPr>
          <w:rFonts w:ascii="Times New Roman" w:hAnsi="Times New Roman" w:cs="Times New Roman"/>
          <w:sz w:val="26"/>
          <w:szCs w:val="26"/>
        </w:rPr>
        <w:t xml:space="preserve">. There has also been recent research on the use of </w:t>
      </w:r>
      <w:r>
        <w:rPr>
          <w:rFonts w:ascii="Times New Roman" w:hAnsi="Times New Roman" w:cs="Times New Roman"/>
          <w:sz w:val="26"/>
          <w:szCs w:val="26"/>
        </w:rPr>
        <w:lastRenderedPageBreak/>
        <w:t>machine learning algorithms to identify user preferences based on their sentiment (Li et al. 2018).</w:t>
      </w:r>
    </w:p>
    <w:p w14:paraId="7674388B" w14:textId="77777777" w:rsidR="00063765" w:rsidRDefault="00063765"/>
    <w:sectPr w:rsidR="00063765">
      <w:pgSz w:w="11906" w:h="16838"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0DC4" w14:textId="77777777" w:rsidR="00E51FDB" w:rsidRDefault="00E51FDB">
      <w:pPr>
        <w:spacing w:after="0" w:line="240" w:lineRule="auto"/>
      </w:pPr>
      <w:r>
        <w:separator/>
      </w:r>
    </w:p>
  </w:endnote>
  <w:endnote w:type="continuationSeparator" w:id="0">
    <w:p w14:paraId="2BEB6E4B" w14:textId="77777777" w:rsidR="00E51FDB" w:rsidRDefault="00E5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2089" w14:textId="77777777" w:rsidR="00E51FDB" w:rsidRDefault="00E51FDB">
      <w:pPr>
        <w:spacing w:after="0" w:line="240" w:lineRule="auto"/>
      </w:pPr>
      <w:r>
        <w:separator/>
      </w:r>
    </w:p>
  </w:footnote>
  <w:footnote w:type="continuationSeparator" w:id="0">
    <w:p w14:paraId="51543318" w14:textId="77777777" w:rsidR="00E51FDB" w:rsidRDefault="00E51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620BB"/>
    <w:multiLevelType w:val="multilevel"/>
    <w:tmpl w:val="B2C48852"/>
    <w:lvl w:ilvl="0">
      <w:start w:val="1"/>
      <w:numFmt w:val="bullet"/>
      <w:lvlText w:val="–"/>
      <w:lvlJc w:val="left"/>
      <w:pPr>
        <w:ind w:left="1429" w:hanging="360"/>
      </w:pPr>
      <w:rPr>
        <w:rFonts w:ascii="Arial" w:eastAsia="Arial" w:hAnsi="Arial" w:cs="Aria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abstractNum w:abstractNumId="1" w15:restartNumberingAfterBreak="0">
    <w:nsid w:val="215A3646"/>
    <w:multiLevelType w:val="multilevel"/>
    <w:tmpl w:val="A18CE49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 w15:restartNumberingAfterBreak="0">
    <w:nsid w:val="314612F3"/>
    <w:multiLevelType w:val="multilevel"/>
    <w:tmpl w:val="43BE31B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8FB34D6"/>
    <w:multiLevelType w:val="multilevel"/>
    <w:tmpl w:val="70864BC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3DA53011"/>
    <w:multiLevelType w:val="multilevel"/>
    <w:tmpl w:val="8BE2F156"/>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5" w15:restartNumberingAfterBreak="0">
    <w:nsid w:val="50173902"/>
    <w:multiLevelType w:val="multilevel"/>
    <w:tmpl w:val="70FCF50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518644A6"/>
    <w:multiLevelType w:val="multilevel"/>
    <w:tmpl w:val="BEB846DC"/>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7" w15:restartNumberingAfterBreak="0">
    <w:nsid w:val="54337D15"/>
    <w:multiLevelType w:val="multilevel"/>
    <w:tmpl w:val="C5803C0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55CA6C2F"/>
    <w:multiLevelType w:val="multilevel"/>
    <w:tmpl w:val="24B6A55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9" w15:restartNumberingAfterBreak="0">
    <w:nsid w:val="67ED4958"/>
    <w:multiLevelType w:val="multilevel"/>
    <w:tmpl w:val="0946260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0" w15:restartNumberingAfterBreak="0">
    <w:nsid w:val="7A7D5B36"/>
    <w:multiLevelType w:val="multilevel"/>
    <w:tmpl w:val="05E0AF24"/>
    <w:lvl w:ilvl="0">
      <w:start w:val="1"/>
      <w:numFmt w:val="bullet"/>
      <w:suff w:val="space"/>
      <w:lvlText w:val="·"/>
      <w:lvlJc w:val="left"/>
      <w:pPr>
        <w:ind w:left="720" w:hanging="360"/>
      </w:pPr>
      <w:rPr>
        <w:rFonts w:ascii="Symbol" w:eastAsia="Symbol" w:hAnsi="Symbol" w:cs="Symbol" w:hint="default"/>
      </w:rPr>
    </w:lvl>
    <w:lvl w:ilvl="1">
      <w:start w:val="1"/>
      <w:numFmt w:val="bullet"/>
      <w:suff w:val="space"/>
      <w:lvlText w:val="o"/>
      <w:lvlJc w:val="left"/>
      <w:pPr>
        <w:ind w:left="1440" w:hanging="360"/>
      </w:pPr>
      <w:rPr>
        <w:rFonts w:ascii="Courier New" w:eastAsia="Courier New" w:hAnsi="Courier New" w:cs="Courier New" w:hint="default"/>
      </w:rPr>
    </w:lvl>
    <w:lvl w:ilvl="2">
      <w:start w:val="1"/>
      <w:numFmt w:val="bullet"/>
      <w:suff w:val="space"/>
      <w:lvlText w:val="§"/>
      <w:lvlJc w:val="left"/>
      <w:pPr>
        <w:ind w:left="2160" w:hanging="360"/>
      </w:pPr>
      <w:rPr>
        <w:rFonts w:ascii="Wingdings" w:eastAsia="Wingdings" w:hAnsi="Wingdings" w:cs="Wingdings" w:hint="default"/>
      </w:rPr>
    </w:lvl>
    <w:lvl w:ilvl="3">
      <w:start w:val="1"/>
      <w:numFmt w:val="bullet"/>
      <w:suff w:val="space"/>
      <w:lvlText w:val="·"/>
      <w:lvlJc w:val="left"/>
      <w:pPr>
        <w:ind w:left="2880" w:hanging="360"/>
      </w:pPr>
      <w:rPr>
        <w:rFonts w:ascii="Symbol" w:eastAsia="Symbol" w:hAnsi="Symbol" w:cs="Symbol" w:hint="default"/>
      </w:rPr>
    </w:lvl>
    <w:lvl w:ilvl="4">
      <w:start w:val="1"/>
      <w:numFmt w:val="bullet"/>
      <w:suff w:val="space"/>
      <w:lvlText w:val="o"/>
      <w:lvlJc w:val="left"/>
      <w:pPr>
        <w:ind w:left="3600" w:hanging="360"/>
      </w:pPr>
      <w:rPr>
        <w:rFonts w:ascii="Courier New" w:eastAsia="Courier New" w:hAnsi="Courier New" w:cs="Courier New" w:hint="default"/>
      </w:rPr>
    </w:lvl>
    <w:lvl w:ilvl="5">
      <w:start w:val="1"/>
      <w:numFmt w:val="bullet"/>
      <w:suff w:val="space"/>
      <w:lvlText w:val="§"/>
      <w:lvlJc w:val="left"/>
      <w:pPr>
        <w:ind w:left="4320" w:hanging="360"/>
      </w:pPr>
      <w:rPr>
        <w:rFonts w:ascii="Wingdings" w:eastAsia="Wingdings" w:hAnsi="Wingdings" w:cs="Wingdings" w:hint="default"/>
      </w:rPr>
    </w:lvl>
    <w:lvl w:ilvl="6">
      <w:start w:val="1"/>
      <w:numFmt w:val="bullet"/>
      <w:suff w:val="space"/>
      <w:lvlText w:val="·"/>
      <w:lvlJc w:val="left"/>
      <w:pPr>
        <w:ind w:left="5040" w:hanging="360"/>
      </w:pPr>
      <w:rPr>
        <w:rFonts w:ascii="Symbol" w:eastAsia="Symbol" w:hAnsi="Symbol" w:cs="Symbol" w:hint="default"/>
      </w:rPr>
    </w:lvl>
    <w:lvl w:ilvl="7">
      <w:start w:val="1"/>
      <w:numFmt w:val="bullet"/>
      <w:suff w:val="space"/>
      <w:lvlText w:val="o"/>
      <w:lvlJc w:val="left"/>
      <w:pPr>
        <w:ind w:left="5760" w:hanging="360"/>
      </w:pPr>
      <w:rPr>
        <w:rFonts w:ascii="Courier New" w:eastAsia="Courier New" w:hAnsi="Courier New" w:cs="Courier New" w:hint="default"/>
      </w:rPr>
    </w:lvl>
    <w:lvl w:ilvl="8">
      <w:start w:val="1"/>
      <w:numFmt w:val="bullet"/>
      <w:suff w:val="space"/>
      <w:lvlText w:val="§"/>
      <w:lvlJc w:val="left"/>
      <w:pPr>
        <w:ind w:left="6480" w:hanging="360"/>
      </w:pPr>
      <w:rPr>
        <w:rFonts w:ascii="Wingdings" w:eastAsia="Wingdings" w:hAnsi="Wingdings" w:cs="Wingdings" w:hint="default"/>
      </w:rPr>
    </w:lvl>
  </w:abstractNum>
  <w:abstractNum w:abstractNumId="11" w15:restartNumberingAfterBreak="0">
    <w:nsid w:val="7DB02C9D"/>
    <w:multiLevelType w:val="multilevel"/>
    <w:tmpl w:val="7A3CD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F0F3CC1"/>
    <w:multiLevelType w:val="multilevel"/>
    <w:tmpl w:val="DE781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29218">
    <w:abstractNumId w:val="12"/>
  </w:num>
  <w:num w:numId="2" w16cid:durableId="208300033">
    <w:abstractNumId w:val="2"/>
  </w:num>
  <w:num w:numId="3" w16cid:durableId="588270584">
    <w:abstractNumId w:val="7"/>
  </w:num>
  <w:num w:numId="4" w16cid:durableId="798569455">
    <w:abstractNumId w:val="5"/>
  </w:num>
  <w:num w:numId="5" w16cid:durableId="605236438">
    <w:abstractNumId w:val="0"/>
  </w:num>
  <w:num w:numId="6" w16cid:durableId="1646277425">
    <w:abstractNumId w:val="3"/>
  </w:num>
  <w:num w:numId="7" w16cid:durableId="1402603832">
    <w:abstractNumId w:val="4"/>
  </w:num>
  <w:num w:numId="8" w16cid:durableId="1996494503">
    <w:abstractNumId w:val="8"/>
  </w:num>
  <w:num w:numId="9" w16cid:durableId="934023001">
    <w:abstractNumId w:val="11"/>
  </w:num>
  <w:num w:numId="10" w16cid:durableId="665590170">
    <w:abstractNumId w:val="1"/>
  </w:num>
  <w:num w:numId="11" w16cid:durableId="1868443307">
    <w:abstractNumId w:val="10"/>
  </w:num>
  <w:num w:numId="12" w16cid:durableId="1088581138">
    <w:abstractNumId w:val="6"/>
  </w:num>
  <w:num w:numId="13" w16cid:durableId="1286161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63765"/>
    <w:rsid w:val="00920C0F"/>
    <w:rsid w:val="00E51FD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C0ED2"/>
  <w15:docId w15:val="{E35F48E0-CB32-4F2C-BA31-7EEDAA47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Đoàn Tấn Trí</dc:creator>
  <cp:keywords/>
  <dc:description/>
  <cp:lastModifiedBy>Lê Đoàn Tấn Trí</cp:lastModifiedBy>
  <cp:revision>8</cp:revision>
  <dcterms:created xsi:type="dcterms:W3CDTF">2023-10-30T01:05:00Z</dcterms:created>
  <dcterms:modified xsi:type="dcterms:W3CDTF">2023-11-02T09:56:00Z</dcterms:modified>
</cp:coreProperties>
</file>