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772F" w:rsidRPr="00A10873" w:rsidRDefault="006F6320">
      <w:pPr>
        <w:rPr>
          <w:b/>
        </w:rPr>
      </w:pPr>
      <w:r w:rsidRPr="00A10873">
        <w:rPr>
          <w:b/>
        </w:rPr>
        <w:t>Mô hình triển khai vật lý:</w:t>
      </w:r>
    </w:p>
    <w:p w:rsidR="006F6320" w:rsidRDefault="005C7EF6">
      <w:r>
        <w:object w:dxaOrig="9712" w:dyaOrig="94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pt;height:453.2pt" o:ole="">
            <v:imagedata r:id="rId6" o:title=""/>
          </v:shape>
          <o:OLEObject Type="Embed" ProgID="Visio.Drawing.11" ShapeID="_x0000_i1025" DrawAspect="Content" ObjectID="_1444461196" r:id="rId7"/>
        </w:object>
      </w:r>
    </w:p>
    <w:p w:rsidR="006F6320" w:rsidRDefault="006F6320" w:rsidP="006F6320">
      <w:r>
        <w:t>Hệ thống bao gồm :</w:t>
      </w:r>
    </w:p>
    <w:p w:rsidR="006F6320" w:rsidRDefault="006F6320" w:rsidP="006F6320">
      <w:pPr>
        <w:pStyle w:val="ListParagraph"/>
        <w:numPr>
          <w:ilvl w:val="0"/>
          <w:numId w:val="1"/>
        </w:numPr>
      </w:pPr>
      <w:r w:rsidRPr="006F6320">
        <w:rPr>
          <w:rFonts w:cs="Times New Roman"/>
        </w:rPr>
        <w:t>1 Loadbalancer có nhi</w:t>
      </w:r>
      <w:r>
        <w:t>ệm vụ phân tải cho ứng dụng và tải Database, đảm bảo hệ thống luôn sẵn sàng khi số lượng người dùng tăng cao. Hiện Loadbalancer không có thiết bị cứng nên sử dụng HAProxy phân tải mềm.</w:t>
      </w:r>
    </w:p>
    <w:p w:rsidR="006F6320" w:rsidRDefault="00CE6836" w:rsidP="006F6320">
      <w:pPr>
        <w:pStyle w:val="ListParagraph"/>
        <w:numPr>
          <w:ilvl w:val="0"/>
          <w:numId w:val="1"/>
        </w:numPr>
      </w:pPr>
      <w:r>
        <w:rPr>
          <w:rFonts w:cs="Times New Roman"/>
        </w:rPr>
        <w:t>2</w:t>
      </w:r>
      <w:r w:rsidR="006F6320" w:rsidRPr="006F6320">
        <w:rPr>
          <w:rFonts w:cs="Times New Roman"/>
        </w:rPr>
        <w:t xml:space="preserve"> Node </w:t>
      </w:r>
      <w:r w:rsidR="006F6320">
        <w:t>ứng dụng ( các note này có thể dễ dàng cắm thêm vào hệ thống tùy thuộc vào số lượng người sử dụng hệ thố</w:t>
      </w:r>
      <w:r>
        <w:t>ng), 2</w:t>
      </w:r>
      <w:r w:rsidR="006F6320">
        <w:t xml:space="preserve"> node cơ chế LoadBallancing mỗi node ngừng hoạt động thì hệ thống vẫn không bị ảnh hưởng.</w:t>
      </w:r>
    </w:p>
    <w:p w:rsidR="006F6320" w:rsidRDefault="006F6320" w:rsidP="006F6320">
      <w:pPr>
        <w:pStyle w:val="ListParagraph"/>
        <w:numPr>
          <w:ilvl w:val="0"/>
          <w:numId w:val="1"/>
        </w:numPr>
      </w:pPr>
      <w:r w:rsidRPr="006F6320">
        <w:rPr>
          <w:rFonts w:cs="Times New Roman"/>
        </w:rPr>
        <w:lastRenderedPageBreak/>
        <w:t>1 Server Cache dùng đ</w:t>
      </w:r>
      <w:r>
        <w:t>ể cache các đối tượng có tính sử dụng lại được để tăng tốc độ ứng dụng, giảm các request xuống database. Ngoài ra còn dùng để lưu token Oauthn để user có thể đăng nhập clustering hệ thống.</w:t>
      </w:r>
    </w:p>
    <w:p w:rsidR="006F6320" w:rsidRDefault="006F6320" w:rsidP="006F6320">
      <w:pPr>
        <w:pStyle w:val="ListParagraph"/>
        <w:numPr>
          <w:ilvl w:val="0"/>
          <w:numId w:val="1"/>
        </w:numPr>
      </w:pPr>
      <w:r w:rsidRPr="006F6320">
        <w:rPr>
          <w:rFonts w:cs="Times New Roman"/>
        </w:rPr>
        <w:t>2 Database ch</w:t>
      </w:r>
      <w:r>
        <w:t>ạy Oracle cơ chế RAC để phân tải cho cơ sở dữ liệu, cơ chế backup lẫn nhau, đảm bảo tính sẵn sàng cho hệ thống khi một node ngừng hoạt động thì hệ thống vẫn không bị ảnh hưởng. Database được lưu trữ trong SAN Storage, cơ chế backup tự động do TTCNTT setup</w:t>
      </w:r>
    </w:p>
    <w:p w:rsidR="00A10873" w:rsidRDefault="00A10873" w:rsidP="00A10873">
      <w:pPr>
        <w:rPr>
          <w:b/>
        </w:rPr>
      </w:pPr>
      <w:r w:rsidRPr="00A10873">
        <w:rPr>
          <w:b/>
        </w:rPr>
        <w:t>Mô hình kết nối:</w:t>
      </w:r>
    </w:p>
    <w:p w:rsidR="00A10873" w:rsidRDefault="003D1F4E" w:rsidP="00A10873">
      <w:r>
        <w:object w:dxaOrig="16658" w:dyaOrig="10608">
          <v:shape id="_x0000_i1026" type="#_x0000_t75" style="width:467.6pt;height:297.85pt" o:ole="">
            <v:imagedata r:id="rId8" o:title=""/>
          </v:shape>
          <o:OLEObject Type="Embed" ProgID="Visio.Drawing.11" ShapeID="_x0000_i1026" DrawAspect="Content" ObjectID="_1444461197" r:id="rId9"/>
        </w:object>
      </w:r>
    </w:p>
    <w:p w:rsidR="00A10873" w:rsidRDefault="00A10873" w:rsidP="00A10873">
      <w:pPr>
        <w:rPr>
          <w:b/>
        </w:rPr>
      </w:pPr>
    </w:p>
    <w:p w:rsidR="00A10873" w:rsidRDefault="00064743" w:rsidP="00A10873">
      <w:r>
        <w:object w:dxaOrig="9758" w:dyaOrig="7379">
          <v:shape id="_x0000_i1027" type="#_x0000_t75" style="width:467.6pt;height:353.95pt" o:ole="">
            <v:imagedata r:id="rId10" o:title=""/>
          </v:shape>
          <o:OLEObject Type="Embed" ProgID="Visio.Drawing.11" ShapeID="_x0000_i1027" DrawAspect="Content" ObjectID="_1444461198" r:id="rId11"/>
        </w:object>
      </w:r>
    </w:p>
    <w:p w:rsidR="00AD29B0" w:rsidRDefault="00AD29B0" w:rsidP="00A10873">
      <w:pPr>
        <w:sectPr w:rsidR="00AD29B0" w:rsidSect="0063772F">
          <w:pgSz w:w="12240" w:h="15840"/>
          <w:pgMar w:top="1440" w:right="1440" w:bottom="1440" w:left="1440" w:header="708" w:footer="708" w:gutter="0"/>
          <w:cols w:space="708"/>
          <w:docGrid w:linePitch="360"/>
        </w:sectPr>
      </w:pPr>
    </w:p>
    <w:p w:rsidR="00CC3B28" w:rsidRPr="00CC3B28" w:rsidRDefault="00CC3B28" w:rsidP="00CC3B28">
      <w:pPr>
        <w:spacing w:after="0" w:line="240" w:lineRule="auto"/>
        <w:rPr>
          <w:rFonts w:ascii="Tahoma" w:eastAsia="Times New Roman" w:hAnsi="Tahoma" w:cs="Tahoma"/>
          <w:sz w:val="20"/>
          <w:szCs w:val="20"/>
        </w:rPr>
      </w:pPr>
    </w:p>
    <w:tbl>
      <w:tblPr>
        <w:tblW w:w="13001"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tblPr>
      <w:tblGrid>
        <w:gridCol w:w="647"/>
        <w:gridCol w:w="1257"/>
        <w:gridCol w:w="1458"/>
        <w:gridCol w:w="1559"/>
        <w:gridCol w:w="2689"/>
        <w:gridCol w:w="2272"/>
        <w:gridCol w:w="1134"/>
        <w:gridCol w:w="1985"/>
      </w:tblGrid>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b/>
                <w:bCs/>
                <w:color w:val="000000"/>
                <w:sz w:val="20"/>
                <w:szCs w:val="20"/>
              </w:rPr>
            </w:pPr>
            <w:r w:rsidRPr="00012A2C">
              <w:rPr>
                <w:rFonts w:ascii="Arial" w:eastAsia="Times New Roman" w:hAnsi="Arial" w:cs="Arial"/>
                <w:b/>
                <w:bCs/>
                <w:color w:val="000000"/>
                <w:sz w:val="20"/>
                <w:szCs w:val="20"/>
              </w:rPr>
              <w:t>STT</w:t>
            </w: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b/>
                <w:bCs/>
                <w:color w:val="000000"/>
                <w:sz w:val="20"/>
                <w:szCs w:val="20"/>
              </w:rPr>
            </w:pPr>
            <w:r w:rsidRPr="00012A2C">
              <w:rPr>
                <w:rFonts w:ascii="Arial" w:eastAsia="Times New Roman" w:hAnsi="Arial" w:cs="Arial"/>
                <w:b/>
                <w:bCs/>
                <w:color w:val="000000"/>
                <w:sz w:val="20"/>
                <w:szCs w:val="20"/>
              </w:rPr>
              <w:t>Server</w:t>
            </w: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b/>
                <w:bCs/>
                <w:color w:val="000000"/>
                <w:sz w:val="20"/>
                <w:szCs w:val="20"/>
              </w:rPr>
            </w:pPr>
            <w:r w:rsidRPr="00012A2C">
              <w:rPr>
                <w:rFonts w:ascii="Arial" w:eastAsia="Times New Roman" w:hAnsi="Arial" w:cs="Arial"/>
                <w:b/>
                <w:bCs/>
                <w:color w:val="000000"/>
                <w:sz w:val="20"/>
                <w:szCs w:val="20"/>
              </w:rPr>
              <w:t>Local IP</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b/>
                <w:bCs/>
                <w:color w:val="000000"/>
                <w:sz w:val="20"/>
                <w:szCs w:val="20"/>
              </w:rPr>
            </w:pPr>
            <w:r w:rsidRPr="00012A2C">
              <w:rPr>
                <w:rFonts w:ascii="Arial" w:eastAsia="Times New Roman" w:hAnsi="Arial" w:cs="Arial"/>
                <w:b/>
                <w:bCs/>
                <w:color w:val="000000"/>
                <w:sz w:val="20"/>
                <w:szCs w:val="20"/>
              </w:rPr>
              <w:t>Application</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b/>
                <w:bCs/>
                <w:color w:val="000000"/>
                <w:sz w:val="20"/>
                <w:szCs w:val="20"/>
              </w:rPr>
            </w:pPr>
            <w:r w:rsidRPr="00012A2C">
              <w:rPr>
                <w:rFonts w:ascii="Arial" w:eastAsia="Times New Roman" w:hAnsi="Arial" w:cs="Arial"/>
                <w:b/>
                <w:bCs/>
                <w:color w:val="000000"/>
                <w:sz w:val="20"/>
                <w:szCs w:val="20"/>
              </w:rPr>
              <w:t>Aplication Info</w:t>
            </w: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b/>
                <w:bCs/>
                <w:color w:val="000000"/>
                <w:sz w:val="20"/>
                <w:szCs w:val="20"/>
              </w:rPr>
            </w:pPr>
            <w:r w:rsidRPr="00012A2C">
              <w:rPr>
                <w:rFonts w:ascii="Arial" w:eastAsia="Times New Roman" w:hAnsi="Arial" w:cs="Arial"/>
                <w:b/>
                <w:bCs/>
                <w:color w:val="000000"/>
                <w:sz w:val="20"/>
                <w:szCs w:val="20"/>
              </w:rPr>
              <w:t>Port</w:t>
            </w: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b/>
                <w:bCs/>
                <w:color w:val="000000"/>
                <w:sz w:val="20"/>
                <w:szCs w:val="20"/>
              </w:rPr>
            </w:pPr>
            <w:r w:rsidRPr="00012A2C">
              <w:rPr>
                <w:rFonts w:ascii="Arial" w:eastAsia="Times New Roman" w:hAnsi="Arial" w:cs="Arial"/>
                <w:b/>
                <w:bCs/>
                <w:color w:val="000000"/>
                <w:sz w:val="20"/>
                <w:szCs w:val="20"/>
              </w:rPr>
              <w:t>account</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b/>
                <w:bCs/>
                <w:color w:val="000000"/>
                <w:sz w:val="20"/>
                <w:szCs w:val="20"/>
              </w:rPr>
            </w:pPr>
            <w:r w:rsidRPr="00012A2C">
              <w:rPr>
                <w:rFonts w:ascii="Arial" w:eastAsia="Times New Roman" w:hAnsi="Arial" w:cs="Arial"/>
                <w:b/>
                <w:bCs/>
                <w:color w:val="000000"/>
                <w:sz w:val="20"/>
                <w:szCs w:val="20"/>
              </w:rPr>
              <w:t>password</w:t>
            </w:r>
          </w:p>
        </w:tc>
      </w:tr>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1</w:t>
            </w: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C2-VINAMILK-APP1</w:t>
            </w: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10.60.32.176</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jdk</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/u01/vnm/installation/jdk-7u9-linux-x64.rpm</w:t>
            </w: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p>
        </w:tc>
      </w:tr>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ngnix</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/u01/vnm/installation/nginx-1.0.10</w:t>
            </w: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udcntt_vinamilk</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Viettel@)!!2012</w:t>
            </w:r>
          </w:p>
        </w:tc>
      </w:tr>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tomcat</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/u01/vnm/apache-tomcat-7</w:t>
            </w: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color w:val="000000"/>
                <w:sz w:val="20"/>
                <w:szCs w:val="20"/>
                <w:lang w:val="fr-LU"/>
              </w:rPr>
            </w:pPr>
            <w:r w:rsidRPr="00012A2C">
              <w:rPr>
                <w:rFonts w:ascii="Arial" w:eastAsia="Times New Roman" w:hAnsi="Arial" w:cs="Arial"/>
                <w:color w:val="000000"/>
                <w:sz w:val="20"/>
                <w:szCs w:val="20"/>
                <w:lang w:val="fr-LU"/>
              </w:rPr>
              <w:t>8080: Mobile Server</w:t>
            </w:r>
          </w:p>
          <w:p w:rsidR="00B63ED6" w:rsidRPr="00012A2C" w:rsidRDefault="00B63ED6" w:rsidP="00CC3B28">
            <w:pPr>
              <w:spacing w:after="0" w:line="240" w:lineRule="auto"/>
              <w:rPr>
                <w:rFonts w:ascii="Arial" w:eastAsia="Times New Roman" w:hAnsi="Arial" w:cs="Arial"/>
                <w:color w:val="000000"/>
                <w:sz w:val="20"/>
                <w:szCs w:val="20"/>
                <w:lang w:val="fr-LU"/>
              </w:rPr>
            </w:pPr>
            <w:r w:rsidRPr="00012A2C">
              <w:rPr>
                <w:rFonts w:ascii="Arial" w:eastAsia="Times New Roman" w:hAnsi="Arial" w:cs="Arial"/>
                <w:color w:val="000000"/>
                <w:sz w:val="20"/>
                <w:szCs w:val="20"/>
                <w:lang w:val="fr-LU"/>
              </w:rPr>
              <w:t>8180: Web service</w:t>
            </w:r>
          </w:p>
          <w:p w:rsidR="00B63ED6" w:rsidRPr="00012A2C" w:rsidRDefault="00B63ED6" w:rsidP="00CC3B28">
            <w:pPr>
              <w:spacing w:after="0" w:line="240" w:lineRule="auto"/>
              <w:rPr>
                <w:rFonts w:ascii="Arial" w:eastAsia="Times New Roman" w:hAnsi="Arial" w:cs="Arial"/>
                <w:color w:val="000000"/>
                <w:sz w:val="20"/>
                <w:szCs w:val="20"/>
                <w:lang w:val="fr-LU"/>
              </w:rPr>
            </w:pPr>
            <w:r w:rsidRPr="00012A2C">
              <w:rPr>
                <w:rFonts w:ascii="Arial" w:eastAsia="Times New Roman" w:hAnsi="Arial" w:cs="Arial"/>
                <w:color w:val="000000"/>
                <w:sz w:val="20"/>
                <w:szCs w:val="20"/>
                <w:lang w:val="fr-LU"/>
              </w:rPr>
              <w:t>8280: Passport</w:t>
            </w:r>
          </w:p>
          <w:p w:rsidR="00B63ED6" w:rsidRPr="00012A2C" w:rsidRDefault="00B63ED6" w:rsidP="00CC3B28">
            <w:pPr>
              <w:spacing w:after="0" w:line="240" w:lineRule="auto"/>
              <w:rPr>
                <w:rFonts w:ascii="Arial" w:eastAsia="Times New Roman" w:hAnsi="Arial" w:cs="Arial"/>
                <w:color w:val="000000"/>
                <w:sz w:val="20"/>
                <w:szCs w:val="20"/>
                <w:lang w:val="fr-LU"/>
              </w:rPr>
            </w:pPr>
            <w:r w:rsidRPr="00012A2C">
              <w:rPr>
                <w:rFonts w:ascii="Arial" w:eastAsia="Times New Roman" w:hAnsi="Arial" w:cs="Arial"/>
                <w:color w:val="000000"/>
                <w:sz w:val="20"/>
                <w:szCs w:val="20"/>
                <w:lang w:val="fr-LU"/>
              </w:rPr>
              <w:t>8380: VSA</w:t>
            </w:r>
          </w:p>
          <w:p w:rsidR="00B63ED6" w:rsidRPr="00012A2C" w:rsidRDefault="00B63ED6" w:rsidP="00CC3B28">
            <w:pPr>
              <w:spacing w:after="0" w:line="240" w:lineRule="auto"/>
              <w:rPr>
                <w:rFonts w:ascii="Arial" w:eastAsia="Times New Roman" w:hAnsi="Arial" w:cs="Arial"/>
                <w:color w:val="000000"/>
                <w:sz w:val="20"/>
                <w:szCs w:val="20"/>
                <w:lang w:val="fr-LU"/>
              </w:rPr>
            </w:pPr>
            <w:r w:rsidRPr="00012A2C">
              <w:rPr>
                <w:rFonts w:ascii="Arial" w:eastAsia="Times New Roman" w:hAnsi="Arial" w:cs="Arial"/>
                <w:color w:val="000000"/>
                <w:sz w:val="20"/>
                <w:szCs w:val="20"/>
                <w:lang w:val="fr-LU"/>
              </w:rPr>
              <w:t>8480: Mobile Server</w:t>
            </w:r>
          </w:p>
          <w:p w:rsidR="00B63ED6" w:rsidRPr="00012A2C" w:rsidRDefault="00B63ED6" w:rsidP="00CC3B28">
            <w:pPr>
              <w:spacing w:after="0" w:line="240" w:lineRule="auto"/>
              <w:rPr>
                <w:rFonts w:ascii="Arial" w:eastAsia="Times New Roman" w:hAnsi="Arial" w:cs="Arial"/>
                <w:color w:val="000000"/>
                <w:sz w:val="20"/>
                <w:szCs w:val="20"/>
                <w:lang w:val="fr-LU"/>
              </w:rPr>
            </w:pPr>
            <w:r w:rsidRPr="00012A2C">
              <w:rPr>
                <w:rFonts w:ascii="Arial" w:eastAsia="Times New Roman" w:hAnsi="Arial" w:cs="Arial"/>
                <w:color w:val="000000"/>
                <w:sz w:val="20"/>
                <w:szCs w:val="20"/>
                <w:lang w:val="fr-LU"/>
              </w:rPr>
              <w:t>8580: Webservice</w:t>
            </w:r>
          </w:p>
          <w:p w:rsidR="00B63ED6" w:rsidRPr="00012A2C" w:rsidRDefault="00B63ED6" w:rsidP="00CC3B28">
            <w:pPr>
              <w:spacing w:after="0" w:line="240" w:lineRule="auto"/>
              <w:rPr>
                <w:rFonts w:ascii="Arial" w:eastAsia="Times New Roman" w:hAnsi="Arial" w:cs="Arial"/>
                <w:color w:val="000000"/>
                <w:sz w:val="20"/>
                <w:szCs w:val="20"/>
                <w:lang w:val="fr-LU"/>
              </w:rPr>
            </w:pPr>
            <w:r w:rsidRPr="00012A2C">
              <w:rPr>
                <w:rFonts w:ascii="Arial" w:eastAsia="Times New Roman" w:hAnsi="Arial" w:cs="Arial"/>
                <w:color w:val="000000"/>
                <w:sz w:val="20"/>
                <w:szCs w:val="20"/>
                <w:lang w:val="fr-LU"/>
              </w:rPr>
              <w:t>8680: Tablet Portal</w:t>
            </w:r>
          </w:p>
          <w:p w:rsidR="00B63ED6" w:rsidRPr="00012A2C" w:rsidRDefault="00B63ED6" w:rsidP="00CC3B28">
            <w:pPr>
              <w:spacing w:after="0" w:line="240" w:lineRule="auto"/>
              <w:rPr>
                <w:rFonts w:ascii="Arial" w:eastAsia="Times New Roman" w:hAnsi="Arial" w:cs="Arial"/>
                <w:color w:val="000000"/>
                <w:sz w:val="20"/>
                <w:szCs w:val="20"/>
                <w:lang w:val="fr-LU"/>
              </w:rPr>
            </w:pPr>
            <w:r w:rsidRPr="00012A2C">
              <w:rPr>
                <w:rFonts w:ascii="Arial" w:eastAsia="Times New Roman" w:hAnsi="Arial" w:cs="Arial"/>
                <w:color w:val="000000"/>
                <w:sz w:val="20"/>
                <w:szCs w:val="20"/>
                <w:lang w:val="fr-LU"/>
              </w:rPr>
              <w:t>8780: Mobile Server</w:t>
            </w:r>
          </w:p>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8880: Core service</w:t>
            </w: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r>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image magic</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/u01/vnm/installation/ImageMagick</w:t>
            </w: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r>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memcached</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r>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p>
        </w:tc>
      </w:tr>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2</w:t>
            </w: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C2-VINAMILK-APP2</w:t>
            </w: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10.60.32.177</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jdk</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/u01/vnm/installation/jdk-7u9-linux-x64.rpm</w:t>
            </w: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p>
        </w:tc>
      </w:tr>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ngnix</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/u01/vnm/installation/nginx-1.0.10</w:t>
            </w: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udcntt_vinamilk</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Viettel@)!!2012</w:t>
            </w:r>
          </w:p>
        </w:tc>
      </w:tr>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tomcat</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/u01/vnm/apache-tomcat-7</w:t>
            </w: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8080: Mobile Server</w:t>
            </w:r>
          </w:p>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8180: Web service</w:t>
            </w:r>
          </w:p>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8480: Mobile server</w:t>
            </w:r>
          </w:p>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8580: Web service</w:t>
            </w:r>
          </w:p>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8780: Mobile server</w:t>
            </w: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r>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image magic</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/u01/vnm/installation/Image</w:t>
            </w:r>
            <w:r w:rsidRPr="00012A2C">
              <w:rPr>
                <w:rFonts w:ascii="Arial" w:eastAsia="Times New Roman" w:hAnsi="Arial" w:cs="Arial"/>
                <w:color w:val="000000"/>
                <w:sz w:val="20"/>
                <w:szCs w:val="20"/>
              </w:rPr>
              <w:lastRenderedPageBreak/>
              <w:t>Magick</w:t>
            </w: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r>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lastRenderedPageBreak/>
              <w:t> </w:t>
            </w: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memcached</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/u01/vnm/installation/memcached</w:t>
            </w: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r>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r w:rsidRPr="00012A2C">
              <w:rPr>
                <w:rFonts w:ascii="Arial" w:eastAsia="Times New Roman" w:hAnsi="Arial" w:cs="Arial"/>
              </w:rPr>
              <w:t> </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Tiến trình tạo file đồng bộ đầu ngày</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/u01/vnm/wrapper/create_synfile_ka</w:t>
            </w: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r>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Tiến trình đồng bộ dữ liệu</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/u01/vnm/wrapper/Synchronizer</w:t>
            </w: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p>
        </w:tc>
      </w:tr>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rPr>
            </w:pP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p>
        </w:tc>
      </w:tr>
      <w:tr w:rsidR="00012A2C"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rPr>
            </w:pPr>
            <w:r w:rsidRPr="00012A2C">
              <w:rPr>
                <w:rFonts w:ascii="Arial" w:eastAsia="Times New Roman" w:hAnsi="Arial" w:cs="Arial"/>
              </w:rPr>
              <w:t>3</w:t>
            </w: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rPr>
            </w:pP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rPr>
            </w:pPr>
            <w:r w:rsidRPr="00012A2C">
              <w:rPr>
                <w:rFonts w:ascii="Arial" w:eastAsia="Times New Roman" w:hAnsi="Arial" w:cs="Arial"/>
              </w:rPr>
              <w:t>10.60.32.18</w:t>
            </w:r>
            <w:r>
              <w:rPr>
                <w:rFonts w:ascii="Arial" w:eastAsia="Times New Roman" w:hAnsi="Arial" w:cs="Arial"/>
              </w:rPr>
              <w:t>7</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5A60F5" w:rsidP="00CC3B28">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IIS</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color w:val="000000"/>
                <w:sz w:val="20"/>
                <w:szCs w:val="20"/>
              </w:rPr>
            </w:pP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012A2C" w:rsidRPr="00012A2C" w:rsidRDefault="005A60F5" w:rsidP="00CC3B28">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8500: Web service cập nhật trạng thái đơn hàng</w:t>
            </w: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color w:val="000000"/>
                <w:sz w:val="20"/>
                <w:szCs w:val="20"/>
              </w:rPr>
            </w:pP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color w:val="000000"/>
                <w:sz w:val="20"/>
                <w:szCs w:val="20"/>
              </w:rPr>
            </w:pPr>
          </w:p>
        </w:tc>
      </w:tr>
      <w:tr w:rsidR="00012A2C"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rPr>
            </w:pP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rPr>
            </w:pP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rPr>
            </w:pP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color w:val="000000"/>
                <w:sz w:val="20"/>
                <w:szCs w:val="20"/>
              </w:rPr>
            </w:pP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color w:val="000000"/>
                <w:sz w:val="20"/>
                <w:szCs w:val="20"/>
              </w:rPr>
            </w:pP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012A2C" w:rsidRPr="00012A2C" w:rsidRDefault="00012A2C"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color w:val="000000"/>
                <w:sz w:val="20"/>
                <w:szCs w:val="20"/>
              </w:rPr>
            </w:pP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color w:val="000000"/>
                <w:sz w:val="20"/>
                <w:szCs w:val="20"/>
              </w:rPr>
            </w:pPr>
          </w:p>
        </w:tc>
      </w:tr>
      <w:tr w:rsidR="00012A2C"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rPr>
            </w:pPr>
            <w:r>
              <w:rPr>
                <w:rFonts w:ascii="Arial" w:eastAsia="Times New Roman" w:hAnsi="Arial" w:cs="Arial"/>
              </w:rPr>
              <w:t>4</w:t>
            </w: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rPr>
            </w:pP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rPr>
            </w:pPr>
            <w:r>
              <w:rPr>
                <w:rFonts w:ascii="Arial" w:eastAsia="Times New Roman" w:hAnsi="Arial" w:cs="Arial"/>
              </w:rPr>
              <w:t>10.60.32.188</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EC4CF5" w:rsidP="00CC3B28">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Backup hệ thống trên 10.60.32.187</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color w:val="000000"/>
                <w:sz w:val="20"/>
                <w:szCs w:val="20"/>
              </w:rPr>
            </w:pP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012A2C" w:rsidRPr="00012A2C" w:rsidRDefault="00012A2C"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color w:val="000000"/>
                <w:sz w:val="20"/>
                <w:szCs w:val="20"/>
              </w:rPr>
            </w:pP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color w:val="000000"/>
                <w:sz w:val="20"/>
                <w:szCs w:val="20"/>
              </w:rPr>
            </w:pPr>
          </w:p>
        </w:tc>
      </w:tr>
      <w:tr w:rsidR="00012A2C"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rPr>
            </w:pP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rPr>
            </w:pP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rPr>
            </w:pP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color w:val="000000"/>
                <w:sz w:val="20"/>
                <w:szCs w:val="20"/>
              </w:rPr>
            </w:pP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color w:val="000000"/>
                <w:sz w:val="20"/>
                <w:szCs w:val="20"/>
              </w:rPr>
            </w:pP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012A2C" w:rsidRPr="00012A2C" w:rsidRDefault="00012A2C"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color w:val="000000"/>
                <w:sz w:val="20"/>
                <w:szCs w:val="20"/>
              </w:rPr>
            </w:pP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12A2C" w:rsidRPr="00012A2C" w:rsidRDefault="00012A2C" w:rsidP="00CC3B28">
            <w:pPr>
              <w:spacing w:after="0" w:line="240" w:lineRule="auto"/>
              <w:rPr>
                <w:rFonts w:ascii="Arial" w:eastAsia="Times New Roman" w:hAnsi="Arial" w:cs="Arial"/>
                <w:color w:val="000000"/>
                <w:sz w:val="20"/>
                <w:szCs w:val="20"/>
              </w:rPr>
            </w:pPr>
          </w:p>
        </w:tc>
      </w:tr>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012A2C" w:rsidP="00CC3B28">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5</w:t>
            </w: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C1-VINAMILK-RAC1</w:t>
            </w: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B63ED6">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10.60.33.47</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oracle</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oracle</w:t>
            </w:r>
          </w:p>
        </w:tc>
      </w:tr>
      <w:tr w:rsidR="00B63ED6" w:rsidRPr="00012A2C" w:rsidTr="00B63ED6">
        <w:tc>
          <w:tcPr>
            <w:tcW w:w="6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012A2C" w:rsidP="00CC3B28">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6</w:t>
            </w:r>
          </w:p>
        </w:tc>
        <w:tc>
          <w:tcPr>
            <w:tcW w:w="12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C1-VINAMILK-RAC2</w:t>
            </w:r>
          </w:p>
        </w:tc>
        <w:tc>
          <w:tcPr>
            <w:tcW w:w="14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B63ED6">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10.60.33.48</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c>
          <w:tcPr>
            <w:tcW w:w="26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 </w:t>
            </w:r>
          </w:p>
        </w:tc>
        <w:tc>
          <w:tcPr>
            <w:tcW w:w="22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63ED6" w:rsidRPr="00012A2C" w:rsidRDefault="00B63ED6" w:rsidP="00CC3B28">
            <w:pPr>
              <w:spacing w:after="0" w:line="240" w:lineRule="auto"/>
              <w:rPr>
                <w:rFonts w:ascii="Arial" w:eastAsia="Times New Roman" w:hAnsi="Arial" w:cs="Arial"/>
                <w:color w:val="000000"/>
                <w:sz w:val="20"/>
                <w:szCs w:val="20"/>
              </w:rPr>
            </w:pP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oracle</w:t>
            </w:r>
          </w:p>
        </w:tc>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63ED6" w:rsidRPr="00012A2C" w:rsidRDefault="00B63ED6" w:rsidP="00CC3B28">
            <w:pPr>
              <w:spacing w:after="0" w:line="240" w:lineRule="auto"/>
              <w:rPr>
                <w:rFonts w:ascii="Arial" w:eastAsia="Times New Roman" w:hAnsi="Arial" w:cs="Arial"/>
                <w:color w:val="000000"/>
                <w:sz w:val="20"/>
                <w:szCs w:val="20"/>
              </w:rPr>
            </w:pPr>
            <w:r w:rsidRPr="00012A2C">
              <w:rPr>
                <w:rFonts w:ascii="Arial" w:eastAsia="Times New Roman" w:hAnsi="Arial" w:cs="Arial"/>
                <w:color w:val="000000"/>
                <w:sz w:val="20"/>
                <w:szCs w:val="20"/>
              </w:rPr>
              <w:t>oracle</w:t>
            </w:r>
          </w:p>
        </w:tc>
      </w:tr>
    </w:tbl>
    <w:p w:rsidR="00CC3B28" w:rsidRPr="00CC3B28" w:rsidRDefault="00CC3B28" w:rsidP="00CC3B28">
      <w:pPr>
        <w:spacing w:after="0" w:line="240" w:lineRule="auto"/>
        <w:rPr>
          <w:rFonts w:ascii="Tahoma" w:eastAsia="Times New Roman" w:hAnsi="Tahoma" w:cs="Tahoma"/>
          <w:sz w:val="20"/>
          <w:szCs w:val="20"/>
        </w:rPr>
      </w:pPr>
      <w:r w:rsidRPr="00CC3B28">
        <w:rPr>
          <w:rFonts w:ascii="Tahoma" w:eastAsia="Times New Roman" w:hAnsi="Tahoma" w:cs="Tahoma"/>
          <w:sz w:val="20"/>
          <w:szCs w:val="20"/>
        </w:rPr>
        <w:t> </w:t>
      </w:r>
    </w:p>
    <w:p w:rsidR="00CF02AD" w:rsidRDefault="00CF02AD" w:rsidP="00A10873">
      <w:pPr>
        <w:rPr>
          <w:b/>
        </w:rPr>
        <w:sectPr w:rsidR="00CF02AD" w:rsidSect="00AD29B0">
          <w:pgSz w:w="15840" w:h="12240" w:orient="landscape"/>
          <w:pgMar w:top="1440" w:right="1440" w:bottom="1440" w:left="1440" w:header="708" w:footer="708" w:gutter="0"/>
          <w:cols w:space="708"/>
          <w:docGrid w:linePitch="360"/>
        </w:sectPr>
      </w:pPr>
    </w:p>
    <w:p w:rsidR="00CF02AD" w:rsidRPr="00CF02AD" w:rsidRDefault="00CF02AD" w:rsidP="00CF02AD">
      <w:r w:rsidRPr="00CF02AD">
        <w:lastRenderedPageBreak/>
        <w:t>Dữ liệu từ Client web/Tablet thông qua giao thức HTTP request lên địa chỉ public HAProxy, từ đây request được phân tải về các server app</w:t>
      </w:r>
    </w:p>
    <w:p w:rsidR="00CF02AD" w:rsidRPr="00CF02AD" w:rsidRDefault="00CF02AD" w:rsidP="00CF02AD">
      <w:r w:rsidRPr="00CF02AD">
        <w:t>Nghiệp vụ tại các APP :</w:t>
      </w:r>
    </w:p>
    <w:p w:rsidR="00CF02AD" w:rsidRPr="00CF02AD" w:rsidRDefault="00CF02AD" w:rsidP="00CF02AD">
      <w:pPr>
        <w:pStyle w:val="ListParagraph"/>
        <w:numPr>
          <w:ilvl w:val="0"/>
          <w:numId w:val="3"/>
        </w:numPr>
      </w:pPr>
      <w:r w:rsidRPr="00CF02AD">
        <w:rPr>
          <w:rFonts w:cs="Times New Roman"/>
        </w:rPr>
        <w:t>APP1-APP2: cài đ</w:t>
      </w:r>
      <w:r w:rsidRPr="00CF02AD">
        <w:t>ặt 6 ứng dụng Tomcat Mobile Server có nhiệm vụ xử lý các nghiệp vụ Tablet bao gồm:</w:t>
      </w:r>
    </w:p>
    <w:p w:rsidR="00CF02AD" w:rsidRPr="00CF02AD" w:rsidRDefault="00CF02AD" w:rsidP="00CF02AD">
      <w:pPr>
        <w:pStyle w:val="ListParagraph"/>
        <w:numPr>
          <w:ilvl w:val="0"/>
          <w:numId w:val="3"/>
        </w:numPr>
        <w:rPr>
          <w:rFonts w:cs="Times New Roman"/>
        </w:rPr>
      </w:pPr>
      <w:r w:rsidRPr="00CF02AD">
        <w:rPr>
          <w:rFonts w:cs="Times New Roman"/>
        </w:rPr>
        <w:t>Thao tác chung: Login, checkversion</w:t>
      </w:r>
    </w:p>
    <w:p w:rsidR="00CF02AD" w:rsidRPr="00CF02AD" w:rsidRDefault="00CF02AD" w:rsidP="00CF02AD">
      <w:pPr>
        <w:pStyle w:val="ListParagraph"/>
        <w:numPr>
          <w:ilvl w:val="0"/>
          <w:numId w:val="3"/>
        </w:numPr>
      </w:pPr>
      <w:r w:rsidRPr="00CF02AD">
        <w:rPr>
          <w:rFonts w:cs="Times New Roman"/>
        </w:rPr>
        <w:t>Đ</w:t>
      </w:r>
      <w:r w:rsidRPr="00CF02AD">
        <w:t>ồng bộ dữ liệu lần đầu</w:t>
      </w:r>
    </w:p>
    <w:p w:rsidR="00CF02AD" w:rsidRPr="00CF02AD" w:rsidRDefault="00CF02AD" w:rsidP="00CF02AD">
      <w:pPr>
        <w:pStyle w:val="ListParagraph"/>
        <w:numPr>
          <w:ilvl w:val="0"/>
          <w:numId w:val="3"/>
        </w:numPr>
      </w:pPr>
      <w:r w:rsidRPr="00CF02AD">
        <w:rPr>
          <w:rFonts w:cs="Times New Roman"/>
        </w:rPr>
        <w:t>Đ</w:t>
      </w:r>
      <w:r w:rsidRPr="00CF02AD">
        <w:t>ồng bộ dữ liệu đầu ngày</w:t>
      </w:r>
    </w:p>
    <w:p w:rsidR="00CF02AD" w:rsidRPr="00CF02AD" w:rsidRDefault="00CF02AD" w:rsidP="00CF02AD">
      <w:pPr>
        <w:pStyle w:val="ListParagraph"/>
        <w:numPr>
          <w:ilvl w:val="0"/>
          <w:numId w:val="3"/>
        </w:numPr>
      </w:pPr>
      <w:r w:rsidRPr="00CF02AD">
        <w:rPr>
          <w:rFonts w:cs="Times New Roman"/>
        </w:rPr>
        <w:t>Đ</w:t>
      </w:r>
      <w:r w:rsidRPr="00CF02AD">
        <w:t>ồng bộ dữ liệu định kỳ</w:t>
      </w:r>
    </w:p>
    <w:p w:rsidR="00CF02AD" w:rsidRPr="00CF02AD" w:rsidRDefault="00CF02AD" w:rsidP="00CF02AD">
      <w:pPr>
        <w:pStyle w:val="ListParagraph"/>
        <w:numPr>
          <w:ilvl w:val="0"/>
          <w:numId w:val="3"/>
        </w:numPr>
      </w:pPr>
      <w:r w:rsidRPr="00CF02AD">
        <w:rPr>
          <w:rFonts w:cs="Times New Roman"/>
        </w:rPr>
        <w:t>Ngoài ra APP1-APP2 s</w:t>
      </w:r>
      <w:r w:rsidRPr="00CF02AD">
        <w:t>ử dụng để cài:</w:t>
      </w:r>
    </w:p>
    <w:p w:rsidR="00CF02AD" w:rsidRPr="00CF02AD" w:rsidRDefault="00CF02AD" w:rsidP="00CF02AD">
      <w:pPr>
        <w:pStyle w:val="ListParagraph"/>
        <w:numPr>
          <w:ilvl w:val="1"/>
          <w:numId w:val="3"/>
        </w:numPr>
      </w:pPr>
      <w:r w:rsidRPr="00CF02AD">
        <w:t>Ngnix phục vụ việc tải file hình ảnh, file DB tablet về client</w:t>
      </w:r>
    </w:p>
    <w:p w:rsidR="00CF02AD" w:rsidRPr="00CF02AD" w:rsidRDefault="00CF02AD" w:rsidP="00CF02AD">
      <w:pPr>
        <w:pStyle w:val="ListParagraph"/>
        <w:numPr>
          <w:ilvl w:val="1"/>
          <w:numId w:val="3"/>
        </w:numPr>
      </w:pPr>
      <w:r w:rsidRPr="00CF02AD">
        <w:t>Webservices cho các máy NPP lấy đơn hàng</w:t>
      </w:r>
    </w:p>
    <w:p w:rsidR="00CF02AD" w:rsidRPr="00CF02AD" w:rsidRDefault="00CF02AD" w:rsidP="00CF02AD">
      <w:pPr>
        <w:pStyle w:val="ListParagraph"/>
        <w:numPr>
          <w:ilvl w:val="1"/>
          <w:numId w:val="3"/>
        </w:numPr>
      </w:pPr>
      <w:r w:rsidRPr="00CF02AD">
        <w:t>TabletPortal</w:t>
      </w:r>
    </w:p>
    <w:p w:rsidR="00CF02AD" w:rsidRPr="00CF02AD" w:rsidRDefault="00CF02AD" w:rsidP="00CF02AD">
      <w:pPr>
        <w:pStyle w:val="ListParagraph"/>
        <w:numPr>
          <w:ilvl w:val="1"/>
          <w:numId w:val="3"/>
        </w:numPr>
      </w:pPr>
      <w:r w:rsidRPr="00CF02AD">
        <w:t>Cài đặt TabletPortal dùng cho Kế toán, Giám sát, Trưởng bán hàng vùng và admin quản lý nhân viên các cấp của mình</w:t>
      </w:r>
    </w:p>
    <w:p w:rsidR="00CF02AD" w:rsidRPr="00CF02AD" w:rsidRDefault="00CF02AD" w:rsidP="00CF02AD">
      <w:pPr>
        <w:pStyle w:val="ListParagraph"/>
        <w:numPr>
          <w:ilvl w:val="1"/>
          <w:numId w:val="3"/>
        </w:numPr>
      </w:pPr>
      <w:r w:rsidRPr="00CF02AD">
        <w:t>Cài đặt Services cập nhật trạng thái đơn hàng ( đơn hàng được import vào solomon hay chưa )</w:t>
      </w:r>
    </w:p>
    <w:p w:rsidR="00CF02AD" w:rsidRPr="00CF02AD" w:rsidRDefault="00CF02AD" w:rsidP="00CF02AD">
      <w:r w:rsidRPr="00CF02AD">
        <w:t>Cache Server:</w:t>
      </w:r>
    </w:p>
    <w:p w:rsidR="00CF02AD" w:rsidRPr="00CF02AD" w:rsidRDefault="00CF02AD" w:rsidP="00EE484D">
      <w:pPr>
        <w:pStyle w:val="ListParagraph"/>
        <w:numPr>
          <w:ilvl w:val="0"/>
          <w:numId w:val="4"/>
        </w:numPr>
      </w:pPr>
      <w:r w:rsidRPr="00EE484D">
        <w:rPr>
          <w:rFonts w:cs="Times New Roman"/>
        </w:rPr>
        <w:t>Cài đ</w:t>
      </w:r>
      <w:r w:rsidRPr="00CF02AD">
        <w:t>ặt memcache lưu trữ đối tượng có thể reuse để giảm tải DB</w:t>
      </w:r>
    </w:p>
    <w:p w:rsidR="00AD29B0" w:rsidRPr="002F0D9D" w:rsidRDefault="00CF02AD" w:rsidP="00EE484D">
      <w:pPr>
        <w:pStyle w:val="ListParagraph"/>
        <w:numPr>
          <w:ilvl w:val="0"/>
          <w:numId w:val="4"/>
        </w:numPr>
      </w:pPr>
      <w:r w:rsidRPr="00EE484D">
        <w:rPr>
          <w:rFonts w:cs="Times New Roman"/>
        </w:rPr>
        <w:t>Cài đ</w:t>
      </w:r>
      <w:r w:rsidRPr="00CF02AD">
        <w:t xml:space="preserve">ặt services đồng bộ dữ liệu Master từ VNM </w:t>
      </w:r>
      <w:r w:rsidRPr="00EE484D">
        <w:rPr>
          <w:rFonts w:cs="Times New Roman"/>
        </w:rPr>
        <w:t> Viettel</w:t>
      </w:r>
    </w:p>
    <w:p w:rsidR="002F0D9D" w:rsidRDefault="002F0D9D" w:rsidP="002F0D9D">
      <w:r>
        <w:t xml:space="preserve">Mô tả chi tiết chức năng từng ứng </w:t>
      </w:r>
      <w:r w:rsidR="000A2076">
        <w:t>dụng</w:t>
      </w:r>
      <w:r>
        <w:t>:</w:t>
      </w:r>
    </w:p>
    <w:tbl>
      <w:tblPr>
        <w:tblStyle w:val="TableGrid"/>
        <w:tblW w:w="9747" w:type="dxa"/>
        <w:tblLook w:val="04A0"/>
      </w:tblPr>
      <w:tblGrid>
        <w:gridCol w:w="1526"/>
        <w:gridCol w:w="3262"/>
        <w:gridCol w:w="4959"/>
      </w:tblGrid>
      <w:tr w:rsidR="000A2076" w:rsidTr="00981AA7">
        <w:tc>
          <w:tcPr>
            <w:tcW w:w="1526" w:type="dxa"/>
          </w:tcPr>
          <w:p w:rsidR="000A2076" w:rsidRDefault="000A2076" w:rsidP="002F0D9D">
            <w:r>
              <w:t>Ứng dụng</w:t>
            </w:r>
          </w:p>
        </w:tc>
        <w:tc>
          <w:tcPr>
            <w:tcW w:w="3262" w:type="dxa"/>
          </w:tcPr>
          <w:p w:rsidR="000A2076" w:rsidRDefault="000A2076" w:rsidP="002F0D9D">
            <w:r>
              <w:t>Chức năng</w:t>
            </w:r>
          </w:p>
        </w:tc>
        <w:tc>
          <w:tcPr>
            <w:tcW w:w="4959" w:type="dxa"/>
          </w:tcPr>
          <w:p w:rsidR="000A2076" w:rsidRDefault="000A2076" w:rsidP="002F0D9D">
            <w:r>
              <w:t>Hoạt động</w:t>
            </w:r>
          </w:p>
        </w:tc>
      </w:tr>
      <w:tr w:rsidR="000A2076" w:rsidTr="00981AA7">
        <w:tc>
          <w:tcPr>
            <w:tcW w:w="1526" w:type="dxa"/>
          </w:tcPr>
          <w:p w:rsidR="000A2076" w:rsidRDefault="000A2076" w:rsidP="002F0D9D">
            <w:r>
              <w:t>Nginx</w:t>
            </w:r>
          </w:p>
        </w:tc>
        <w:tc>
          <w:tcPr>
            <w:tcW w:w="3262" w:type="dxa"/>
          </w:tcPr>
          <w:p w:rsidR="000A2076" w:rsidRDefault="00981AA7" w:rsidP="002F0D9D">
            <w:r>
              <w:t>Đóng vai tròn f</w:t>
            </w:r>
            <w:r w:rsidR="000A2076">
              <w:t>ile server</w:t>
            </w:r>
            <w:r>
              <w:t xml:space="preserve">, </w:t>
            </w:r>
            <w:r w:rsidR="004D309E">
              <w:t>chia sẻ</w:t>
            </w:r>
            <w:r>
              <w:t xml:space="preserve"> file cho hệ thống máy tính bảng &amp; ứng dụng web</w:t>
            </w:r>
            <w:r w:rsidR="000A2076">
              <w:t>:</w:t>
            </w:r>
          </w:p>
          <w:p w:rsidR="000A2076" w:rsidRDefault="000A2076" w:rsidP="000A2076">
            <w:r>
              <w:t>- Lưu giữ, trao đổi file hình ảnh sản phẩm từ VNM.</w:t>
            </w:r>
          </w:p>
          <w:p w:rsidR="000A2076" w:rsidRDefault="000A2076" w:rsidP="000A2076">
            <w:r>
              <w:t>- Lưu giữ, trao đổi file hình ảnh chấm trưng bày, hình ảnh cửa hàng … từ máy tính bảng.</w:t>
            </w:r>
          </w:p>
          <w:p w:rsidR="000A2076" w:rsidRDefault="000A2076" w:rsidP="000A2076">
            <w:r>
              <w:t>- Lưu giữ file DB client đồng bộ về cho máy tính bảng.</w:t>
            </w:r>
          </w:p>
        </w:tc>
        <w:tc>
          <w:tcPr>
            <w:tcW w:w="4959" w:type="dxa"/>
          </w:tcPr>
          <w:p w:rsidR="000A2076" w:rsidRDefault="000A2076" w:rsidP="002F0D9D">
            <w:r>
              <w:t>- File hình ảnh sản phẩm: người dùng upload qua hệ thống tablet portal.</w:t>
            </w:r>
          </w:p>
          <w:p w:rsidR="000A2076" w:rsidRDefault="000A2076" w:rsidP="002F0D9D">
            <w:r>
              <w:t>- File hình ảnh chấm trưng bày, hình ảnh cửa hàng … từ máy tính bảng: máy tính bảng sẽ chụp hình gởi lên mobile server.</w:t>
            </w:r>
          </w:p>
          <w:p w:rsidR="000A2076" w:rsidRDefault="000A2076" w:rsidP="00981AA7">
            <w:r>
              <w:t>- File DB client</w:t>
            </w:r>
            <w:r w:rsidR="00981AA7">
              <w:t>: mobile server sẽ tạo file db khi có request yêu cầu từ máy tính bảng, sau khi tạo xong sẽ gởi link về cho máy tính bảng, lúc này máy tính bảng sẽ tiến hành download file.</w:t>
            </w:r>
          </w:p>
        </w:tc>
      </w:tr>
      <w:tr w:rsidR="00981AA7" w:rsidTr="00981AA7">
        <w:tc>
          <w:tcPr>
            <w:tcW w:w="1526" w:type="dxa"/>
          </w:tcPr>
          <w:p w:rsidR="00981AA7" w:rsidRDefault="00981AA7" w:rsidP="002F0D9D">
            <w:r>
              <w:t>Mobile Server</w:t>
            </w:r>
          </w:p>
        </w:tc>
        <w:tc>
          <w:tcPr>
            <w:tcW w:w="3262" w:type="dxa"/>
          </w:tcPr>
          <w:p w:rsidR="00981AA7" w:rsidRDefault="00981AA7" w:rsidP="00981AA7">
            <w:r>
              <w:t>Giao tiếp, xử lý các thao tác nghiệp vụ từ hệ thống máy tính bảng để. Một số xử lý chính:</w:t>
            </w:r>
          </w:p>
          <w:p w:rsidR="00981AA7" w:rsidRDefault="00981AA7" w:rsidP="00981AA7">
            <w:r>
              <w:t>- Xác thực người dùng (login, logout …).</w:t>
            </w:r>
          </w:p>
          <w:p w:rsidR="00981AA7" w:rsidRDefault="00981AA7" w:rsidP="00981AA7">
            <w:r>
              <w:t>- Tạo file DB cho mỗi máy tính bảng.</w:t>
            </w:r>
          </w:p>
          <w:p w:rsidR="00981AA7" w:rsidRDefault="00981AA7" w:rsidP="00981AA7">
            <w:r>
              <w:t>- Đồng bộ dữ liệu giữ DB hệ thống với DB client lưu giữ trên mỗi máy tính bảng.</w:t>
            </w:r>
          </w:p>
          <w:p w:rsidR="00981AA7" w:rsidRDefault="00981AA7" w:rsidP="00981AA7">
            <w:r>
              <w:lastRenderedPageBreak/>
              <w:t>- Lưu giữ file hình ảnh client gởi lên khi thực hiện chụp ảnh trưng bày, hình ảnh điểm bán … .</w:t>
            </w:r>
          </w:p>
        </w:tc>
        <w:tc>
          <w:tcPr>
            <w:tcW w:w="4959" w:type="dxa"/>
          </w:tcPr>
          <w:p w:rsidR="00981AA7" w:rsidRDefault="00981AA7" w:rsidP="002F0D9D"/>
        </w:tc>
      </w:tr>
      <w:tr w:rsidR="00766F96" w:rsidTr="00981AA7">
        <w:tc>
          <w:tcPr>
            <w:tcW w:w="1526" w:type="dxa"/>
          </w:tcPr>
          <w:p w:rsidR="00766F96" w:rsidRDefault="00766F96" w:rsidP="002F0D9D">
            <w:r>
              <w:lastRenderedPageBreak/>
              <w:t>Web service</w:t>
            </w:r>
          </w:p>
        </w:tc>
        <w:tc>
          <w:tcPr>
            <w:tcW w:w="3262" w:type="dxa"/>
          </w:tcPr>
          <w:p w:rsidR="00766F96" w:rsidRDefault="00766F96" w:rsidP="00981AA7">
            <w:r>
              <w:t>Đẩy dữ liệu đơn hàng tự hệ thống Viettel về máy tính ở nhà phân phối VNM.</w:t>
            </w:r>
          </w:p>
        </w:tc>
        <w:tc>
          <w:tcPr>
            <w:tcW w:w="4959" w:type="dxa"/>
          </w:tcPr>
          <w:p w:rsidR="00766F96" w:rsidRDefault="00766F96" w:rsidP="002F0D9D">
            <w:r>
              <w:t>Định kỳ sau một khoản thời gian, phần mềm cài đặt trên máy tính nhà phân phối (Vinamilk) sẽ gọi đến web server để lấy đơn hàng của mình import vào hệ thống Solomon.</w:t>
            </w:r>
          </w:p>
        </w:tc>
      </w:tr>
      <w:tr w:rsidR="00766F96" w:rsidTr="00981AA7">
        <w:tc>
          <w:tcPr>
            <w:tcW w:w="1526" w:type="dxa"/>
          </w:tcPr>
          <w:p w:rsidR="00766F96" w:rsidRDefault="00766F96" w:rsidP="002F0D9D">
            <w:r>
              <w:t>Tablet Portal</w:t>
            </w:r>
          </w:p>
        </w:tc>
        <w:tc>
          <w:tcPr>
            <w:tcW w:w="3262" w:type="dxa"/>
          </w:tcPr>
          <w:p w:rsidR="00766F96" w:rsidRDefault="00766F96" w:rsidP="00981AA7">
            <w:r>
              <w:t>Ứng dụng web</w:t>
            </w:r>
            <w:r w:rsidR="00485468">
              <w:t xml:space="preserve"> (tầng precentation)</w:t>
            </w:r>
            <w:r>
              <w:t>, cung cấp các xử lý sau:</w:t>
            </w:r>
          </w:p>
          <w:p w:rsidR="00766F96" w:rsidRDefault="00766F96" w:rsidP="00766F96">
            <w:r>
              <w:t>- Hệ thống báo cáo cho giám sát mãi vụ VNM.</w:t>
            </w:r>
          </w:p>
          <w:p w:rsidR="00766F96" w:rsidRDefault="00766F96" w:rsidP="00766F96">
            <w:r>
              <w:t>- Cung cấp một số nghiệp vụ xử lý trên hệ thống VNM.</w:t>
            </w:r>
          </w:p>
        </w:tc>
        <w:tc>
          <w:tcPr>
            <w:tcW w:w="4959" w:type="dxa"/>
          </w:tcPr>
          <w:p w:rsidR="00766F96" w:rsidRDefault="00766F96" w:rsidP="002F0D9D"/>
        </w:tc>
      </w:tr>
      <w:tr w:rsidR="00485468" w:rsidTr="00981AA7">
        <w:tc>
          <w:tcPr>
            <w:tcW w:w="1526" w:type="dxa"/>
          </w:tcPr>
          <w:p w:rsidR="00485468" w:rsidRDefault="00485468" w:rsidP="002F0D9D">
            <w:r>
              <w:t>Core service</w:t>
            </w:r>
          </w:p>
        </w:tc>
        <w:tc>
          <w:tcPr>
            <w:tcW w:w="3262" w:type="dxa"/>
          </w:tcPr>
          <w:p w:rsidR="00485468" w:rsidRDefault="00485468" w:rsidP="00485468">
            <w:r>
              <w:t>Cung cấp service xử lý nghiệp vụ, truy cập DB cho hệ thống TabletPortal ở trên (tầng business, data</w:t>
            </w:r>
            <w:r w:rsidR="00397BD5">
              <w:t xml:space="preserve"> </w:t>
            </w:r>
            <w:r>
              <w:t>access).</w:t>
            </w:r>
          </w:p>
        </w:tc>
        <w:tc>
          <w:tcPr>
            <w:tcW w:w="4959" w:type="dxa"/>
          </w:tcPr>
          <w:p w:rsidR="00485468" w:rsidRDefault="00485468" w:rsidP="002F0D9D"/>
        </w:tc>
      </w:tr>
      <w:tr w:rsidR="00485468" w:rsidTr="00981AA7">
        <w:tc>
          <w:tcPr>
            <w:tcW w:w="1526" w:type="dxa"/>
          </w:tcPr>
          <w:p w:rsidR="00485468" w:rsidRDefault="00FF4CED" w:rsidP="002F0D9D">
            <w:r>
              <w:t>ImageMagic</w:t>
            </w:r>
          </w:p>
        </w:tc>
        <w:tc>
          <w:tcPr>
            <w:tcW w:w="3262" w:type="dxa"/>
          </w:tcPr>
          <w:p w:rsidR="00485468" w:rsidRDefault="00FF4CED" w:rsidP="00485468">
            <w:r>
              <w:t>Phần mềm xử lý ảnh:</w:t>
            </w:r>
          </w:p>
          <w:p w:rsidR="00FF4CED" w:rsidRDefault="00FF4CED" w:rsidP="00FF4CED">
            <w:r>
              <w:t>- Resize ảnh.</w:t>
            </w:r>
          </w:p>
          <w:p w:rsidR="00FF4CED" w:rsidRDefault="00FF4CED" w:rsidP="00FF4CED">
            <w:r>
              <w:t>- Nén ảnh.</w:t>
            </w:r>
          </w:p>
          <w:p w:rsidR="00FF4CED" w:rsidRDefault="00FF4CED" w:rsidP="00FF4CED">
            <w:r>
              <w:t>- …</w:t>
            </w:r>
          </w:p>
        </w:tc>
        <w:tc>
          <w:tcPr>
            <w:tcW w:w="4959" w:type="dxa"/>
          </w:tcPr>
          <w:p w:rsidR="00485468" w:rsidRDefault="00FF4CED" w:rsidP="00FF4CED">
            <w:r>
              <w:t>Mobile Server sử dụng phần mềm này để xử lý ảnh từ hệ thống máy tính bảng gởi lên.</w:t>
            </w:r>
          </w:p>
        </w:tc>
      </w:tr>
      <w:tr w:rsidR="00FF4CED" w:rsidTr="00981AA7">
        <w:tc>
          <w:tcPr>
            <w:tcW w:w="1526" w:type="dxa"/>
          </w:tcPr>
          <w:p w:rsidR="00FF4CED" w:rsidRDefault="00FF4CED" w:rsidP="002F0D9D">
            <w:r>
              <w:t>Tiến trình tạo file đầu ngày</w:t>
            </w:r>
          </w:p>
        </w:tc>
        <w:tc>
          <w:tcPr>
            <w:tcW w:w="3262" w:type="dxa"/>
          </w:tcPr>
          <w:p w:rsidR="00FF4CED" w:rsidRDefault="00FF4CED" w:rsidP="00485468">
            <w:r>
              <w:t>Tạo file dữ liệu cần đồng bộ từ DB hệ thống xuống DB client trên hệ thống máy tính bảng mỗi đầu ngày.</w:t>
            </w:r>
          </w:p>
        </w:tc>
        <w:tc>
          <w:tcPr>
            <w:tcW w:w="4959" w:type="dxa"/>
          </w:tcPr>
          <w:p w:rsidR="00FF4CED" w:rsidRDefault="00FF4CED" w:rsidP="00FF4CED">
            <w:r>
              <w:t>Do mỗi đêm VNM sẽ tiến hành đồng bộ dữ liệu sang hệ thống DB Viettel, làm cho dữ liệu phát sinh mỗi đêm lớn vì vậy có một tiến trình tạo file dữ liệu đồng bộ chạy mỗi sáng để máy tính bảng có thể đồng bộ tất cả dữ liệu này về một lần.</w:t>
            </w:r>
          </w:p>
        </w:tc>
      </w:tr>
      <w:tr w:rsidR="00827ED4" w:rsidTr="00981AA7">
        <w:tc>
          <w:tcPr>
            <w:tcW w:w="1526" w:type="dxa"/>
          </w:tcPr>
          <w:p w:rsidR="00827ED4" w:rsidRDefault="00827ED4" w:rsidP="002F0D9D">
            <w:r>
              <w:t>Tiến trình đồng bộ dữ liệu từ VNM</w:t>
            </w:r>
          </w:p>
        </w:tc>
        <w:tc>
          <w:tcPr>
            <w:tcW w:w="3262" w:type="dxa"/>
          </w:tcPr>
          <w:p w:rsidR="00827ED4" w:rsidRDefault="00827ED4" w:rsidP="000D11DF">
            <w:r>
              <w:t>Đồng bộ các dữ liệu master từ hệ thống Vinamilk</w:t>
            </w:r>
            <w:r w:rsidR="008108FF">
              <w:t xml:space="preserve">. </w:t>
            </w:r>
          </w:p>
        </w:tc>
        <w:tc>
          <w:tcPr>
            <w:tcW w:w="4959" w:type="dxa"/>
          </w:tcPr>
          <w:p w:rsidR="00757085" w:rsidRDefault="00757085" w:rsidP="00757085">
            <w:r>
              <w:t>Định kỳ t</w:t>
            </w:r>
            <w:r w:rsidR="000D11DF">
              <w:t>iến trình đọc dữ liệu dạng XML từ FTP server của VNM vào các table temp của Oracle</w:t>
            </w:r>
            <w:r>
              <w:t>.</w:t>
            </w:r>
          </w:p>
          <w:p w:rsidR="00827ED4" w:rsidRDefault="00757085" w:rsidP="00757085">
            <w:r>
              <w:t>Đ</w:t>
            </w:r>
            <w:r w:rsidR="000D11DF">
              <w:t>ịnh kỳ chạy các procedure để đọc dữ liệu từ các table temp này vào table chính.</w:t>
            </w:r>
          </w:p>
        </w:tc>
      </w:tr>
      <w:tr w:rsidR="00EC4CF5" w:rsidTr="00981AA7">
        <w:tc>
          <w:tcPr>
            <w:tcW w:w="1526" w:type="dxa"/>
          </w:tcPr>
          <w:p w:rsidR="00EC4CF5" w:rsidRDefault="00DA783B" w:rsidP="002F0D9D">
            <w:r>
              <w:t xml:space="preserve">Web service </w:t>
            </w:r>
            <w:r w:rsidR="00EC4CF5">
              <w:t>cập nhật trạng thái đơn hàng</w:t>
            </w:r>
          </w:p>
        </w:tc>
        <w:tc>
          <w:tcPr>
            <w:tcW w:w="3262" w:type="dxa"/>
          </w:tcPr>
          <w:p w:rsidR="00EC4CF5" w:rsidRDefault="00DA783B" w:rsidP="00485468">
            <w:r>
              <w:t>Cập nhật lại trạng thái đơn hàng khi nhà phân phối phía VNM import dữ liệu vào hệ thống Solomon</w:t>
            </w:r>
          </w:p>
        </w:tc>
        <w:tc>
          <w:tcPr>
            <w:tcW w:w="4959" w:type="dxa"/>
          </w:tcPr>
          <w:p w:rsidR="00EC4CF5" w:rsidRDefault="00DA783B" w:rsidP="00FF4CED">
            <w:r>
              <w:t>Sau khi đơn hàng đưa về nhà phân phối, nhà phấn phối sẽ tiến hành cập nhật vào hệ thống Solomon bằng tool Viettel, tool này sẽ đồng thời kết nối với web service để cập nhật trạng thái đơn hàng trên DB Viettel</w:t>
            </w:r>
          </w:p>
        </w:tc>
      </w:tr>
    </w:tbl>
    <w:p w:rsidR="000A2076" w:rsidRDefault="000A2076" w:rsidP="002F0D9D"/>
    <w:p w:rsidR="002F0D9D" w:rsidRPr="00CF02AD" w:rsidRDefault="002F0D9D" w:rsidP="002F0D9D"/>
    <w:sectPr w:rsidR="002F0D9D" w:rsidRPr="00CF02AD" w:rsidSect="00CF02A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F6C9F"/>
    <w:multiLevelType w:val="hybridMultilevel"/>
    <w:tmpl w:val="B0AAE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B7E4B5C">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2B51A0"/>
    <w:multiLevelType w:val="hybridMultilevel"/>
    <w:tmpl w:val="34004EB2"/>
    <w:lvl w:ilvl="0" w:tplc="5B240566">
      <w:numFmt w:val="bullet"/>
      <w:pStyle w:val="NormalInden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71645E7E"/>
    <w:multiLevelType w:val="hybridMultilevel"/>
    <w:tmpl w:val="A9F0F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E06297"/>
    <w:multiLevelType w:val="hybridMultilevel"/>
    <w:tmpl w:val="F426E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drawingGridHorizontalSpacing w:val="110"/>
  <w:displayHorizontalDrawingGridEvery w:val="2"/>
  <w:characterSpacingControl w:val="doNotCompress"/>
  <w:compat/>
  <w:rsids>
    <w:rsidRoot w:val="006F6320"/>
    <w:rsid w:val="00012A2C"/>
    <w:rsid w:val="00040801"/>
    <w:rsid w:val="00044A74"/>
    <w:rsid w:val="00064743"/>
    <w:rsid w:val="00075B03"/>
    <w:rsid w:val="000A2076"/>
    <w:rsid w:val="000D11DF"/>
    <w:rsid w:val="00290AB0"/>
    <w:rsid w:val="002B7B86"/>
    <w:rsid w:val="002F0D9D"/>
    <w:rsid w:val="003974EC"/>
    <w:rsid w:val="0039762F"/>
    <w:rsid w:val="00397BD5"/>
    <w:rsid w:val="003D1F4E"/>
    <w:rsid w:val="00485468"/>
    <w:rsid w:val="004A052C"/>
    <w:rsid w:val="004D309E"/>
    <w:rsid w:val="005045B3"/>
    <w:rsid w:val="00584B10"/>
    <w:rsid w:val="005A60F5"/>
    <w:rsid w:val="005C12BA"/>
    <w:rsid w:val="005C7EF6"/>
    <w:rsid w:val="00627BF6"/>
    <w:rsid w:val="00634D63"/>
    <w:rsid w:val="0063772F"/>
    <w:rsid w:val="006F6320"/>
    <w:rsid w:val="00757085"/>
    <w:rsid w:val="00766F96"/>
    <w:rsid w:val="008108FF"/>
    <w:rsid w:val="00827ED4"/>
    <w:rsid w:val="00942A8D"/>
    <w:rsid w:val="0097182D"/>
    <w:rsid w:val="00981AA7"/>
    <w:rsid w:val="00A10873"/>
    <w:rsid w:val="00AD29B0"/>
    <w:rsid w:val="00B63ED6"/>
    <w:rsid w:val="00BB3222"/>
    <w:rsid w:val="00C40360"/>
    <w:rsid w:val="00CB20EB"/>
    <w:rsid w:val="00CC3B28"/>
    <w:rsid w:val="00CE6836"/>
    <w:rsid w:val="00CF02AD"/>
    <w:rsid w:val="00D23565"/>
    <w:rsid w:val="00D61DDC"/>
    <w:rsid w:val="00D66CB0"/>
    <w:rsid w:val="00DA783B"/>
    <w:rsid w:val="00E127E4"/>
    <w:rsid w:val="00E17DA1"/>
    <w:rsid w:val="00E30BF7"/>
    <w:rsid w:val="00E57B77"/>
    <w:rsid w:val="00E765E5"/>
    <w:rsid w:val="00E967BC"/>
    <w:rsid w:val="00EC4CF5"/>
    <w:rsid w:val="00EC7FF4"/>
    <w:rsid w:val="00EE484D"/>
    <w:rsid w:val="00FF4C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AB0"/>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320"/>
    <w:pPr>
      <w:ind w:left="720"/>
      <w:contextualSpacing/>
    </w:pPr>
  </w:style>
  <w:style w:type="paragraph" w:styleId="NormalIndent">
    <w:name w:val="Normal Indent"/>
    <w:basedOn w:val="Normal"/>
    <w:link w:val="NormalIndentChar"/>
    <w:autoRedefine/>
    <w:rsid w:val="00AD29B0"/>
    <w:pPr>
      <w:widowControl w:val="0"/>
      <w:numPr>
        <w:numId w:val="2"/>
      </w:numPr>
      <w:spacing w:after="0" w:line="240" w:lineRule="auto"/>
      <w:ind w:left="342" w:right="14"/>
    </w:pPr>
    <w:rPr>
      <w:rFonts w:eastAsia="Times New Roman" w:cs="Times New Roman"/>
      <w:snapToGrid w:val="0"/>
      <w:sz w:val="24"/>
      <w:szCs w:val="24"/>
    </w:rPr>
  </w:style>
  <w:style w:type="character" w:customStyle="1" w:styleId="NormalIndentChar">
    <w:name w:val="Normal Indent Char"/>
    <w:link w:val="NormalIndent"/>
    <w:locked/>
    <w:rsid w:val="00AD29B0"/>
    <w:rPr>
      <w:rFonts w:ascii="Times New Roman" w:eastAsia="Times New Roman" w:hAnsi="Times New Roman" w:cs="Times New Roman"/>
      <w:snapToGrid w:val="0"/>
      <w:sz w:val="24"/>
      <w:szCs w:val="24"/>
    </w:rPr>
  </w:style>
  <w:style w:type="paragraph" w:styleId="NormalWeb">
    <w:name w:val="Normal (Web)"/>
    <w:basedOn w:val="Normal"/>
    <w:uiPriority w:val="99"/>
    <w:unhideWhenUsed/>
    <w:rsid w:val="00CC3B28"/>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0A207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28824647">
      <w:bodyDiv w:val="1"/>
      <w:marLeft w:val="0"/>
      <w:marRight w:val="0"/>
      <w:marTop w:val="0"/>
      <w:marBottom w:val="0"/>
      <w:divBdr>
        <w:top w:val="none" w:sz="0" w:space="0" w:color="auto"/>
        <w:left w:val="none" w:sz="0" w:space="0" w:color="auto"/>
        <w:bottom w:val="none" w:sz="0" w:space="0" w:color="auto"/>
        <w:right w:val="none" w:sz="0" w:space="0" w:color="auto"/>
      </w:divBdr>
      <w:divsChild>
        <w:div w:id="1148307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09184F-BC08-4C7A-841F-113094E38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7</Pages>
  <Words>898</Words>
  <Characters>5121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Warner Brothers Movie World</Company>
  <LinksUpToDate>false</LinksUpToDate>
  <CharactersWithSpaces>6007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Quang Thuật</dc:creator>
  <cp:keywords/>
  <dc:description/>
  <cp:lastModifiedBy>Trần Quang Thuật</cp:lastModifiedBy>
  <cp:revision>48</cp:revision>
  <dcterms:created xsi:type="dcterms:W3CDTF">2013-10-14T11:01:00Z</dcterms:created>
  <dcterms:modified xsi:type="dcterms:W3CDTF">2013-10-28T03:27:00Z</dcterms:modified>
</cp:coreProperties>
</file>