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65" w:rsidRPr="00AF7FE3" w:rsidRDefault="00AF7FE3" w:rsidP="00AF7FE3">
      <w:pPr>
        <w:jc w:val="center"/>
        <w:rPr>
          <w:b/>
        </w:rPr>
      </w:pP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thủy</w:t>
      </w:r>
      <w:proofErr w:type="spellEnd"/>
    </w:p>
    <w:p w:rsidR="00AF7FE3" w:rsidRDefault="00AF7FE3"/>
    <w:p w:rsidR="00AF7FE3" w:rsidRDefault="00AF7FE3" w:rsidP="00AF7FE3">
      <w:proofErr w:type="spellStart"/>
      <w:proofErr w:type="gram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nhà</w:t>
      </w:r>
      <w:proofErr w:type="spellEnd"/>
      <w:r>
        <w:t>.</w:t>
      </w:r>
      <w:proofErr w:type="gramEnd"/>
    </w:p>
    <w:p w:rsidR="00AF7FE3" w:rsidRDefault="00AF7FE3" w:rsidP="00AF7FE3">
      <w:proofErr w:type="spellStart"/>
      <w:proofErr w:type="gram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La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,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ban.</w:t>
      </w:r>
      <w:proofErr w:type="gramEnd"/>
    </w:p>
    <w:p w:rsidR="00AF7FE3" w:rsidRDefault="00AF7FE3" w:rsidP="00AF7FE3">
      <w:proofErr w:type="spellStart"/>
      <w:proofErr w:type="gram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="009A02C3">
        <w:t>(</w:t>
      </w:r>
      <w:proofErr w:type="spellStart"/>
      <w:r w:rsidR="009A02C3">
        <w:t>tuổi</w:t>
      </w:r>
      <w:proofErr w:type="spellEnd"/>
      <w:r w:rsidR="009A02C3">
        <w:t xml:space="preserve"> </w:t>
      </w:r>
      <w:proofErr w:type="spellStart"/>
      <w:r w:rsidR="009A02C3">
        <w:t>t</w:t>
      </w:r>
      <w:r w:rsidR="005B12AF">
        <w:t>ây</w:t>
      </w:r>
      <w:proofErr w:type="spellEnd"/>
      <w:r w:rsidR="009A02C3">
        <w:t xml:space="preserve">, </w:t>
      </w:r>
      <w:proofErr w:type="spellStart"/>
      <w:r w:rsidR="009A02C3">
        <w:t>hệ</w:t>
      </w:r>
      <w:proofErr w:type="spellEnd"/>
      <w:r w:rsidR="009A02C3">
        <w:t xml:space="preserve"> </w:t>
      </w:r>
      <w:proofErr w:type="spellStart"/>
      <w:r w:rsidR="009A02C3">
        <w:t>thống</w:t>
      </w:r>
      <w:proofErr w:type="spellEnd"/>
      <w:r w:rsidR="009A02C3">
        <w:t xml:space="preserve"> </w:t>
      </w:r>
      <w:proofErr w:type="spellStart"/>
      <w:r w:rsidR="009A02C3">
        <w:t>tự</w:t>
      </w:r>
      <w:proofErr w:type="spellEnd"/>
      <w:r w:rsidR="009A02C3">
        <w:t xml:space="preserve"> </w:t>
      </w:r>
      <w:proofErr w:type="spellStart"/>
      <w:r w:rsidR="009A02C3">
        <w:t>tính</w:t>
      </w:r>
      <w:proofErr w:type="spellEnd"/>
      <w:r w:rsidR="009A02C3">
        <w:t xml:space="preserve"> </w:t>
      </w:r>
      <w:proofErr w:type="spellStart"/>
      <w:r w:rsidR="009A02C3">
        <w:t>tuổi</w:t>
      </w:r>
      <w:proofErr w:type="spellEnd"/>
      <w:r w:rsidR="009A02C3">
        <w:t xml:space="preserve"> t</w:t>
      </w:r>
      <w:r w:rsidR="005B12AF">
        <w:t>a</w:t>
      </w:r>
      <w:r w:rsidR="009A02C3"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la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nhà</w:t>
      </w:r>
      <w:proofErr w:type="spellEnd"/>
      <w:r>
        <w:t>/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proofErr w:type="gramEnd"/>
    </w:p>
    <w:p w:rsidR="00547DE9" w:rsidRDefault="00547DE9" w:rsidP="00AF7FE3">
      <w:proofErr w:type="spellStart"/>
      <w:proofErr w:type="gram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suggestion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bđs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proofErr w:type="gramEnd"/>
    </w:p>
    <w:p w:rsidR="00AF7FE3" w:rsidRPr="00547DE9" w:rsidRDefault="00AF7FE3" w:rsidP="00AF7FE3">
      <w:pPr>
        <w:pStyle w:val="ListParagraph"/>
        <w:numPr>
          <w:ilvl w:val="0"/>
          <w:numId w:val="2"/>
        </w:numPr>
        <w:rPr>
          <w:b/>
        </w:rPr>
      </w:pPr>
      <w:r w:rsidRPr="00547DE9">
        <w:rPr>
          <w:b/>
        </w:rPr>
        <w:t xml:space="preserve">La </w:t>
      </w:r>
      <w:proofErr w:type="spellStart"/>
      <w:r w:rsidRPr="00547DE9">
        <w:rPr>
          <w:b/>
        </w:rPr>
        <w:t>bàn</w:t>
      </w:r>
      <w:proofErr w:type="spellEnd"/>
      <w:r w:rsidRPr="00547DE9">
        <w:rPr>
          <w:b/>
        </w:rPr>
        <w:t xml:space="preserve"> </w:t>
      </w:r>
      <w:proofErr w:type="spellStart"/>
      <w:r w:rsidRPr="00547DE9">
        <w:rPr>
          <w:b/>
        </w:rPr>
        <w:t>phong</w:t>
      </w:r>
      <w:proofErr w:type="spellEnd"/>
      <w:r w:rsidRPr="00547DE9">
        <w:rPr>
          <w:b/>
        </w:rPr>
        <w:t xml:space="preserve"> </w:t>
      </w:r>
      <w:proofErr w:type="spellStart"/>
      <w:r w:rsidRPr="00547DE9">
        <w:rPr>
          <w:b/>
        </w:rPr>
        <w:t>thủy</w:t>
      </w:r>
      <w:proofErr w:type="spellEnd"/>
      <w:r w:rsidRPr="00547DE9">
        <w:rPr>
          <w:b/>
        </w:rPr>
        <w:t>:</w:t>
      </w:r>
    </w:p>
    <w:p w:rsidR="00AF7FE3" w:rsidRDefault="00AF7FE3" w:rsidP="00AF7FE3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="000541DF">
        <w:t xml:space="preserve"> </w:t>
      </w:r>
      <w:proofErr w:type="spellStart"/>
      <w:proofErr w:type="gramStart"/>
      <w:r w:rsidR="000541DF">
        <w:t>theo</w:t>
      </w:r>
      <w:proofErr w:type="spellEnd"/>
      <w:proofErr w:type="gramEnd"/>
      <w:r w:rsidR="000541DF">
        <w:t xml:space="preserve"> format </w:t>
      </w:r>
      <w:proofErr w:type="spellStart"/>
      <w:r w:rsidR="000541DF">
        <w:t>sau</w:t>
      </w:r>
      <w:proofErr w:type="spellEnd"/>
      <w:r w:rsidR="000541DF">
        <w:t xml:space="preserve"> (</w:t>
      </w:r>
      <w:proofErr w:type="spellStart"/>
      <w:r w:rsidR="00B026D2">
        <w:t>thiết</w:t>
      </w:r>
      <w:proofErr w:type="spellEnd"/>
      <w:r w:rsidR="00B026D2">
        <w:t xml:space="preserve"> </w:t>
      </w:r>
      <w:proofErr w:type="spellStart"/>
      <w:r w:rsidR="00B026D2">
        <w:t>kế</w:t>
      </w:r>
      <w:proofErr w:type="spellEnd"/>
      <w:r w:rsidR="00B026D2">
        <w:t xml:space="preserve"> </w:t>
      </w:r>
      <w:proofErr w:type="spellStart"/>
      <w:r w:rsidR="00B026D2">
        <w:t>lại</w:t>
      </w:r>
      <w:proofErr w:type="spellEnd"/>
      <w:r w:rsidR="00B026D2">
        <w:t xml:space="preserve"> </w:t>
      </w:r>
      <w:proofErr w:type="spellStart"/>
      <w:r w:rsidR="00B026D2">
        <w:t>mũi</w:t>
      </w:r>
      <w:proofErr w:type="spellEnd"/>
      <w:r w:rsidR="00B026D2">
        <w:t xml:space="preserve"> </w:t>
      </w:r>
      <w:proofErr w:type="spellStart"/>
      <w:r w:rsidR="00B026D2">
        <w:t>tên</w:t>
      </w:r>
      <w:proofErr w:type="spellEnd"/>
      <w:r w:rsidR="00B026D2">
        <w:t xml:space="preserve"> </w:t>
      </w:r>
      <w:proofErr w:type="spellStart"/>
      <w:r w:rsidR="00B026D2">
        <w:t>cho</w:t>
      </w:r>
      <w:proofErr w:type="spellEnd"/>
      <w:r w:rsidR="00B026D2">
        <w:t xml:space="preserve"> </w:t>
      </w:r>
      <w:proofErr w:type="spellStart"/>
      <w:r w:rsidR="00B026D2">
        <w:t>giống</w:t>
      </w:r>
      <w:proofErr w:type="spellEnd"/>
      <w:r w:rsidR="00B026D2">
        <w:t xml:space="preserve"> la </w:t>
      </w:r>
      <w:proofErr w:type="spellStart"/>
      <w:r w:rsidR="00B026D2">
        <w:t>bàn</w:t>
      </w:r>
      <w:proofErr w:type="spellEnd"/>
      <w:r w:rsidR="00804BA6">
        <w:t xml:space="preserve">, </w:t>
      </w:r>
      <w:proofErr w:type="spellStart"/>
      <w:r w:rsidR="00804BA6">
        <w:t>xoay</w:t>
      </w:r>
      <w:proofErr w:type="spellEnd"/>
      <w:r w:rsidR="00804BA6">
        <w:t xml:space="preserve"> </w:t>
      </w:r>
      <w:proofErr w:type="spellStart"/>
      <w:r w:rsidR="00804BA6">
        <w:t>theo</w:t>
      </w:r>
      <w:proofErr w:type="spellEnd"/>
      <w:r w:rsidR="00804BA6">
        <w:t xml:space="preserve"> </w:t>
      </w:r>
      <w:proofErr w:type="spellStart"/>
      <w:r w:rsidR="00804BA6">
        <w:t>hướng</w:t>
      </w:r>
      <w:proofErr w:type="spellEnd"/>
      <w:r w:rsidR="000541DF">
        <w:t>)</w:t>
      </w:r>
    </w:p>
    <w:p w:rsidR="00AF7FE3" w:rsidRDefault="00AF7FE3" w:rsidP="00AA738E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930140" cy="4899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FE3" w:rsidRDefault="00AF7FE3" w:rsidP="00AF7FE3">
      <w:proofErr w:type="spellStart"/>
      <w:r w:rsidRPr="000E2539">
        <w:rPr>
          <w:b/>
        </w:rPr>
        <w:t>Tùy</w:t>
      </w:r>
      <w:proofErr w:type="spellEnd"/>
      <w:r w:rsidRPr="000E2539">
        <w:rPr>
          <w:b/>
        </w:rPr>
        <w:t xml:space="preserve"> </w:t>
      </w:r>
      <w:proofErr w:type="spellStart"/>
      <w:proofErr w:type="gramStart"/>
      <w:r w:rsidRPr="000E2539">
        <w:rPr>
          <w:b/>
        </w:rPr>
        <w:t>theo</w:t>
      </w:r>
      <w:proofErr w:type="spellEnd"/>
      <w:proofErr w:type="gramEnd"/>
      <w:r w:rsidRPr="000E2539">
        <w:rPr>
          <w:b/>
        </w:rPr>
        <w:t xml:space="preserve"> </w:t>
      </w:r>
      <w:proofErr w:type="spellStart"/>
      <w:r w:rsidRPr="000E2539">
        <w:rPr>
          <w:b/>
        </w:rPr>
        <w:t>năm</w:t>
      </w:r>
      <w:proofErr w:type="spellEnd"/>
      <w:r w:rsidRPr="000E2539">
        <w:rPr>
          <w:b/>
        </w:rPr>
        <w:t xml:space="preserve"> </w:t>
      </w:r>
      <w:proofErr w:type="spellStart"/>
      <w:r w:rsidRPr="000E2539">
        <w:rPr>
          <w:b/>
        </w:rPr>
        <w:t>sinh</w:t>
      </w:r>
      <w:proofErr w:type="spellEnd"/>
      <w:r w:rsidRPr="000E2539">
        <w:rPr>
          <w:b/>
        </w:rPr>
        <w:t xml:space="preserve">, </w:t>
      </w:r>
      <w:proofErr w:type="spellStart"/>
      <w:r w:rsidRPr="000E2539">
        <w:rPr>
          <w:b/>
        </w:rPr>
        <w:t>giới</w:t>
      </w:r>
      <w:proofErr w:type="spellEnd"/>
      <w:r w:rsidRPr="000E2539">
        <w:rPr>
          <w:b/>
        </w:rPr>
        <w:t xml:space="preserve"> </w:t>
      </w:r>
      <w:proofErr w:type="spellStart"/>
      <w:r w:rsidRPr="000E2539">
        <w:rPr>
          <w:b/>
        </w:rPr>
        <w:t>tính</w:t>
      </w:r>
      <w:proofErr w:type="spellEnd"/>
      <w:r w:rsidRPr="000E2539">
        <w:rPr>
          <w:b/>
        </w:rPr>
        <w:t xml:space="preserve"> </w:t>
      </w:r>
      <w:proofErr w:type="spellStart"/>
      <w:r w:rsidRPr="000E2539">
        <w:rPr>
          <w:b/>
        </w:rPr>
        <w:t>mà</w:t>
      </w:r>
      <w:proofErr w:type="spellEnd"/>
      <w:r w:rsidRPr="000E2539">
        <w:rPr>
          <w:b/>
        </w:rPr>
        <w:t xml:space="preserve"> </w:t>
      </w:r>
      <w:proofErr w:type="spellStart"/>
      <w:r w:rsidRPr="000E2539">
        <w:rPr>
          <w:b/>
        </w:rPr>
        <w:t>các</w:t>
      </w:r>
      <w:proofErr w:type="spellEnd"/>
      <w:r w:rsidRPr="000E2539">
        <w:rPr>
          <w:b/>
        </w:rPr>
        <w:t xml:space="preserve"> </w:t>
      </w:r>
      <w:proofErr w:type="spellStart"/>
      <w:r w:rsidRPr="000E2539">
        <w:rPr>
          <w:b/>
        </w:rPr>
        <w:t>vòng</w:t>
      </w:r>
      <w:proofErr w:type="spellEnd"/>
      <w:r w:rsidRPr="000E2539">
        <w:rPr>
          <w:b/>
        </w:rPr>
        <w:t xml:space="preserve"> </w:t>
      </w:r>
      <w:proofErr w:type="spellStart"/>
      <w:r w:rsidRPr="000E2539">
        <w:rPr>
          <w:b/>
        </w:rPr>
        <w:t>thông</w:t>
      </w:r>
      <w:proofErr w:type="spellEnd"/>
      <w:r w:rsidRPr="000E2539">
        <w:rPr>
          <w:b/>
        </w:rPr>
        <w:t xml:space="preserve"> tin </w:t>
      </w:r>
      <w:proofErr w:type="spellStart"/>
      <w:r w:rsidRPr="000E2539">
        <w:rPr>
          <w:b/>
        </w:rPr>
        <w:t>viền</w:t>
      </w:r>
      <w:proofErr w:type="spellEnd"/>
      <w:r w:rsidRPr="000E2539">
        <w:rPr>
          <w:b/>
        </w:rPr>
        <w:t xml:space="preserve"> </w:t>
      </w:r>
      <w:proofErr w:type="spellStart"/>
      <w:r w:rsidRPr="000E2539">
        <w:rPr>
          <w:b/>
        </w:rPr>
        <w:t>ngoài</w:t>
      </w:r>
      <w:proofErr w:type="spellEnd"/>
      <w:r w:rsidRPr="000E2539">
        <w:rPr>
          <w:b/>
        </w:rPr>
        <w:t xml:space="preserve"> </w:t>
      </w:r>
      <w:proofErr w:type="spellStart"/>
      <w:r w:rsidRPr="000E2539">
        <w:rPr>
          <w:b/>
        </w:rPr>
        <w:t>thay</w:t>
      </w:r>
      <w:proofErr w:type="spellEnd"/>
      <w:r w:rsidRPr="000E2539">
        <w:rPr>
          <w:b/>
        </w:rPr>
        <w:t xml:space="preserve"> </w:t>
      </w:r>
      <w:proofErr w:type="spellStart"/>
      <w:r w:rsidRPr="000E2539">
        <w:rPr>
          <w:b/>
        </w:rPr>
        <w:t>đổi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5005D" w:rsidRDefault="00AA738E" w:rsidP="00AF7FE3">
      <w:proofErr w:type="spellStart"/>
      <w:r w:rsidRPr="00B9750C">
        <w:rPr>
          <w:b/>
        </w:rPr>
        <w:lastRenderedPageBreak/>
        <w:t>Bước</w:t>
      </w:r>
      <w:proofErr w:type="spellEnd"/>
      <w:r w:rsidRPr="00B9750C">
        <w:rPr>
          <w:b/>
        </w:rPr>
        <w:t xml:space="preserve"> </w:t>
      </w:r>
      <w:r w:rsidR="00AF7FE3" w:rsidRPr="00B9750C">
        <w:rPr>
          <w:b/>
        </w:rPr>
        <w:t>1</w:t>
      </w:r>
      <w:r w:rsidR="00AF7FE3">
        <w:t xml:space="preserve">: </w:t>
      </w:r>
      <w:proofErr w:type="spellStart"/>
      <w:r w:rsidR="00AF7FE3">
        <w:t>người</w:t>
      </w:r>
      <w:proofErr w:type="spellEnd"/>
      <w:r w:rsidR="00AF7FE3">
        <w:t xml:space="preserve"> </w:t>
      </w:r>
      <w:proofErr w:type="spellStart"/>
      <w:r w:rsidR="00AF7FE3">
        <w:t>sử</w:t>
      </w:r>
      <w:proofErr w:type="spellEnd"/>
      <w:r w:rsidR="00AF7FE3">
        <w:t xml:space="preserve"> </w:t>
      </w:r>
      <w:proofErr w:type="spellStart"/>
      <w:r w:rsidR="00AF7FE3">
        <w:t>dụng</w:t>
      </w:r>
      <w:proofErr w:type="spellEnd"/>
      <w:r w:rsidR="00AF7FE3">
        <w:t xml:space="preserve"> </w:t>
      </w:r>
      <w:proofErr w:type="spellStart"/>
      <w:r w:rsidR="00AF7FE3">
        <w:t>nhậ</w:t>
      </w:r>
      <w:r w:rsidR="00067222">
        <w:t>p</w:t>
      </w:r>
      <w:proofErr w:type="spellEnd"/>
      <w:r w:rsidR="00067222">
        <w:t xml:space="preserve"> </w:t>
      </w:r>
      <w:proofErr w:type="spellStart"/>
      <w:r w:rsidR="00067222">
        <w:t>năm</w:t>
      </w:r>
      <w:proofErr w:type="spellEnd"/>
      <w:r w:rsidR="00067222">
        <w:t xml:space="preserve"> </w:t>
      </w:r>
      <w:proofErr w:type="spellStart"/>
      <w:r w:rsidR="00067222">
        <w:t>sinh</w:t>
      </w:r>
      <w:proofErr w:type="spellEnd"/>
      <w:r w:rsidR="00067222">
        <w:t>/</w:t>
      </w:r>
      <w:proofErr w:type="spellStart"/>
      <w:r w:rsidR="00AF7FE3">
        <w:t>giới</w:t>
      </w:r>
      <w:proofErr w:type="spellEnd"/>
      <w:r w:rsidR="00AF7FE3">
        <w:t xml:space="preserve"> </w:t>
      </w:r>
      <w:proofErr w:type="spellStart"/>
      <w:r w:rsidR="00AF7FE3">
        <w:t>tính</w:t>
      </w:r>
      <w:proofErr w:type="spellEnd"/>
      <w:r w:rsidR="00AF7FE3">
        <w:t xml:space="preserve">. </w:t>
      </w:r>
      <w:proofErr w:type="spellStart"/>
      <w:proofErr w:type="gramStart"/>
      <w:r w:rsidR="00AF7FE3">
        <w:t>Bấm</w:t>
      </w:r>
      <w:proofErr w:type="spellEnd"/>
      <w:r w:rsidR="00AF7FE3">
        <w:t xml:space="preserve"> </w:t>
      </w:r>
      <w:r>
        <w:t>[</w:t>
      </w:r>
      <w:proofErr w:type="spellStart"/>
      <w:r w:rsidR="00AF7FE3">
        <w:t>Xem</w:t>
      </w:r>
      <w:proofErr w:type="spellEnd"/>
      <w:r w:rsidR="00AF7FE3">
        <w:t xml:space="preserve"> </w:t>
      </w:r>
      <w:r w:rsidR="005B12AF">
        <w:t xml:space="preserve">la </w:t>
      </w:r>
      <w:proofErr w:type="spellStart"/>
      <w:r w:rsidR="005B12AF">
        <w:t>bàn</w:t>
      </w:r>
      <w:proofErr w:type="spellEnd"/>
      <w:r>
        <w:t>]</w:t>
      </w:r>
      <w:r w:rsidR="00A4694F">
        <w:t xml:space="preserve"> </w:t>
      </w:r>
      <w:proofErr w:type="spellStart"/>
      <w:r w:rsidR="00A4694F">
        <w:t>để</w:t>
      </w:r>
      <w:proofErr w:type="spellEnd"/>
      <w:r w:rsidR="00A4694F">
        <w:t xml:space="preserve"> </w:t>
      </w:r>
      <w:proofErr w:type="spellStart"/>
      <w:r w:rsidR="00A4694F">
        <w:t>hiển</w:t>
      </w:r>
      <w:proofErr w:type="spellEnd"/>
      <w:r w:rsidR="00A4694F">
        <w:t xml:space="preserve"> </w:t>
      </w:r>
      <w:proofErr w:type="spellStart"/>
      <w:r w:rsidR="00A4694F">
        <w:t>thị</w:t>
      </w:r>
      <w:proofErr w:type="spellEnd"/>
      <w:r w:rsidR="00A4694F">
        <w:t xml:space="preserve"> la </w:t>
      </w:r>
      <w:proofErr w:type="spellStart"/>
      <w:r w:rsidR="00A4694F">
        <w:t>bàn</w:t>
      </w:r>
      <w:proofErr w:type="spellEnd"/>
      <w:r w:rsidR="00A4694F">
        <w:t>.</w:t>
      </w:r>
      <w:proofErr w:type="gramEnd"/>
    </w:p>
    <w:p w:rsidR="00AF7FE3" w:rsidRDefault="00D60A03" w:rsidP="00AF7FE3">
      <w:proofErr w:type="spellStart"/>
      <w:proofErr w:type="gram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2?</w:t>
      </w:r>
      <w:proofErr w:type="gramEnd"/>
    </w:p>
    <w:p w:rsidR="005B12AF" w:rsidRDefault="005B12AF" w:rsidP="00AF7FE3">
      <w:proofErr w:type="spellStart"/>
      <w:r w:rsidRPr="00B9750C">
        <w:rPr>
          <w:b/>
        </w:rPr>
        <w:t>Bước</w:t>
      </w:r>
      <w:proofErr w:type="spellEnd"/>
      <w:r w:rsidRPr="00B9750C">
        <w:rPr>
          <w:b/>
        </w:rPr>
        <w:t xml:space="preserve"> 2</w:t>
      </w:r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>/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la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theo.</w:t>
      </w:r>
      <w:proofErr w:type="spellEnd"/>
      <w:r w:rsidRPr="00AF7FE3"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nhà</w:t>
      </w:r>
      <w:proofErr w:type="spellEnd"/>
      <w:r>
        <w:t>/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  <w:r w:rsidR="00C30265">
        <w:t xml:space="preserve"> </w:t>
      </w:r>
      <w:proofErr w:type="spellStart"/>
      <w:r w:rsidR="00C30265">
        <w:t>Bấm</w:t>
      </w:r>
      <w:proofErr w:type="spellEnd"/>
      <w:r w:rsidR="00C30265">
        <w:t xml:space="preserve"> [</w:t>
      </w:r>
      <w:proofErr w:type="spellStart"/>
      <w:r w:rsidR="00C30265">
        <w:t>Xem</w:t>
      </w:r>
      <w:proofErr w:type="spellEnd"/>
      <w:r w:rsidR="00C30265">
        <w:t xml:space="preserve"> </w:t>
      </w:r>
      <w:proofErr w:type="spellStart"/>
      <w:r w:rsidR="00C30265">
        <w:t>kết</w:t>
      </w:r>
      <w:proofErr w:type="spellEnd"/>
      <w:r w:rsidR="00C30265">
        <w:t xml:space="preserve"> </w:t>
      </w:r>
      <w:proofErr w:type="spellStart"/>
      <w:r w:rsidR="00C30265">
        <w:t>quả</w:t>
      </w:r>
      <w:proofErr w:type="spellEnd"/>
      <w:r w:rsidR="00C30265">
        <w:t xml:space="preserve">]: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</w:t>
      </w:r>
      <w:bookmarkStart w:id="0" w:name="_GoBack"/>
      <w:bookmarkEnd w:id="0"/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 w:rsidR="002865A5">
        <w:t>khác</w:t>
      </w:r>
      <w:proofErr w:type="spellEnd"/>
      <w:r w:rsidR="002865A5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. </w:t>
      </w:r>
      <w:proofErr w:type="spellStart"/>
      <w:proofErr w:type="gram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7" w:history="1">
        <w:r>
          <w:rPr>
            <w:rStyle w:val="Hyperlink"/>
          </w:rPr>
          <w:t>http://wonder.vn/PhongThuy</w:t>
        </w:r>
      </w:hyperlink>
      <w:r>
        <w:t>.</w:t>
      </w:r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A738E" w:rsidTr="00C61C52">
        <w:tc>
          <w:tcPr>
            <w:tcW w:w="9576" w:type="dxa"/>
            <w:gridSpan w:val="2"/>
          </w:tcPr>
          <w:p w:rsidR="00AA738E" w:rsidRDefault="00AA738E" w:rsidP="00AA738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E224F5D" wp14:editId="554B6C70">
                  <wp:extent cx="2179320" cy="2165847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165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38E" w:rsidRPr="00067222" w:rsidTr="00EA5EDA">
        <w:tc>
          <w:tcPr>
            <w:tcW w:w="9576" w:type="dxa"/>
            <w:gridSpan w:val="2"/>
          </w:tcPr>
          <w:p w:rsidR="00AA738E" w:rsidRPr="00067222" w:rsidRDefault="00AA738E" w:rsidP="00AA738E">
            <w:pPr>
              <w:jc w:val="center"/>
              <w:rPr>
                <w:b/>
              </w:rPr>
            </w:pPr>
            <w:r w:rsidRPr="00067222">
              <w:rPr>
                <w:b/>
              </w:rPr>
              <w:t>[</w:t>
            </w:r>
            <w:proofErr w:type="spellStart"/>
            <w:r w:rsidRPr="00067222">
              <w:rPr>
                <w:b/>
              </w:rPr>
              <w:t>Xem</w:t>
            </w:r>
            <w:proofErr w:type="spellEnd"/>
            <w:r w:rsidRPr="00067222">
              <w:rPr>
                <w:b/>
              </w:rPr>
              <w:t xml:space="preserve"> </w:t>
            </w:r>
            <w:proofErr w:type="spellStart"/>
            <w:r w:rsidRPr="00067222">
              <w:rPr>
                <w:b/>
              </w:rPr>
              <w:t>kết</w:t>
            </w:r>
            <w:proofErr w:type="spellEnd"/>
            <w:r w:rsidRPr="00067222">
              <w:rPr>
                <w:b/>
              </w:rPr>
              <w:t xml:space="preserve"> </w:t>
            </w:r>
            <w:proofErr w:type="spellStart"/>
            <w:r w:rsidRPr="00067222">
              <w:rPr>
                <w:b/>
              </w:rPr>
              <w:t>quả</w:t>
            </w:r>
            <w:proofErr w:type="spellEnd"/>
            <w:r w:rsidRPr="00067222">
              <w:rPr>
                <w:b/>
              </w:rPr>
              <w:t>]</w:t>
            </w:r>
          </w:p>
        </w:tc>
      </w:tr>
      <w:tr w:rsidR="00AA738E" w:rsidTr="00FC585F">
        <w:tc>
          <w:tcPr>
            <w:tcW w:w="9576" w:type="dxa"/>
            <w:gridSpan w:val="2"/>
          </w:tcPr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Năm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sinh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</w:rPr>
              <w:t> </w:t>
            </w:r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1980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Mệnh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Thạch</w:t>
            </w:r>
            <w:proofErr w:type="spellEnd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Lựu</w:t>
            </w:r>
            <w:proofErr w:type="spellEnd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Mộc</w:t>
            </w:r>
            <w:proofErr w:type="spellEnd"/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Quẻ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mệnh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Tốn</w:t>
            </w:r>
            <w:proofErr w:type="spellEnd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Mộc</w:t>
            </w:r>
            <w:proofErr w:type="spellEnd"/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Năm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can chi:</w:t>
            </w:r>
            <w:r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Canh</w:t>
            </w:r>
            <w:proofErr w:type="spellEnd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Thân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thuộc</w:t>
            </w:r>
            <w:proofErr w:type="spellEnd"/>
            <w:r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Đông</w:t>
            </w:r>
            <w:proofErr w:type="spellEnd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Tứ</w:t>
            </w:r>
            <w:proofErr w:type="spellEnd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Mệnh</w:t>
            </w:r>
            <w:proofErr w:type="spellEnd"/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tốt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bạn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theo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thứ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tự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Bắc</w:t>
            </w:r>
            <w:proofErr w:type="spellEnd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 xml:space="preserve">, Nam, </w:t>
            </w:r>
            <w:proofErr w:type="spellStart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Đông</w:t>
            </w:r>
            <w:proofErr w:type="spellEnd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>Đông</w:t>
            </w:r>
            <w:proofErr w:type="spellEnd"/>
            <w:r>
              <w:rPr>
                <w:rStyle w:val="Strong"/>
                <w:rFonts w:ascii="Arial" w:eastAsiaTheme="minorEastAsia" w:hAnsi="Arial" w:cs="Arial"/>
                <w:color w:val="333333"/>
                <w:sz w:val="20"/>
                <w:szCs w:val="20"/>
              </w:rPr>
              <w:t xml:space="preserve"> Nam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các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còn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lại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đều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xấu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</w:p>
          <w:p w:rsidR="00AA738E" w:rsidRDefault="00AA738E" w:rsidP="00AF7FE3"/>
        </w:tc>
      </w:tr>
      <w:tr w:rsidR="00AA738E" w:rsidRPr="00AA738E" w:rsidTr="00122CA3">
        <w:tc>
          <w:tcPr>
            <w:tcW w:w="9576" w:type="dxa"/>
            <w:gridSpan w:val="2"/>
          </w:tcPr>
          <w:p w:rsidR="00AA738E" w:rsidRPr="00AA738E" w:rsidRDefault="00AA738E" w:rsidP="00AA738E">
            <w:pPr>
              <w:numPr>
                <w:ilvl w:val="0"/>
                <w:numId w:val="3"/>
              </w:numPr>
              <w:spacing w:before="75" w:after="75" w:line="300" w:lineRule="atLeast"/>
              <w:ind w:left="0"/>
              <w:textAlignment w:val="baseline"/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</w:pP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bạn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chọn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là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Bắc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: [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Sinh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Khí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:</w:t>
            </w:r>
            <w:proofErr w:type="gram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Sự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dồi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dào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hạnh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phúc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]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cửa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chính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các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phòng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quan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trọng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kê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đầu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giường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.</w:t>
            </w:r>
          </w:p>
        </w:tc>
      </w:tr>
      <w:tr w:rsidR="00AA738E" w:rsidRPr="00AA738E" w:rsidTr="006E1931">
        <w:tc>
          <w:tcPr>
            <w:tcW w:w="4788" w:type="dxa"/>
          </w:tcPr>
          <w:p w:rsidR="00AA738E" w:rsidRPr="00787B63" w:rsidRDefault="00AA738E" w:rsidP="00B559CD">
            <w:pPr>
              <w:jc w:val="center"/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</w:pPr>
            <w:proofErr w:type="spellStart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Các</w:t>
            </w:r>
            <w:proofErr w:type="spellEnd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tốt</w:t>
            </w:r>
            <w:proofErr w:type="spellEnd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là</w:t>
            </w:r>
            <w:proofErr w:type="spellEnd"/>
          </w:p>
        </w:tc>
        <w:tc>
          <w:tcPr>
            <w:tcW w:w="4788" w:type="dxa"/>
          </w:tcPr>
          <w:p w:rsidR="00AA738E" w:rsidRPr="00787B63" w:rsidRDefault="00AA738E" w:rsidP="00AA738E">
            <w:pPr>
              <w:jc w:val="center"/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</w:pPr>
            <w:proofErr w:type="spellStart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Các</w:t>
            </w:r>
            <w:proofErr w:type="spellEnd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xấu</w:t>
            </w:r>
            <w:proofErr w:type="spellEnd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87B63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là</w:t>
            </w:r>
            <w:proofErr w:type="spellEnd"/>
          </w:p>
        </w:tc>
      </w:tr>
      <w:tr w:rsidR="00AA738E" w:rsidRPr="00AA738E" w:rsidTr="009F6ED0">
        <w:tc>
          <w:tcPr>
            <w:tcW w:w="4788" w:type="dxa"/>
          </w:tcPr>
          <w:p w:rsidR="00B559CD" w:rsidRDefault="00B559CD" w:rsidP="00AA738E">
            <w:pPr>
              <w:numPr>
                <w:ilvl w:val="0"/>
                <w:numId w:val="4"/>
              </w:numPr>
              <w:spacing w:before="75" w:after="75" w:line="300" w:lineRule="atLeast"/>
              <w:ind w:left="0"/>
              <w:textAlignment w:val="baseline"/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</w:pP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Bắc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: [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Sinh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Khí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:</w:t>
            </w:r>
            <w:proofErr w:type="gram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Sự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dồi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dào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hạnh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phúc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]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cửa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chính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các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phòng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quan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trọng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kê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đầu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giường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.</w:t>
            </w:r>
          </w:p>
          <w:p w:rsidR="00AA738E" w:rsidRPr="00AA738E" w:rsidRDefault="00AA738E" w:rsidP="00AA738E">
            <w:pPr>
              <w:numPr>
                <w:ilvl w:val="0"/>
                <w:numId w:val="4"/>
              </w:numPr>
              <w:spacing w:before="75" w:after="75" w:line="300" w:lineRule="atLeast"/>
              <w:ind w:left="0"/>
              <w:textAlignment w:val="baseline"/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</w:pP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Nam: [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Thiên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Y :</w:t>
            </w:r>
            <w:proofErr w:type="gram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Sức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khỏe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]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phòng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ngủ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kê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đầu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gường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khi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ốm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.</w:t>
            </w:r>
          </w:p>
          <w:p w:rsidR="00AA738E" w:rsidRPr="00AA738E" w:rsidRDefault="00AA738E" w:rsidP="00AA738E">
            <w:pPr>
              <w:numPr>
                <w:ilvl w:val="0"/>
                <w:numId w:val="4"/>
              </w:numPr>
              <w:spacing w:before="75" w:after="75" w:line="300" w:lineRule="atLeast"/>
              <w:ind w:left="0"/>
              <w:textAlignment w:val="baseline"/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</w:pP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Đông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: [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Diên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Niên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:</w:t>
            </w:r>
            <w:proofErr w:type="gram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Sự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hòa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hợp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]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Vị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trí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tốt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nhất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cho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phòng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sinh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hoạt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chung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.</w:t>
            </w:r>
          </w:p>
          <w:p w:rsidR="00AA738E" w:rsidRPr="00AA738E" w:rsidRDefault="00AA738E" w:rsidP="00AA738E">
            <w:pPr>
              <w:numPr>
                <w:ilvl w:val="0"/>
                <w:numId w:val="4"/>
              </w:numPr>
              <w:spacing w:before="75" w:after="75" w:line="300" w:lineRule="atLeast"/>
              <w:ind w:left="0"/>
              <w:textAlignment w:val="baseline"/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</w:pP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Đông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Nam: [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Phục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vị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:</w:t>
            </w:r>
            <w:proofErr w:type="gram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Cá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nhân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]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Vị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trí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này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hỗ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trợ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cho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hoạt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động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suy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nghĩ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và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nhận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thức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chính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là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nơi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đặt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phòng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làm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việc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.</w:t>
            </w:r>
          </w:p>
          <w:p w:rsidR="00AA738E" w:rsidRPr="00AA738E" w:rsidRDefault="00AA738E" w:rsidP="00AF7FE3">
            <w:pPr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4788" w:type="dxa"/>
          </w:tcPr>
          <w:p w:rsidR="00AA738E" w:rsidRPr="00AA738E" w:rsidRDefault="00AA738E" w:rsidP="00AA738E">
            <w:pPr>
              <w:numPr>
                <w:ilvl w:val="0"/>
                <w:numId w:val="4"/>
              </w:numPr>
              <w:spacing w:before="75" w:after="75" w:line="300" w:lineRule="atLeast"/>
              <w:ind w:left="0"/>
              <w:textAlignment w:val="baseline"/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</w:pP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Tây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Bắc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: [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Hoạ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Hại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:</w:t>
            </w:r>
            <w:proofErr w:type="gram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Bất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hạnh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] </w:t>
            </w:r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Ở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nơi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này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mọi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việc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diễn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biến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không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như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dự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định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phòng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học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không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nên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đặt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ở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đây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.</w:t>
            </w:r>
          </w:p>
          <w:p w:rsidR="00AA738E" w:rsidRPr="00AA738E" w:rsidRDefault="00AA738E" w:rsidP="00AA738E">
            <w:pPr>
              <w:numPr>
                <w:ilvl w:val="0"/>
                <w:numId w:val="4"/>
              </w:numPr>
              <w:spacing w:before="75" w:after="75" w:line="300" w:lineRule="atLeast"/>
              <w:ind w:left="0"/>
              <w:textAlignment w:val="baseline"/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</w:pP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Tây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Nam: [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Ngũ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Quỷ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:</w:t>
            </w:r>
            <w:proofErr w:type="gram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Tranh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cải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]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Nơi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cấm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kỵ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của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phòng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sinh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hoạt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chung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.</w:t>
            </w:r>
          </w:p>
          <w:p w:rsidR="00AA738E" w:rsidRPr="00AA738E" w:rsidRDefault="00AA738E" w:rsidP="00AA738E">
            <w:pPr>
              <w:numPr>
                <w:ilvl w:val="0"/>
                <w:numId w:val="4"/>
              </w:numPr>
              <w:spacing w:before="75" w:after="75" w:line="300" w:lineRule="atLeast"/>
              <w:ind w:left="0"/>
              <w:textAlignment w:val="baseline"/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</w:pP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Tây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: [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Lục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Sát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:</w:t>
            </w:r>
            <w:proofErr w:type="gram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Luật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pháp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&amp;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Sức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khỏe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]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Các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phòng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chính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tránh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đặt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vị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trí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này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.</w:t>
            </w:r>
          </w:p>
          <w:p w:rsidR="00AA738E" w:rsidRPr="00AA738E" w:rsidRDefault="00AA738E" w:rsidP="00AA738E">
            <w:pPr>
              <w:numPr>
                <w:ilvl w:val="0"/>
                <w:numId w:val="4"/>
              </w:numPr>
              <w:spacing w:before="75" w:after="75" w:line="300" w:lineRule="atLeast"/>
              <w:ind w:left="0"/>
              <w:textAlignment w:val="baseline"/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</w:pP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Đông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Bắc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: [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Tuyệt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Mệnh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:</w:t>
            </w:r>
            <w:proofErr w:type="gram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Thảm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>họa</w:t>
            </w:r>
            <w:proofErr w:type="spellEnd"/>
            <w:r w:rsidRPr="00AA738E">
              <w:rPr>
                <w:rFonts w:ascii="Arial" w:eastAsia="Times New Roman" w:hAnsi="Arial"/>
                <w:b/>
                <w:color w:val="333333"/>
                <w:sz w:val="20"/>
                <w:szCs w:val="20"/>
                <w:lang w:eastAsia="en-US"/>
              </w:rPr>
              <w:t xml:space="preserve">]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Hãy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tránh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hướng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này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tại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đây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chỉ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nên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đặt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nhà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kho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và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nhà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vệ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sinh</w:t>
            </w:r>
            <w:proofErr w:type="spellEnd"/>
            <w:r w:rsidRPr="00AA738E">
              <w:rPr>
                <w:rFonts w:ascii="Arial" w:eastAsia="Times New Roman" w:hAnsi="Arial"/>
                <w:color w:val="333333"/>
                <w:sz w:val="20"/>
                <w:szCs w:val="20"/>
                <w:lang w:eastAsia="en-US"/>
              </w:rPr>
              <w:t>.</w:t>
            </w:r>
          </w:p>
        </w:tc>
      </w:tr>
      <w:tr w:rsidR="00AA738E" w:rsidRPr="00AA738E" w:rsidTr="00D35BE1">
        <w:tc>
          <w:tcPr>
            <w:tcW w:w="9576" w:type="dxa"/>
            <w:gridSpan w:val="2"/>
          </w:tcPr>
          <w:p w:rsidR="00AA738E" w:rsidRDefault="00AA738E" w:rsidP="00787B63">
            <w:pPr>
              <w:pStyle w:val="NormalWeb"/>
              <w:spacing w:before="0" w:beforeAutospacing="0" w:after="0" w:afterAutospacing="0" w:line="300" w:lineRule="atLeast"/>
              <w:jc w:val="center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Lời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khuyên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cho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787B63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việc</w:t>
            </w:r>
            <w:proofErr w:type="spellEnd"/>
            <w:r w:rsidR="00787B63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787B63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bài</w:t>
            </w:r>
            <w:proofErr w:type="spellEnd"/>
            <w:r w:rsidR="00787B63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787B63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trí</w:t>
            </w:r>
            <w:proofErr w:type="spellEnd"/>
            <w:r w:rsidR="00787B63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787B63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nội</w:t>
            </w:r>
            <w:proofErr w:type="spellEnd"/>
            <w:r w:rsidR="00787B63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787B63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thất</w:t>
            </w:r>
            <w:proofErr w:type="spellEnd"/>
            <w:r w:rsidR="00787B63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787B63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trong</w:t>
            </w:r>
            <w:proofErr w:type="spellEnd"/>
            <w:r w:rsidR="00787B63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787B63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nhà</w:t>
            </w:r>
            <w:proofErr w:type="spellEnd"/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lastRenderedPageBreak/>
              <w:t>Nếu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hai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mảng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nghiên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cứu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phong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thuỷ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dương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trạch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phần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mặt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đất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âm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phần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phần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dưới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mặt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đất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thì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Dương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trạch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tam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yếu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"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yếu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tố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quan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Dương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trạch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Style w:val="apple-converted-space"/>
                <w:rFonts w:ascii="Arial" w:eastAsiaTheme="minorEastAsia" w:hAnsi="Arial" w:cs="Arial"/>
                <w:color w:val="333333"/>
                <w:sz w:val="20"/>
                <w:szCs w:val="20"/>
              </w:rPr>
              <w:t> </w:t>
            </w:r>
            <w:proofErr w:type="spellStart"/>
            <w:r w:rsidR="00F90D7B"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c</w:t>
            </w:r>
            <w:r w:rsidRPr="00F90D7B"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ửa</w:t>
            </w:r>
            <w:proofErr w:type="spellEnd"/>
            <w:r w:rsidRPr="00F90D7B"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90D7B"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chính</w:t>
            </w:r>
            <w:proofErr w:type="spellEnd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>,</w:t>
            </w:r>
            <w:r w:rsidRPr="00F90D7B">
              <w:rPr>
                <w:rStyle w:val="apple-converted-space"/>
                <w:rFonts w:ascii="Arial" w:eastAsiaTheme="minorEastAsia" w:hAnsi="Arial" w:cs="Arial"/>
                <w:b/>
                <w:color w:val="333333"/>
                <w:sz w:val="20"/>
                <w:szCs w:val="20"/>
              </w:rPr>
              <w:t> </w:t>
            </w:r>
            <w:proofErr w:type="spellStart"/>
            <w:r w:rsidRPr="00F90D7B"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phòng</w:t>
            </w:r>
            <w:proofErr w:type="spellEnd"/>
            <w:r w:rsidRPr="00F90D7B"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90D7B"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ngủ</w:t>
            </w:r>
            <w:proofErr w:type="spellEnd"/>
            <w:r w:rsidRPr="00F90D7B">
              <w:rPr>
                <w:rStyle w:val="apple-converted-space"/>
                <w:rFonts w:ascii="Arial" w:eastAsiaTheme="minorEastAsia" w:hAnsi="Arial" w:cs="Arial"/>
                <w:b/>
                <w:color w:val="333333"/>
                <w:sz w:val="20"/>
                <w:szCs w:val="20"/>
              </w:rPr>
              <w:t> </w:t>
            </w:r>
            <w:proofErr w:type="spellStart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>của</w:t>
            </w:r>
            <w:proofErr w:type="spellEnd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>chủ</w:t>
            </w:r>
            <w:proofErr w:type="spellEnd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>nhà</w:t>
            </w:r>
            <w:proofErr w:type="spellEnd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>và</w:t>
            </w:r>
            <w:proofErr w:type="spellEnd"/>
            <w:r w:rsidRPr="00F90D7B">
              <w:rPr>
                <w:rStyle w:val="apple-converted-space"/>
                <w:rFonts w:ascii="Arial" w:eastAsiaTheme="minorEastAsia" w:hAnsi="Arial" w:cs="Arial"/>
                <w:b/>
                <w:color w:val="333333"/>
                <w:sz w:val="20"/>
                <w:szCs w:val="20"/>
              </w:rPr>
              <w:t> </w:t>
            </w:r>
            <w:proofErr w:type="spellStart"/>
            <w:r w:rsidRPr="00F90D7B"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bếp</w:t>
            </w:r>
            <w:proofErr w:type="spellEnd"/>
            <w:r w:rsidRPr="00F90D7B"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90D7B"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nấu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1.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Cửa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chính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="00F90D7B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[Tab]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một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yếu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tố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rất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quan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tác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động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đến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phong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thuỷ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Quan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niệm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phong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thuỷ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rằng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,</w:t>
            </w:r>
            <w:r>
              <w:rPr>
                <w:rStyle w:val="apple-converted-space"/>
                <w:rFonts w:ascii="Arial" w:eastAsiaTheme="minorEastAsia" w:hAnsi="Arial" w:cs="Arial"/>
                <w:color w:val="333333"/>
                <w:sz w:val="20"/>
                <w:szCs w:val="20"/>
              </w:rPr>
              <w:t> </w:t>
            </w:r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môn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mệnh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phải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tương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phối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"</w:t>
            </w:r>
            <w:r>
              <w:rPr>
                <w:rStyle w:val="apple-converted-space"/>
                <w:rFonts w:ascii="Arial" w:eastAsiaTheme="minorEastAsia" w:hAnsi="Arial" w:cs="Arial"/>
                <w:color w:val="333333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nghĩa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mệnh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chủ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phải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hợp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với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nhau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thì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vượng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khí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tốt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gia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chủ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phát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tài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).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Trường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hợp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quý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hoàn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thoả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mãn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Môn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mệnh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tương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phối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nghĩa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rất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lý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tưởng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2.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nấu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="00F90D7B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[Tab]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nấu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cũng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một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yếu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tố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rất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quan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vì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mọi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bệnh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tật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vệ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sinh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đều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sinh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ra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từ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đây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đặt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xấu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nhìn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về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tốt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theo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quan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niệm</w:t>
            </w:r>
            <w:proofErr w:type="spellEnd"/>
            <w:r>
              <w:rPr>
                <w:rStyle w:val="apple-converted-space"/>
                <w:rFonts w:ascii="Arial" w:eastAsiaTheme="minorEastAsia" w:hAnsi="Arial" w:cs="Arial"/>
                <w:color w:val="333333"/>
                <w:sz w:val="20"/>
                <w:szCs w:val="20"/>
              </w:rPr>
              <w:t> </w:t>
            </w:r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Toạ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hung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cát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thể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hiểu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đối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với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lò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dầu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công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tắc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điều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khiển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đối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với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gas.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Trong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trường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hợp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quý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thể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đặt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như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sau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đặt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>Tây</w:t>
            </w:r>
            <w:proofErr w:type="spellEnd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>Bắc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nhìn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về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>Đông</w:t>
            </w:r>
            <w:proofErr w:type="spellEnd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 xml:space="preserve"> Nam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tức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tọa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Hoạ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Hại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nhìn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về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Phục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vị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Phục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vị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).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đặt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>Tây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nhìn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về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>Đông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tức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tọa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Lục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Sát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nhìn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về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Diên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Niên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Diên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Niên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).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Ngoài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ra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tránh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đặt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gần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chậu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rửa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lạnh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tránh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sổ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sau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tránh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giáp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các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diện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tường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90D7B">
              <w:rPr>
                <w:rFonts w:ascii="Arial" w:hAnsi="Arial" w:cs="Arial"/>
                <w:b/>
                <w:color w:val="333333"/>
                <w:sz w:val="20"/>
                <w:szCs w:val="20"/>
              </w:rPr>
              <w:t>Tây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Chậu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rửa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cũng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như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khu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phụ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hiểu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nơi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xả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trôi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nước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tức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xả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trôi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những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điều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không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may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mắn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đặt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các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xấu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bếp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nấu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không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để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thẳng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với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hoặc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nhìn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thẳng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vào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phòng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người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nằm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sẽ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gặp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tai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ương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tật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ách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3.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Phòng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ngủ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="00F90D7B"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[Tab]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Con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người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luôn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giành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30%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cuộc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đời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mình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việc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phòng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chiếm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một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vai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trò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đặc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biệt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quan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Vị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trí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phòng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trong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vị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trí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giường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trong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phòng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ưu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tiên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tốt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các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Sinh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Khí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Thiên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Y,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Diên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Niên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Phục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Vị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)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Chủ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nhà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thuộc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Mộc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Thủy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sinh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Mộc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giường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quay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về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thuộc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Thủy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hoặc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Mộc</w:t>
            </w:r>
            <w:proofErr w:type="spellEnd"/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Nếu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tính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các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phòng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các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viên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khác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trong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gia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đình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thì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cần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tính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ứng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với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mỗi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viên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</w:p>
          <w:p w:rsidR="00AA738E" w:rsidRDefault="00AA738E" w:rsidP="00AA738E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quần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áo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nên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kê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các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góc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xấu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trong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phòng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để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trấn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cái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xấu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các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góc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Ngũ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Quỷ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Hoạ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Hại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Lục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Sát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Tuyệt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Mệnh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</w:p>
          <w:p w:rsidR="00AA738E" w:rsidRPr="00F90D7B" w:rsidRDefault="00AA738E" w:rsidP="00F90D7B">
            <w:pPr>
              <w:pStyle w:val="NormalWeb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Giường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ngủ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cần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tránh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kê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dưới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dầm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xà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ngang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đầu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giường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tránh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thẳng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với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cửa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mở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vào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thẳng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với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hướng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gương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soi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</w:p>
        </w:tc>
      </w:tr>
      <w:tr w:rsidR="00547DE9" w:rsidRPr="00AA738E" w:rsidTr="00D35BE1">
        <w:tc>
          <w:tcPr>
            <w:tcW w:w="9576" w:type="dxa"/>
            <w:gridSpan w:val="2"/>
          </w:tcPr>
          <w:p w:rsidR="00B9750C" w:rsidRPr="00B9750C" w:rsidRDefault="00B9750C" w:rsidP="00B9750C">
            <w:pPr>
              <w:pStyle w:val="NormalWeb"/>
              <w:spacing w:before="0" w:beforeAutospacing="0" w:after="0" w:afterAutospacing="0" w:line="300" w:lineRule="atLeast"/>
              <w:jc w:val="center"/>
              <w:textAlignment w:val="baseline"/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lastRenderedPageBreak/>
              <w:t>Danh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sách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các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BĐS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hợp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</w:rPr>
              <w:t>tuổi</w:t>
            </w:r>
            <w:proofErr w:type="spellEnd"/>
          </w:p>
        </w:tc>
      </w:tr>
      <w:tr w:rsidR="00B9750C" w:rsidRPr="00AA738E" w:rsidTr="00D35BE1">
        <w:tc>
          <w:tcPr>
            <w:tcW w:w="9576" w:type="dxa"/>
            <w:gridSpan w:val="2"/>
          </w:tcPr>
          <w:p w:rsidR="00B9750C" w:rsidRDefault="00B9750C" w:rsidP="00B9750C">
            <w:pPr>
              <w:pStyle w:val="NormalWeb"/>
              <w:spacing w:before="0" w:beforeAutospacing="0" w:after="0" w:afterAutospacing="0" w:line="300" w:lineRule="atLeast"/>
              <w:jc w:val="center"/>
              <w:textAlignment w:val="baseline"/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[List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danh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sách</w:t>
            </w:r>
            <w:proofErr w:type="spellEnd"/>
            <w:r w:rsidR="003223A8"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]</w:t>
            </w:r>
          </w:p>
          <w:p w:rsidR="00B9750C" w:rsidRPr="00B9750C" w:rsidRDefault="00B9750C" w:rsidP="00B9750C">
            <w:pPr>
              <w:pStyle w:val="NormalWeb"/>
              <w:spacing w:before="0" w:beforeAutospacing="0" w:after="0" w:afterAutospacing="0" w:line="300" w:lineRule="atLeast"/>
              <w:jc w:val="center"/>
              <w:textAlignment w:val="baseline"/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Xem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thêm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BĐS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hiện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có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(link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>tới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website)</w:t>
            </w:r>
          </w:p>
        </w:tc>
      </w:tr>
    </w:tbl>
    <w:p w:rsidR="00F90D7B" w:rsidRPr="00AE5BD6" w:rsidRDefault="00AA738E" w:rsidP="00AF7FE3">
      <w:proofErr w:type="spellStart"/>
      <w:proofErr w:type="gramStart"/>
      <w:r w:rsidRPr="00AE5BD6">
        <w:t>Các</w:t>
      </w:r>
      <w:proofErr w:type="spellEnd"/>
      <w:r w:rsidRPr="00AE5BD6">
        <w:t xml:space="preserve"> </w:t>
      </w:r>
      <w:proofErr w:type="spellStart"/>
      <w:r w:rsidRPr="00AE5BD6">
        <w:t>thông</w:t>
      </w:r>
      <w:proofErr w:type="spellEnd"/>
      <w:r w:rsidRPr="00AE5BD6">
        <w:t xml:space="preserve"> tin </w:t>
      </w:r>
      <w:proofErr w:type="spellStart"/>
      <w:r w:rsidRPr="00AE5BD6">
        <w:t>của</w:t>
      </w:r>
      <w:proofErr w:type="spellEnd"/>
      <w:r w:rsidRPr="00AE5BD6">
        <w:t xml:space="preserve"> </w:t>
      </w:r>
      <w:proofErr w:type="spellStart"/>
      <w:r w:rsidRPr="00AE5BD6">
        <w:t>bước</w:t>
      </w:r>
      <w:proofErr w:type="spellEnd"/>
      <w:r w:rsidRPr="00AE5BD6">
        <w:t xml:space="preserve"> 2 </w:t>
      </w:r>
      <w:proofErr w:type="spellStart"/>
      <w:r w:rsidRPr="00AE5BD6">
        <w:t>có</w:t>
      </w:r>
      <w:proofErr w:type="spellEnd"/>
      <w:r w:rsidRPr="00AE5BD6">
        <w:t xml:space="preserve"> </w:t>
      </w:r>
      <w:proofErr w:type="spellStart"/>
      <w:r w:rsidRPr="00AE5BD6">
        <w:t>thể</w:t>
      </w:r>
      <w:proofErr w:type="spellEnd"/>
      <w:r w:rsidRPr="00AE5BD6">
        <w:t xml:space="preserve"> </w:t>
      </w:r>
      <w:proofErr w:type="spellStart"/>
      <w:r w:rsidR="00256698" w:rsidRPr="00AE5BD6">
        <w:t>hiển</w:t>
      </w:r>
      <w:proofErr w:type="spellEnd"/>
      <w:r w:rsidR="00256698" w:rsidRPr="00AE5BD6">
        <w:t xml:space="preserve"> </w:t>
      </w:r>
      <w:proofErr w:type="spellStart"/>
      <w:r w:rsidR="00256698" w:rsidRPr="00AE5BD6">
        <w:t>thị</w:t>
      </w:r>
      <w:proofErr w:type="spellEnd"/>
      <w:r w:rsidR="00256698" w:rsidRPr="00AE5BD6">
        <w:t xml:space="preserve"> </w:t>
      </w:r>
      <w:proofErr w:type="spellStart"/>
      <w:r w:rsidR="00F90D7B" w:rsidRPr="00AE5BD6">
        <w:t>xuống</w:t>
      </w:r>
      <w:proofErr w:type="spellEnd"/>
      <w:r w:rsidR="00F90D7B" w:rsidRPr="00AE5BD6">
        <w:t xml:space="preserve"> </w:t>
      </w:r>
      <w:proofErr w:type="spellStart"/>
      <w:r w:rsidR="00256698" w:rsidRPr="00AE5BD6">
        <w:t>dưới</w:t>
      </w:r>
      <w:proofErr w:type="spellEnd"/>
      <w:r w:rsidRPr="00AE5BD6">
        <w:t xml:space="preserve"> </w:t>
      </w:r>
      <w:proofErr w:type="spellStart"/>
      <w:r w:rsidRPr="00AE5BD6">
        <w:t>khi</w:t>
      </w:r>
      <w:proofErr w:type="spellEnd"/>
      <w:r w:rsidRPr="00AE5BD6">
        <w:t xml:space="preserve"> </w:t>
      </w:r>
      <w:proofErr w:type="spellStart"/>
      <w:r w:rsidRPr="00AE5BD6">
        <w:t>bấm</w:t>
      </w:r>
      <w:proofErr w:type="spellEnd"/>
      <w:r w:rsidRPr="00AE5BD6">
        <w:t xml:space="preserve"> </w:t>
      </w:r>
      <w:proofErr w:type="spellStart"/>
      <w:r w:rsidR="00256698" w:rsidRPr="00AE5BD6">
        <w:t>nút</w:t>
      </w:r>
      <w:proofErr w:type="spellEnd"/>
      <w:r w:rsidR="00256698" w:rsidRPr="00AE5BD6">
        <w:t xml:space="preserve"> </w:t>
      </w:r>
      <w:r w:rsidRPr="00AE5BD6">
        <w:t>[</w:t>
      </w:r>
      <w:proofErr w:type="spellStart"/>
      <w:r w:rsidRPr="00AE5BD6">
        <w:t>Xem</w:t>
      </w:r>
      <w:proofErr w:type="spellEnd"/>
      <w:r w:rsidRPr="00AE5BD6">
        <w:t xml:space="preserve"> </w:t>
      </w:r>
      <w:proofErr w:type="spellStart"/>
      <w:r w:rsidRPr="00AE5BD6">
        <w:t>kết</w:t>
      </w:r>
      <w:proofErr w:type="spellEnd"/>
      <w:r w:rsidRPr="00AE5BD6">
        <w:t xml:space="preserve"> </w:t>
      </w:r>
      <w:proofErr w:type="spellStart"/>
      <w:r w:rsidRPr="00AE5BD6">
        <w:t>quả</w:t>
      </w:r>
      <w:proofErr w:type="spellEnd"/>
      <w:r w:rsidRPr="00AE5BD6">
        <w:t xml:space="preserve">] </w:t>
      </w:r>
      <w:proofErr w:type="spellStart"/>
      <w:r w:rsidRPr="00AE5BD6">
        <w:t>cho</w:t>
      </w:r>
      <w:proofErr w:type="spellEnd"/>
      <w:r w:rsidRPr="00AE5BD6">
        <w:t xml:space="preserve"> </w:t>
      </w:r>
      <w:proofErr w:type="spellStart"/>
      <w:r w:rsidRPr="00AE5BD6">
        <w:t>tiện</w:t>
      </w:r>
      <w:proofErr w:type="spellEnd"/>
      <w:r w:rsidRPr="00AE5BD6">
        <w:t xml:space="preserve"> </w:t>
      </w:r>
      <w:proofErr w:type="spellStart"/>
      <w:r w:rsidRPr="00AE5BD6">
        <w:t>lợi</w:t>
      </w:r>
      <w:proofErr w:type="spellEnd"/>
      <w:r w:rsidRPr="00AE5BD6">
        <w:t>.</w:t>
      </w:r>
      <w:proofErr w:type="gramEnd"/>
      <w:r w:rsidRPr="00AE5BD6">
        <w:t xml:space="preserve"> Do </w:t>
      </w:r>
      <w:proofErr w:type="spellStart"/>
      <w:r w:rsidRPr="00AE5BD6">
        <w:t>đó</w:t>
      </w:r>
      <w:proofErr w:type="spellEnd"/>
      <w:r w:rsidRPr="00AE5BD6">
        <w:t xml:space="preserve">, </w:t>
      </w:r>
      <w:proofErr w:type="spellStart"/>
      <w:r w:rsidRPr="00AE5BD6">
        <w:rPr>
          <w:b/>
        </w:rPr>
        <w:t>người</w:t>
      </w:r>
      <w:proofErr w:type="spellEnd"/>
      <w:r w:rsidRPr="00AE5BD6">
        <w:rPr>
          <w:b/>
        </w:rPr>
        <w:t xml:space="preserve"> </w:t>
      </w:r>
      <w:proofErr w:type="spellStart"/>
      <w:r w:rsidRPr="00AE5BD6">
        <w:rPr>
          <w:b/>
        </w:rPr>
        <w:t>sử</w:t>
      </w:r>
      <w:proofErr w:type="spellEnd"/>
      <w:r w:rsidRPr="00AE5BD6">
        <w:rPr>
          <w:b/>
        </w:rPr>
        <w:t xml:space="preserve"> </w:t>
      </w:r>
      <w:proofErr w:type="spellStart"/>
      <w:r w:rsidRPr="00AE5BD6">
        <w:rPr>
          <w:b/>
        </w:rPr>
        <w:t>dụng</w:t>
      </w:r>
      <w:proofErr w:type="spellEnd"/>
      <w:r w:rsidRPr="00AE5BD6">
        <w:rPr>
          <w:b/>
        </w:rPr>
        <w:t xml:space="preserve"> </w:t>
      </w:r>
      <w:proofErr w:type="spellStart"/>
      <w:r w:rsidRPr="00AE5BD6">
        <w:rPr>
          <w:b/>
        </w:rPr>
        <w:t>có</w:t>
      </w:r>
      <w:proofErr w:type="spellEnd"/>
      <w:r w:rsidRPr="00AE5BD6">
        <w:rPr>
          <w:b/>
        </w:rPr>
        <w:t xml:space="preserve"> </w:t>
      </w:r>
      <w:proofErr w:type="spellStart"/>
      <w:r w:rsidRPr="00AE5BD6">
        <w:rPr>
          <w:b/>
        </w:rPr>
        <w:t>thể</w:t>
      </w:r>
      <w:proofErr w:type="spellEnd"/>
      <w:r w:rsidRPr="00AE5BD6">
        <w:rPr>
          <w:b/>
        </w:rPr>
        <w:t xml:space="preserve"> </w:t>
      </w:r>
      <w:proofErr w:type="spellStart"/>
      <w:r w:rsidR="00F90D7B" w:rsidRPr="00AE5BD6">
        <w:rPr>
          <w:b/>
        </w:rPr>
        <w:t>xem</w:t>
      </w:r>
      <w:proofErr w:type="spellEnd"/>
      <w:r w:rsidRPr="00AE5BD6">
        <w:rPr>
          <w:b/>
        </w:rPr>
        <w:t xml:space="preserve"> </w:t>
      </w:r>
      <w:proofErr w:type="spellStart"/>
      <w:r w:rsidRPr="00AE5BD6">
        <w:rPr>
          <w:b/>
        </w:rPr>
        <w:t>liên</w:t>
      </w:r>
      <w:proofErr w:type="spellEnd"/>
      <w:r w:rsidRPr="00AE5BD6">
        <w:rPr>
          <w:b/>
        </w:rPr>
        <w:t xml:space="preserve"> </w:t>
      </w:r>
      <w:proofErr w:type="spellStart"/>
      <w:r w:rsidRPr="00AE5BD6">
        <w:rPr>
          <w:b/>
        </w:rPr>
        <w:t>tục</w:t>
      </w:r>
      <w:proofErr w:type="spellEnd"/>
      <w:r w:rsidRPr="00AE5BD6">
        <w:rPr>
          <w:b/>
        </w:rPr>
        <w:t xml:space="preserve"> </w:t>
      </w:r>
      <w:r w:rsidR="00F90D7B" w:rsidRPr="00AE5BD6">
        <w:rPr>
          <w:b/>
        </w:rPr>
        <w:t xml:space="preserve">la </w:t>
      </w:r>
      <w:proofErr w:type="spellStart"/>
      <w:r w:rsidR="00F90D7B" w:rsidRPr="00AE5BD6">
        <w:rPr>
          <w:b/>
        </w:rPr>
        <w:t>bàn</w:t>
      </w:r>
      <w:proofErr w:type="spellEnd"/>
      <w:r w:rsidR="00F90D7B" w:rsidRPr="00AE5BD6">
        <w:rPr>
          <w:b/>
        </w:rPr>
        <w:t xml:space="preserve">, </w:t>
      </w:r>
      <w:proofErr w:type="spellStart"/>
      <w:r w:rsidR="00F90D7B" w:rsidRPr="00AE5BD6">
        <w:rPr>
          <w:b/>
        </w:rPr>
        <w:t>vừa</w:t>
      </w:r>
      <w:proofErr w:type="spellEnd"/>
      <w:r w:rsidR="00F90D7B" w:rsidRPr="00AE5BD6">
        <w:rPr>
          <w:b/>
        </w:rPr>
        <w:t xml:space="preserve"> </w:t>
      </w:r>
      <w:proofErr w:type="spellStart"/>
      <w:r w:rsidR="00F90D7B" w:rsidRPr="00AE5BD6">
        <w:rPr>
          <w:b/>
        </w:rPr>
        <w:t>kiểm</w:t>
      </w:r>
      <w:proofErr w:type="spellEnd"/>
      <w:r w:rsidR="00F90D7B" w:rsidRPr="00AE5BD6">
        <w:rPr>
          <w:b/>
        </w:rPr>
        <w:t xml:space="preserve"> </w:t>
      </w:r>
      <w:proofErr w:type="spellStart"/>
      <w:r w:rsidR="00F90D7B" w:rsidRPr="00AE5BD6">
        <w:rPr>
          <w:b/>
        </w:rPr>
        <w:t>tra</w:t>
      </w:r>
      <w:proofErr w:type="spellEnd"/>
      <w:r w:rsidR="00F90D7B" w:rsidRPr="00AE5BD6">
        <w:rPr>
          <w:b/>
        </w:rPr>
        <w:t xml:space="preserve"> </w:t>
      </w:r>
      <w:proofErr w:type="spellStart"/>
      <w:r w:rsidR="00F90D7B" w:rsidRPr="00AE5BD6">
        <w:rPr>
          <w:b/>
        </w:rPr>
        <w:t>các</w:t>
      </w:r>
      <w:proofErr w:type="spellEnd"/>
      <w:r w:rsidR="00F90D7B" w:rsidRPr="00AE5BD6">
        <w:rPr>
          <w:b/>
        </w:rPr>
        <w:t xml:space="preserve"> </w:t>
      </w:r>
      <w:proofErr w:type="spellStart"/>
      <w:r w:rsidR="00F90D7B" w:rsidRPr="00AE5BD6">
        <w:rPr>
          <w:b/>
        </w:rPr>
        <w:t>kết</w:t>
      </w:r>
      <w:proofErr w:type="spellEnd"/>
      <w:r w:rsidR="00F90D7B" w:rsidRPr="00AE5BD6">
        <w:rPr>
          <w:b/>
        </w:rPr>
        <w:t xml:space="preserve"> </w:t>
      </w:r>
      <w:proofErr w:type="spellStart"/>
      <w:r w:rsidR="00F90D7B" w:rsidRPr="00AE5BD6">
        <w:rPr>
          <w:b/>
        </w:rPr>
        <w:t>quả</w:t>
      </w:r>
      <w:proofErr w:type="spellEnd"/>
      <w:r w:rsidR="00F90D7B" w:rsidRPr="00AE5BD6">
        <w:rPr>
          <w:b/>
        </w:rPr>
        <w:t xml:space="preserve"> </w:t>
      </w:r>
      <w:proofErr w:type="spellStart"/>
      <w:r w:rsidR="00F90D7B" w:rsidRPr="00AE5BD6">
        <w:rPr>
          <w:b/>
        </w:rPr>
        <w:t>bên</w:t>
      </w:r>
      <w:proofErr w:type="spellEnd"/>
      <w:r w:rsidR="00F90D7B" w:rsidRPr="00AE5BD6">
        <w:rPr>
          <w:b/>
        </w:rPr>
        <w:t xml:space="preserve"> </w:t>
      </w:r>
      <w:proofErr w:type="spellStart"/>
      <w:r w:rsidR="00F90D7B" w:rsidRPr="00AE5BD6">
        <w:rPr>
          <w:b/>
        </w:rPr>
        <w:t>dưới</w:t>
      </w:r>
      <w:proofErr w:type="spellEnd"/>
      <w:r w:rsidR="00F90D7B" w:rsidRPr="00AE5BD6">
        <w:t xml:space="preserve">. </w:t>
      </w:r>
      <w:proofErr w:type="spellStart"/>
      <w:r w:rsidR="00F90D7B" w:rsidRPr="00AE5BD6">
        <w:t>Chỉ</w:t>
      </w:r>
      <w:proofErr w:type="spellEnd"/>
      <w:r w:rsidR="00F90D7B" w:rsidRPr="00AE5BD6">
        <w:t xml:space="preserve"> </w:t>
      </w:r>
      <w:proofErr w:type="spellStart"/>
      <w:r w:rsidR="00F90D7B" w:rsidRPr="00AE5BD6">
        <w:t>khi</w:t>
      </w:r>
      <w:proofErr w:type="spellEnd"/>
      <w:r w:rsidR="00F90D7B" w:rsidRPr="00AE5BD6">
        <w:t xml:space="preserve"> </w:t>
      </w:r>
      <w:proofErr w:type="spellStart"/>
      <w:r w:rsidR="00F90D7B" w:rsidRPr="00AE5BD6">
        <w:t>bấm</w:t>
      </w:r>
      <w:proofErr w:type="spellEnd"/>
      <w:r w:rsidR="00F90D7B" w:rsidRPr="00AE5BD6">
        <w:t xml:space="preserve"> </w:t>
      </w:r>
      <w:proofErr w:type="spellStart"/>
      <w:r w:rsidR="00F90D7B" w:rsidRPr="00AE5BD6">
        <w:t>lại</w:t>
      </w:r>
      <w:proofErr w:type="spellEnd"/>
      <w:r w:rsidR="00F90D7B" w:rsidRPr="00AE5BD6">
        <w:t xml:space="preserve"> [</w:t>
      </w:r>
      <w:proofErr w:type="spellStart"/>
      <w:r w:rsidR="00F90D7B" w:rsidRPr="00AE5BD6">
        <w:t>Xem</w:t>
      </w:r>
      <w:proofErr w:type="spellEnd"/>
      <w:r w:rsidR="00F90D7B" w:rsidRPr="00AE5BD6">
        <w:t xml:space="preserve"> </w:t>
      </w:r>
      <w:proofErr w:type="spellStart"/>
      <w:r w:rsidR="00F90D7B" w:rsidRPr="00AE5BD6">
        <w:t>kết</w:t>
      </w:r>
      <w:proofErr w:type="spellEnd"/>
      <w:r w:rsidR="00F90D7B" w:rsidRPr="00AE5BD6">
        <w:t xml:space="preserve"> </w:t>
      </w:r>
      <w:proofErr w:type="spellStart"/>
      <w:r w:rsidR="00F90D7B" w:rsidRPr="00AE5BD6">
        <w:t>quả</w:t>
      </w:r>
      <w:proofErr w:type="spellEnd"/>
      <w:r w:rsidR="00F90D7B" w:rsidRPr="00AE5BD6">
        <w:t xml:space="preserve">] </w:t>
      </w:r>
      <w:proofErr w:type="spellStart"/>
      <w:r w:rsidR="00F90D7B" w:rsidRPr="00AE5BD6">
        <w:t>thì</w:t>
      </w:r>
      <w:proofErr w:type="spellEnd"/>
      <w:r w:rsidR="00F90D7B" w:rsidRPr="00AE5BD6">
        <w:t xml:space="preserve"> </w:t>
      </w:r>
      <w:proofErr w:type="spellStart"/>
      <w:r w:rsidR="00F90D7B" w:rsidRPr="00AE5BD6">
        <w:t>lúc</w:t>
      </w:r>
      <w:proofErr w:type="spellEnd"/>
      <w:r w:rsidR="00F90D7B" w:rsidRPr="00AE5BD6">
        <w:t xml:space="preserve"> </w:t>
      </w:r>
      <w:proofErr w:type="spellStart"/>
      <w:r w:rsidR="00F90D7B" w:rsidRPr="00AE5BD6">
        <w:t>đó</w:t>
      </w:r>
      <w:proofErr w:type="spellEnd"/>
      <w:r w:rsidR="00F90D7B" w:rsidRPr="00AE5BD6">
        <w:t xml:space="preserve"> </w:t>
      </w:r>
      <w:proofErr w:type="spellStart"/>
      <w:r w:rsidR="00F90D7B" w:rsidRPr="00AE5BD6">
        <w:t>kết</w:t>
      </w:r>
      <w:proofErr w:type="spellEnd"/>
      <w:r w:rsidR="00F90D7B" w:rsidRPr="00AE5BD6">
        <w:t xml:space="preserve"> </w:t>
      </w:r>
      <w:proofErr w:type="spellStart"/>
      <w:r w:rsidR="00F90D7B" w:rsidRPr="00AE5BD6">
        <w:t>quả</w:t>
      </w:r>
      <w:proofErr w:type="spellEnd"/>
      <w:r w:rsidR="00F90D7B" w:rsidRPr="00AE5BD6">
        <w:t xml:space="preserve"> </w:t>
      </w:r>
      <w:proofErr w:type="spellStart"/>
      <w:r w:rsidR="00F90D7B" w:rsidRPr="00AE5BD6">
        <w:t>bên</w:t>
      </w:r>
      <w:proofErr w:type="spellEnd"/>
      <w:r w:rsidR="00F90D7B" w:rsidRPr="00AE5BD6">
        <w:t xml:space="preserve"> </w:t>
      </w:r>
      <w:proofErr w:type="spellStart"/>
      <w:r w:rsidR="00F90D7B" w:rsidRPr="00AE5BD6">
        <w:t>dưới</w:t>
      </w:r>
      <w:proofErr w:type="spellEnd"/>
      <w:r w:rsidR="00F90D7B" w:rsidRPr="00AE5BD6">
        <w:t xml:space="preserve"> </w:t>
      </w:r>
      <w:proofErr w:type="spellStart"/>
      <w:r w:rsidR="00F90D7B" w:rsidRPr="00AE5BD6">
        <w:t>mới</w:t>
      </w:r>
      <w:proofErr w:type="spellEnd"/>
      <w:r w:rsidR="00F90D7B" w:rsidRPr="00AE5BD6">
        <w:t xml:space="preserve"> reset </w:t>
      </w:r>
      <w:proofErr w:type="spellStart"/>
      <w:proofErr w:type="gramStart"/>
      <w:r w:rsidR="00F90D7B" w:rsidRPr="00AE5BD6">
        <w:t>theo</w:t>
      </w:r>
      <w:proofErr w:type="spellEnd"/>
      <w:proofErr w:type="gramEnd"/>
      <w:r w:rsidR="00F90D7B" w:rsidRPr="00AE5BD6">
        <w:t xml:space="preserve"> </w:t>
      </w:r>
      <w:proofErr w:type="spellStart"/>
      <w:r w:rsidR="00F90D7B" w:rsidRPr="00AE5BD6">
        <w:t>hướng</w:t>
      </w:r>
      <w:proofErr w:type="spellEnd"/>
      <w:r w:rsidR="00F90D7B" w:rsidRPr="00AE5BD6">
        <w:t xml:space="preserve"> </w:t>
      </w:r>
      <w:proofErr w:type="spellStart"/>
      <w:r w:rsidR="00F90D7B" w:rsidRPr="00AE5BD6">
        <w:t>mới</w:t>
      </w:r>
      <w:proofErr w:type="spellEnd"/>
      <w:r w:rsidR="00F90D7B" w:rsidRPr="00AE5BD6">
        <w:t>.</w:t>
      </w:r>
    </w:p>
    <w:p w:rsidR="00825FC8" w:rsidRPr="00F90D7B" w:rsidRDefault="00825FC8" w:rsidP="00AF7FE3">
      <w:pPr>
        <w:rPr>
          <w:b/>
        </w:rPr>
      </w:pPr>
    </w:p>
    <w:p w:rsidR="00AF7FE3" w:rsidRPr="00547DE9" w:rsidRDefault="00AF7FE3" w:rsidP="00AF7FE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47DE9">
        <w:rPr>
          <w:b/>
        </w:rPr>
        <w:t>Thước</w:t>
      </w:r>
      <w:proofErr w:type="spellEnd"/>
      <w:r w:rsidRPr="00547DE9">
        <w:rPr>
          <w:b/>
        </w:rPr>
        <w:t xml:space="preserve"> </w:t>
      </w:r>
      <w:proofErr w:type="spellStart"/>
      <w:r w:rsidRPr="00547DE9">
        <w:rPr>
          <w:b/>
        </w:rPr>
        <w:t>lỗ</w:t>
      </w:r>
      <w:proofErr w:type="spellEnd"/>
      <w:r w:rsidRPr="00547DE9">
        <w:rPr>
          <w:b/>
        </w:rPr>
        <w:t xml:space="preserve"> ban:</w:t>
      </w:r>
    </w:p>
    <w:p w:rsidR="00F90D7B" w:rsidRDefault="00F90D7B" w:rsidP="00F90D7B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ở </w:t>
      </w:r>
      <w:hyperlink r:id="rId9" w:history="1">
        <w:r>
          <w:rPr>
            <w:rStyle w:val="Hyperlink"/>
          </w:rPr>
          <w:t>http://wonder.vn/PhongThuy/thuoc-lo-ban</w:t>
        </w:r>
      </w:hyperlink>
    </w:p>
    <w:sectPr w:rsidR="00F9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A5A31"/>
    <w:multiLevelType w:val="hybridMultilevel"/>
    <w:tmpl w:val="A5785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7140E"/>
    <w:multiLevelType w:val="hybridMultilevel"/>
    <w:tmpl w:val="E6EEB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D5B72"/>
    <w:multiLevelType w:val="multilevel"/>
    <w:tmpl w:val="CFBE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D4FAF"/>
    <w:multiLevelType w:val="multilevel"/>
    <w:tmpl w:val="704C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8578D4"/>
    <w:multiLevelType w:val="multilevel"/>
    <w:tmpl w:val="7648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E3"/>
    <w:rsid w:val="000541DF"/>
    <w:rsid w:val="00055223"/>
    <w:rsid w:val="00067222"/>
    <w:rsid w:val="000E2539"/>
    <w:rsid w:val="00256698"/>
    <w:rsid w:val="002865A5"/>
    <w:rsid w:val="003223A8"/>
    <w:rsid w:val="00386CF0"/>
    <w:rsid w:val="00424A72"/>
    <w:rsid w:val="00547DE9"/>
    <w:rsid w:val="0055005D"/>
    <w:rsid w:val="005B12AF"/>
    <w:rsid w:val="00787B63"/>
    <w:rsid w:val="00804BA6"/>
    <w:rsid w:val="00825FC8"/>
    <w:rsid w:val="009A02C3"/>
    <w:rsid w:val="00A4694F"/>
    <w:rsid w:val="00AA738E"/>
    <w:rsid w:val="00AE5BD6"/>
    <w:rsid w:val="00AF7FE3"/>
    <w:rsid w:val="00B026D2"/>
    <w:rsid w:val="00B559CD"/>
    <w:rsid w:val="00B9750C"/>
    <w:rsid w:val="00BB7365"/>
    <w:rsid w:val="00C30265"/>
    <w:rsid w:val="00CA7D06"/>
    <w:rsid w:val="00D60A03"/>
    <w:rsid w:val="00E564FF"/>
    <w:rsid w:val="00F9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FE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E3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424A72"/>
    <w:rPr>
      <w:color w:val="0000FF"/>
      <w:u w:val="single"/>
    </w:rPr>
  </w:style>
  <w:style w:type="table" w:styleId="TableGrid">
    <w:name w:val="Table Grid"/>
    <w:basedOn w:val="TableNormal"/>
    <w:uiPriority w:val="59"/>
    <w:rsid w:val="00AA738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A73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apple-converted-space">
    <w:name w:val="apple-converted-space"/>
    <w:basedOn w:val="DefaultParagraphFont"/>
    <w:rsid w:val="00AA738E"/>
  </w:style>
  <w:style w:type="character" w:styleId="Strong">
    <w:name w:val="Strong"/>
    <w:basedOn w:val="DefaultParagraphFont"/>
    <w:uiPriority w:val="22"/>
    <w:qFormat/>
    <w:rsid w:val="00AA73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FE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E3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424A72"/>
    <w:rPr>
      <w:color w:val="0000FF"/>
      <w:u w:val="single"/>
    </w:rPr>
  </w:style>
  <w:style w:type="table" w:styleId="TableGrid">
    <w:name w:val="Table Grid"/>
    <w:basedOn w:val="TableNormal"/>
    <w:uiPriority w:val="59"/>
    <w:rsid w:val="00AA738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A73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apple-converted-space">
    <w:name w:val="apple-converted-space"/>
    <w:basedOn w:val="DefaultParagraphFont"/>
    <w:rsid w:val="00AA738E"/>
  </w:style>
  <w:style w:type="character" w:styleId="Strong">
    <w:name w:val="Strong"/>
    <w:basedOn w:val="DefaultParagraphFont"/>
    <w:uiPriority w:val="22"/>
    <w:qFormat/>
    <w:rsid w:val="00AA7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onder.vn/PhongThu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onder.vn/PhongThuy/thuoc-lo-b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Dang Nguyen</dc:creator>
  <cp:lastModifiedBy>Hai Dang Nguyen</cp:lastModifiedBy>
  <cp:revision>24</cp:revision>
  <dcterms:created xsi:type="dcterms:W3CDTF">2013-08-30T08:44:00Z</dcterms:created>
  <dcterms:modified xsi:type="dcterms:W3CDTF">2013-09-12T14:39:00Z</dcterms:modified>
</cp:coreProperties>
</file>