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8.0" w:type="dxa"/>
        <w:jc w:val="left"/>
        <w:tblLayout w:type="fixed"/>
        <w:tblLook w:val="0000"/>
      </w:tblPr>
      <w:tblGrid>
        <w:gridCol w:w="7128"/>
        <w:gridCol w:w="2340"/>
        <w:tblGridChange w:id="0">
          <w:tblGrid>
            <w:gridCol w:w="7128"/>
            <w:gridCol w:w="2340"/>
          </w:tblGrid>
        </w:tblGridChange>
      </w:tblGrid>
      <w:tr>
        <w:trPr>
          <w:cantSplit w:val="0"/>
          <w:tblHeader w:val="0"/>
        </w:trPr>
        <w:tc>
          <w:tcPr/>
          <w:p w:rsidR="00000000" w:rsidDel="00000000" w:rsidP="00000000" w:rsidRDefault="00000000" w:rsidRPr="00000000" w14:paraId="00000002">
            <w:pPr>
              <w:spacing w:line="276" w:lineRule="auto"/>
              <w:jc w:val="center"/>
              <w:rPr>
                <w:b w:val="1"/>
                <w:sz w:val="26"/>
                <w:szCs w:val="26"/>
              </w:rPr>
            </w:pPr>
            <w:r w:rsidDel="00000000" w:rsidR="00000000" w:rsidRPr="00000000">
              <w:rPr>
                <w:b w:val="1"/>
                <w:sz w:val="26"/>
                <w:szCs w:val="26"/>
                <w:rtl w:val="0"/>
              </w:rPr>
              <w:t xml:space="preserve">                      CỘNG HOÀ XÃ HỘI CHỦ NGHĨA VIỆT NAM</w:t>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                     Độc lập - Tự do - Hạnh phúc</w:t>
            </w:r>
          </w:p>
          <w:p w:rsidR="00000000" w:rsidDel="00000000" w:rsidP="00000000" w:rsidRDefault="00000000" w:rsidRPr="00000000" w14:paraId="00000004">
            <w:pPr>
              <w:spacing w:line="276" w:lineRule="auto"/>
              <w:jc w:val="right"/>
              <w:rPr>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1453515" cy="12700"/>
                      <wp:effectExtent b="0" l="0" r="0" t="0"/>
                      <wp:wrapNone/>
                      <wp:docPr id="1" name=""/>
                      <a:graphic>
                        <a:graphicData uri="http://schemas.microsoft.com/office/word/2010/wordprocessingShape">
                          <wps:wsp>
                            <wps:cNvCnPr/>
                            <wps:spPr>
                              <a:xfrm>
                                <a:off x="4619243" y="3780000"/>
                                <a:ext cx="14535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145351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53515" cy="12700"/>
                              </a:xfrm>
                              <a:prstGeom prst="rect"/>
                              <a:ln/>
                            </pic:spPr>
                          </pic:pic>
                        </a:graphicData>
                      </a:graphic>
                    </wp:anchor>
                  </w:drawing>
                </mc:Fallback>
              </mc:AlternateContent>
            </w:r>
          </w:p>
        </w:tc>
        <w:tc>
          <w:tcPr/>
          <w:p w:rsidR="00000000" w:rsidDel="00000000" w:rsidP="00000000" w:rsidRDefault="00000000" w:rsidRPr="00000000" w14:paraId="00000005">
            <w:pPr>
              <w:spacing w:line="276" w:lineRule="auto"/>
              <w:jc w:val="right"/>
              <w:rPr>
                <w:b w:val="1"/>
                <w:i w:val="1"/>
                <w:sz w:val="24"/>
                <w:szCs w:val="24"/>
              </w:rPr>
            </w:pPr>
            <w:r w:rsidDel="00000000" w:rsidR="00000000" w:rsidRPr="00000000">
              <w:rPr>
                <w:b w:val="1"/>
                <w:i w:val="1"/>
                <w:sz w:val="24"/>
                <w:szCs w:val="24"/>
                <w:rtl w:val="0"/>
              </w:rPr>
              <w:t xml:space="preserve">Mẫu số 07b/GQVL</w:t>
            </w:r>
          </w:p>
          <w:p w:rsidR="00000000" w:rsidDel="00000000" w:rsidP="00000000" w:rsidRDefault="00000000" w:rsidRPr="00000000" w14:paraId="00000006">
            <w:pPr>
              <w:spacing w:line="276" w:lineRule="auto"/>
              <w:jc w:val="right"/>
              <w:rPr>
                <w:i w:val="1"/>
                <w:sz w:val="24"/>
                <w:szCs w:val="24"/>
              </w:rPr>
            </w:pPr>
            <w:r w:rsidDel="00000000" w:rsidR="00000000" w:rsidRPr="00000000">
              <w:rPr>
                <w:i w:val="1"/>
                <w:sz w:val="24"/>
                <w:szCs w:val="24"/>
                <w:rtl w:val="0"/>
              </w:rPr>
              <w:t xml:space="preserve">Lập 02 liên</w:t>
            </w:r>
          </w:p>
          <w:p w:rsidR="00000000" w:rsidDel="00000000" w:rsidP="00000000" w:rsidRDefault="00000000" w:rsidRPr="00000000" w14:paraId="00000007">
            <w:pPr>
              <w:spacing w:line="276" w:lineRule="auto"/>
              <w:jc w:val="right"/>
              <w:rPr>
                <w:i w:val="1"/>
                <w:sz w:val="24"/>
                <w:szCs w:val="24"/>
              </w:rPr>
            </w:pPr>
            <w:r w:rsidDel="00000000" w:rsidR="00000000" w:rsidRPr="00000000">
              <w:rPr>
                <w:i w:val="1"/>
                <w:sz w:val="24"/>
                <w:szCs w:val="24"/>
                <w:rtl w:val="0"/>
              </w:rPr>
              <w:t xml:space="preserve">01 liên lưu NH</w:t>
            </w:r>
          </w:p>
          <w:p w:rsidR="00000000" w:rsidDel="00000000" w:rsidP="00000000" w:rsidRDefault="00000000" w:rsidRPr="00000000" w14:paraId="00000008">
            <w:pPr>
              <w:spacing w:line="276" w:lineRule="auto"/>
              <w:jc w:val="right"/>
              <w:rPr>
                <w:i w:val="1"/>
                <w:sz w:val="24"/>
                <w:szCs w:val="24"/>
              </w:rPr>
            </w:pPr>
            <w:r w:rsidDel="00000000" w:rsidR="00000000" w:rsidRPr="00000000">
              <w:rPr>
                <w:i w:val="1"/>
                <w:sz w:val="24"/>
                <w:szCs w:val="24"/>
                <w:rtl w:val="0"/>
              </w:rPr>
              <w:t xml:space="preserve">01 liên lưu KH</w:t>
            </w:r>
          </w:p>
        </w:tc>
      </w:tr>
    </w:tbl>
    <w:p w:rsidR="00000000" w:rsidDel="00000000" w:rsidP="00000000" w:rsidRDefault="00000000" w:rsidRPr="00000000" w14:paraId="00000009">
      <w:pPr>
        <w:spacing w:line="276" w:lineRule="auto"/>
        <w:jc w:val="center"/>
        <w:rPr>
          <w:b w:val="1"/>
          <w:sz w:val="32"/>
          <w:szCs w:val="32"/>
        </w:rPr>
      </w:pPr>
      <w:r w:rsidDel="00000000" w:rsidR="00000000" w:rsidRPr="00000000">
        <w:rPr>
          <w:b w:val="1"/>
          <w:sz w:val="32"/>
          <w:szCs w:val="32"/>
          <w:rtl w:val="0"/>
        </w:rPr>
        <w:t xml:space="preserve">HỢP ĐỒNG TÍN DỤNG</w:t>
      </w:r>
    </w:p>
    <w:p w:rsidR="00000000" w:rsidDel="00000000" w:rsidP="00000000" w:rsidRDefault="00000000" w:rsidRPr="00000000" w14:paraId="0000000A">
      <w:pPr>
        <w:spacing w:line="276" w:lineRule="auto"/>
        <w:jc w:val="center"/>
        <w:rPr>
          <w:b w:val="1"/>
        </w:rPr>
      </w:pPr>
      <w:r w:rsidDel="00000000" w:rsidR="00000000" w:rsidRPr="00000000">
        <w:rPr>
          <w:b w:val="1"/>
          <w:rtl w:val="0"/>
        </w:rPr>
        <w:t xml:space="preserve">Số: </w:t>
      </w:r>
      <w:r w:rsidDel="00000000" w:rsidR="00000000" w:rsidRPr="00000000">
        <w:rPr>
          <w:b w:val="1"/>
          <w:color w:val="ff0000"/>
          <w:rtl w:val="0"/>
        </w:rPr>
        <w:t xml:space="preserve">{{hop_dong_tin_dung_so}}</w:t>
      </w: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i w:val="1"/>
          <w:rtl w:val="0"/>
        </w:rPr>
        <w:t xml:space="preserve">(Áp dụng cho vay đối với người lao động</w:t>
      </w:r>
      <w:r w:rsidDel="00000000" w:rsidR="00000000" w:rsidRPr="00000000">
        <w:rPr>
          <w:rtl w:val="0"/>
        </w:rPr>
        <w:t xml:space="preserve">)</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after="60" w:line="276" w:lineRule="auto"/>
        <w:ind w:firstLine="720"/>
        <w:jc w:val="both"/>
        <w:rPr/>
      </w:pPr>
      <w:r w:rsidDel="00000000" w:rsidR="00000000" w:rsidRPr="00000000">
        <w:rPr>
          <w:rtl w:val="0"/>
        </w:rPr>
        <w:t xml:space="preserve">Căn cứ bộ Luật dân sự và các quy định pháp luật khác có liên quan; </w:t>
      </w:r>
    </w:p>
    <w:p w:rsidR="00000000" w:rsidDel="00000000" w:rsidP="00000000" w:rsidRDefault="00000000" w:rsidRPr="00000000" w14:paraId="0000000E">
      <w:pPr>
        <w:spacing w:after="60" w:line="276" w:lineRule="auto"/>
        <w:ind w:firstLine="720"/>
        <w:jc w:val="both"/>
        <w:rPr/>
      </w:pPr>
      <w:r w:rsidDel="00000000" w:rsidR="00000000" w:rsidRPr="00000000">
        <w:rPr>
          <w:color w:val="000000"/>
          <w:rtl w:val="0"/>
        </w:rPr>
        <w:t xml:space="preserve">Căn cứ Luật Việc làm số 38/2013/QH13 ngày 16/11/2013 của Quốc Hội;</w:t>
      </w:r>
      <w:r w:rsidDel="00000000" w:rsidR="00000000" w:rsidRPr="00000000">
        <w:rPr>
          <w:rtl w:val="0"/>
        </w:rPr>
      </w:r>
    </w:p>
    <w:p w:rsidR="00000000" w:rsidDel="00000000" w:rsidP="00000000" w:rsidRDefault="00000000" w:rsidRPr="00000000" w14:paraId="0000000F">
      <w:pPr>
        <w:spacing w:after="60" w:line="276" w:lineRule="auto"/>
        <w:ind w:firstLine="720"/>
        <w:jc w:val="both"/>
        <w:rPr>
          <w:color w:val="000000"/>
        </w:rPr>
      </w:pPr>
      <w:r w:rsidDel="00000000" w:rsidR="00000000" w:rsidRPr="00000000">
        <w:rPr>
          <w:color w:val="000000"/>
          <w:rtl w:val="0"/>
        </w:rPr>
        <w:t xml:space="preserve">Căn cứ Nghị định số 61/2015/NĐ-CP ngày 09/7/2015 của Chính phủ quy định về chính sách hỗ trợ tạo việc làm và Quỹ quốc gia về việc làm;</w:t>
      </w:r>
    </w:p>
    <w:p w:rsidR="00000000" w:rsidDel="00000000" w:rsidP="00000000" w:rsidRDefault="00000000" w:rsidRPr="00000000" w14:paraId="00000010">
      <w:pPr>
        <w:spacing w:after="60" w:line="276" w:lineRule="auto"/>
        <w:ind w:firstLine="720"/>
        <w:jc w:val="both"/>
        <w:rPr/>
      </w:pPr>
      <w:r w:rsidDel="00000000" w:rsidR="00000000" w:rsidRPr="00000000">
        <w:rPr>
          <w:color w:val="000000"/>
          <w:rtl w:val="0"/>
        </w:rPr>
        <w:t xml:space="preserve">Căn cứ Nghị định số 74/2019/NĐ-CP ngày 23/9/2019 của Chính phủ về </w:t>
      </w:r>
      <w:r w:rsidDel="00000000" w:rsidR="00000000" w:rsidRPr="00000000">
        <w:rPr>
          <w:rtl w:val="0"/>
        </w:rPr>
        <w:t xml:space="preserve">sửa đổi, bổ sung một số điều của Nghị định số 61/2015/NĐ-CP ngày 09 tháng 7 năm 2015 của Chính phủ quy định về chính sách hỗ trợ tạo việc làm và Quỹ quốc gia về việc làm;</w:t>
      </w:r>
    </w:p>
    <w:p w:rsidR="00000000" w:rsidDel="00000000" w:rsidP="00000000" w:rsidRDefault="00000000" w:rsidRPr="00000000" w14:paraId="00000011">
      <w:pPr>
        <w:spacing w:after="60" w:line="276" w:lineRule="auto"/>
        <w:ind w:firstLine="720"/>
        <w:jc w:val="both"/>
        <w:rPr/>
      </w:pPr>
      <w:r w:rsidDel="00000000" w:rsidR="00000000" w:rsidRPr="00000000">
        <w:rPr>
          <w:rtl w:val="0"/>
        </w:rPr>
        <w:t xml:space="preserve">Căn cứ văn bản số 8055/NHCS-TDSV ngày 30/10/2019 của Tổng Giám đốc Ngân hàng Chính sách xã hội hướng dẫn nghiệp vụ cho vay hỗ trợ tạo việc làm, duy trì và mở rộng việc làm;</w:t>
      </w:r>
    </w:p>
    <w:p w:rsidR="00000000" w:rsidDel="00000000" w:rsidP="00000000" w:rsidRDefault="00000000" w:rsidRPr="00000000" w14:paraId="00000012">
      <w:pPr>
        <w:spacing w:after="80" w:before="60" w:line="276" w:lineRule="auto"/>
        <w:ind w:firstLine="545"/>
        <w:jc w:val="both"/>
        <w:rPr/>
      </w:pPr>
      <w:r w:rsidDel="00000000" w:rsidR="00000000" w:rsidRPr="00000000">
        <w:rPr>
          <w:rtl w:val="0"/>
        </w:rPr>
        <w:t xml:space="preserve">  Hôm nay, </w:t>
      </w:r>
      <w:r w:rsidDel="00000000" w:rsidR="00000000" w:rsidRPr="00000000">
        <w:rPr>
          <w:color w:val="ff0000"/>
          <w:rtl w:val="0"/>
        </w:rPr>
        <w:t xml:space="preserve">{{current_date}}</w:t>
      </w:r>
      <w:r w:rsidDel="00000000" w:rsidR="00000000" w:rsidRPr="00000000">
        <w:rPr>
          <w:rtl w:val="0"/>
        </w:rPr>
        <w:t xml:space="preserve">, tại Phòng giao dịch NHCSXH Lê Chân, chúng tôi gồm:</w:t>
      </w:r>
    </w:p>
    <w:p w:rsidR="00000000" w:rsidDel="00000000" w:rsidP="00000000" w:rsidRDefault="00000000" w:rsidRPr="00000000" w14:paraId="00000013">
      <w:pPr>
        <w:spacing w:after="60" w:before="60" w:line="276" w:lineRule="auto"/>
        <w:ind w:firstLine="545"/>
        <w:jc w:val="both"/>
        <w:rPr>
          <w:b w:val="1"/>
        </w:rPr>
      </w:pPr>
      <w:r w:rsidDel="00000000" w:rsidR="00000000" w:rsidRPr="00000000">
        <w:rPr>
          <w:b w:val="1"/>
          <w:rtl w:val="0"/>
        </w:rPr>
        <w:t xml:space="preserve">Bên cho vay</w:t>
      </w:r>
    </w:p>
    <w:p w:rsidR="00000000" w:rsidDel="00000000" w:rsidP="00000000" w:rsidRDefault="00000000" w:rsidRPr="00000000" w14:paraId="00000014">
      <w:pPr>
        <w:spacing w:after="60" w:before="60" w:line="276" w:lineRule="auto"/>
        <w:ind w:firstLine="545"/>
        <w:jc w:val="both"/>
        <w:rPr/>
      </w:pPr>
      <w:r w:rsidDel="00000000" w:rsidR="00000000" w:rsidRPr="00000000">
        <w:rPr>
          <w:rtl w:val="0"/>
        </w:rPr>
        <w:t xml:space="preserve">- Tên: </w:t>
      </w:r>
      <w:r w:rsidDel="00000000" w:rsidR="00000000" w:rsidRPr="00000000">
        <w:rPr>
          <w:color w:val="ff0000"/>
          <w:rtl w:val="0"/>
        </w:rPr>
        <w:t xml:space="preserve">{{ten_ben_cho_vay}}</w:t>
      </w:r>
      <w:r w:rsidDel="00000000" w:rsidR="00000000" w:rsidRPr="00000000">
        <w:rPr>
          <w:rtl w:val="0"/>
        </w:rPr>
      </w:r>
    </w:p>
    <w:p w:rsidR="00000000" w:rsidDel="00000000" w:rsidP="00000000" w:rsidRDefault="00000000" w:rsidRPr="00000000" w14:paraId="00000015">
      <w:pPr>
        <w:spacing w:after="60" w:before="60" w:line="276" w:lineRule="auto"/>
        <w:ind w:firstLine="545"/>
        <w:jc w:val="both"/>
        <w:rPr>
          <w:color w:val="ff0000"/>
        </w:rPr>
      </w:pPr>
      <w:r w:rsidDel="00000000" w:rsidR="00000000" w:rsidRPr="00000000">
        <w:rPr>
          <w:rtl w:val="0"/>
        </w:rPr>
        <w:t xml:space="preserve">- Địa chỉ: </w:t>
      </w:r>
      <w:r w:rsidDel="00000000" w:rsidR="00000000" w:rsidRPr="00000000">
        <w:rPr>
          <w:color w:val="ff0000"/>
          <w:rtl w:val="0"/>
        </w:rPr>
        <w:t xml:space="preserve">{{dia_chi_ben_cho_vay}}</w:t>
      </w:r>
    </w:p>
    <w:p w:rsidR="00000000" w:rsidDel="00000000" w:rsidP="00000000" w:rsidRDefault="00000000" w:rsidRPr="00000000" w14:paraId="00000016">
      <w:pPr>
        <w:spacing w:after="60" w:before="60" w:line="276" w:lineRule="auto"/>
        <w:ind w:firstLine="545"/>
        <w:jc w:val="both"/>
        <w:rPr/>
      </w:pPr>
      <w:r w:rsidDel="00000000" w:rsidR="00000000" w:rsidRPr="00000000">
        <w:rPr>
          <w:rtl w:val="0"/>
        </w:rPr>
        <w:t xml:space="preserve">- Điện thoại: </w:t>
      </w:r>
      <w:r w:rsidDel="00000000" w:rsidR="00000000" w:rsidRPr="00000000">
        <w:rPr>
          <w:color w:val="ff0000"/>
          <w:rtl w:val="0"/>
        </w:rPr>
        <w:t xml:space="preserve">{{dien_thoai_ben_cho_vay}}</w:t>
      </w:r>
      <w:r w:rsidDel="00000000" w:rsidR="00000000" w:rsidRPr="00000000">
        <w:rPr>
          <w:rtl w:val="0"/>
        </w:rPr>
      </w:r>
    </w:p>
    <w:p w:rsidR="00000000" w:rsidDel="00000000" w:rsidP="00000000" w:rsidRDefault="00000000" w:rsidRPr="00000000" w14:paraId="00000017">
      <w:pPr>
        <w:spacing w:after="60" w:before="60" w:line="276" w:lineRule="auto"/>
        <w:ind w:firstLine="544"/>
        <w:jc w:val="both"/>
        <w:rPr>
          <w:b w:val="1"/>
        </w:rPr>
      </w:pPr>
      <w:r w:rsidDel="00000000" w:rsidR="00000000" w:rsidRPr="00000000">
        <w:rPr>
          <w:rtl w:val="0"/>
        </w:rPr>
        <w:t xml:space="preserve">- Họ và tên người đại diện: </w:t>
      </w:r>
      <w:r w:rsidDel="00000000" w:rsidR="00000000" w:rsidRPr="00000000">
        <w:rPr>
          <w:color w:val="ff0000"/>
          <w:rtl w:val="0"/>
        </w:rPr>
        <w:t xml:space="preserve">{{ho_va_ten_nguoi_dai_dien}}</w:t>
      </w:r>
      <w:r w:rsidDel="00000000" w:rsidR="00000000" w:rsidRPr="00000000">
        <w:rPr>
          <w:b w:val="1"/>
          <w:rtl w:val="0"/>
        </w:rPr>
        <w:t xml:space="preserve">   </w:t>
      </w:r>
      <w:r w:rsidDel="00000000" w:rsidR="00000000" w:rsidRPr="00000000">
        <w:rPr>
          <w:rtl w:val="0"/>
        </w:rPr>
        <w:t xml:space="preserve">Chức vụ: </w:t>
      </w:r>
      <w:r w:rsidDel="00000000" w:rsidR="00000000" w:rsidRPr="00000000">
        <w:rPr>
          <w:color w:val="ff0000"/>
          <w:rtl w:val="0"/>
        </w:rPr>
        <w:t xml:space="preserve">{{chuc_vu}}</w:t>
      </w:r>
      <w:r w:rsidDel="00000000" w:rsidR="00000000" w:rsidRPr="00000000">
        <w:rPr>
          <w:rtl w:val="0"/>
        </w:rPr>
      </w:r>
    </w:p>
    <w:p w:rsidR="00000000" w:rsidDel="00000000" w:rsidP="00000000" w:rsidRDefault="00000000" w:rsidRPr="00000000" w14:paraId="00000018">
      <w:pPr>
        <w:spacing w:after="60" w:before="60" w:line="276" w:lineRule="auto"/>
        <w:ind w:firstLine="545"/>
        <w:jc w:val="both"/>
        <w:rPr>
          <w:b w:val="1"/>
        </w:rPr>
      </w:pPr>
      <w:r w:rsidDel="00000000" w:rsidR="00000000" w:rsidRPr="00000000">
        <w:rPr>
          <w:b w:val="1"/>
          <w:rtl w:val="0"/>
        </w:rPr>
        <w:t xml:space="preserve">Bên vay </w:t>
      </w:r>
    </w:p>
    <w:p w:rsidR="00000000" w:rsidDel="00000000" w:rsidP="00000000" w:rsidRDefault="00000000" w:rsidRPr="00000000" w14:paraId="00000019">
      <w:pPr>
        <w:spacing w:after="60" w:before="60" w:line="276" w:lineRule="auto"/>
        <w:ind w:firstLine="545"/>
        <w:rPr/>
      </w:pPr>
      <w:r w:rsidDel="00000000" w:rsidR="00000000" w:rsidRPr="00000000">
        <w:rPr>
          <w:rtl w:val="0"/>
        </w:rPr>
        <w:t xml:space="preserve">- Họ và tên người vay</w:t>
      </w:r>
      <w:r w:rsidDel="00000000" w:rsidR="00000000" w:rsidRPr="00000000">
        <w:rPr>
          <w:b w:val="1"/>
          <w:rtl w:val="0"/>
        </w:rPr>
        <w:t xml:space="preserve">: </w:t>
      </w:r>
      <w:r w:rsidDel="00000000" w:rsidR="00000000" w:rsidRPr="00000000">
        <w:rPr>
          <w:color w:val="ff0000"/>
          <w:rtl w:val="0"/>
        </w:rPr>
        <w:t xml:space="preserve">{{ho_ten_nguoi_vay}}</w:t>
      </w:r>
      <w:r w:rsidDel="00000000" w:rsidR="00000000" w:rsidRPr="00000000">
        <w:rPr>
          <w:rtl w:val="0"/>
        </w:rPr>
        <w:t xml:space="preserve">             Tuổi: </w:t>
      </w:r>
      <w:r w:rsidDel="00000000" w:rsidR="00000000" w:rsidRPr="00000000">
        <w:rPr>
          <w:color w:val="ff0000"/>
          <w:rtl w:val="0"/>
        </w:rPr>
        <w:t xml:space="preserve">{{tuoi}}</w:t>
      </w:r>
      <w:r w:rsidDel="00000000" w:rsidR="00000000" w:rsidRPr="00000000">
        <w:rPr>
          <w:rtl w:val="0"/>
        </w:rPr>
      </w:r>
    </w:p>
    <w:p w:rsidR="00000000" w:rsidDel="00000000" w:rsidP="00000000" w:rsidRDefault="00000000" w:rsidRPr="00000000" w14:paraId="0000001A">
      <w:pPr>
        <w:spacing w:after="60" w:before="60" w:line="276" w:lineRule="auto"/>
        <w:ind w:firstLine="545"/>
        <w:rPr>
          <w:color w:val="ff0000"/>
        </w:rPr>
      </w:pPr>
      <w:r w:rsidDel="00000000" w:rsidR="00000000" w:rsidRPr="00000000">
        <w:rPr>
          <w:rtl w:val="0"/>
        </w:rPr>
        <w:t xml:space="preserve">- Ngày, tháng, năm sinh: </w:t>
      </w:r>
      <w:r w:rsidDel="00000000" w:rsidR="00000000" w:rsidRPr="00000000">
        <w:rPr>
          <w:color w:val="ff0000"/>
          <w:rtl w:val="0"/>
        </w:rPr>
        <w:t xml:space="preserve">{{nam_sinh}}</w:t>
      </w:r>
    </w:p>
    <w:p w:rsidR="00000000" w:rsidDel="00000000" w:rsidP="00000000" w:rsidRDefault="00000000" w:rsidRPr="00000000" w14:paraId="0000001B">
      <w:pPr>
        <w:spacing w:after="60" w:before="60" w:line="276" w:lineRule="auto"/>
        <w:ind w:firstLine="545"/>
        <w:jc w:val="both"/>
        <w:rPr>
          <w:sz w:val="24"/>
          <w:szCs w:val="24"/>
        </w:rPr>
      </w:pPr>
      <w:r w:rsidDel="00000000" w:rsidR="00000000" w:rsidRPr="00000000">
        <w:rPr>
          <w:sz w:val="24"/>
          <w:szCs w:val="24"/>
          <w:rtl w:val="0"/>
        </w:rPr>
        <w:t xml:space="preserve">- </w:t>
      </w:r>
      <w:r w:rsidDel="00000000" w:rsidR="00000000" w:rsidRPr="00000000">
        <w:rPr>
          <w:rtl w:val="0"/>
        </w:rPr>
        <w:t xml:space="preserve">Chứng minh nhân dân/Hộ chiếu/Thẻ căn cước công dân số: </w:t>
      </w:r>
      <w:r w:rsidDel="00000000" w:rsidR="00000000" w:rsidRPr="00000000">
        <w:rPr>
          <w:color w:val="ff0000"/>
          <w:rtl w:val="0"/>
        </w:rPr>
        <w:t xml:space="preserve">{{so_can_cuoc}}</w:t>
      </w:r>
      <w:r w:rsidDel="00000000" w:rsidR="00000000" w:rsidRPr="00000000">
        <w:rPr>
          <w:rtl w:val="0"/>
        </w:rPr>
      </w:r>
    </w:p>
    <w:p w:rsidR="00000000" w:rsidDel="00000000" w:rsidP="00000000" w:rsidRDefault="00000000" w:rsidRPr="00000000" w14:paraId="0000001C">
      <w:pPr>
        <w:spacing w:after="60" w:before="60" w:line="276" w:lineRule="auto"/>
        <w:ind w:firstLine="545"/>
        <w:jc w:val="both"/>
        <w:rPr>
          <w:color w:val="ff0000"/>
          <w:sz w:val="24"/>
          <w:szCs w:val="24"/>
        </w:rPr>
      </w:pPr>
      <w:r w:rsidDel="00000000" w:rsidR="00000000" w:rsidRPr="00000000">
        <w:rPr>
          <w:rtl w:val="0"/>
        </w:rPr>
        <w:t xml:space="preserve">- Ngày cấp: </w:t>
      </w:r>
      <w:r w:rsidDel="00000000" w:rsidR="00000000" w:rsidRPr="00000000">
        <w:rPr>
          <w:color w:val="ff0000"/>
          <w:rtl w:val="0"/>
        </w:rPr>
        <w:t xml:space="preserve">{{ngay_cap}}</w:t>
      </w:r>
      <w:r w:rsidDel="00000000" w:rsidR="00000000" w:rsidRPr="00000000">
        <w:rPr>
          <w:rtl w:val="0"/>
        </w:rPr>
        <w:t xml:space="preserve">; Nơi cấp: </w:t>
      </w:r>
      <w:r w:rsidDel="00000000" w:rsidR="00000000" w:rsidRPr="00000000">
        <w:rPr>
          <w:color w:val="ff0000"/>
          <w:rtl w:val="0"/>
        </w:rPr>
        <w:t xml:space="preserve">{{noi_cap}}</w:t>
      </w:r>
      <w:r w:rsidDel="00000000" w:rsidR="00000000" w:rsidRPr="00000000">
        <w:rPr>
          <w:rtl w:val="0"/>
        </w:rPr>
      </w:r>
    </w:p>
    <w:p w:rsidR="00000000" w:rsidDel="00000000" w:rsidP="00000000" w:rsidRDefault="00000000" w:rsidRPr="00000000" w14:paraId="0000001D">
      <w:pPr>
        <w:spacing w:after="80" w:before="80" w:line="276" w:lineRule="auto"/>
        <w:jc w:val="both"/>
        <w:rPr>
          <w:color w:val="ff0000"/>
        </w:rPr>
      </w:pPr>
      <w:r w:rsidDel="00000000" w:rsidR="00000000" w:rsidRPr="00000000">
        <w:rPr>
          <w:rtl w:val="0"/>
        </w:rPr>
        <w:t xml:space="preserve">        - Nơi đăng ký hộ khẩu thường trú: </w:t>
      </w:r>
      <w:r w:rsidDel="00000000" w:rsidR="00000000" w:rsidRPr="00000000">
        <w:rPr>
          <w:color w:val="ff0000"/>
          <w:rtl w:val="0"/>
        </w:rPr>
        <w:t xml:space="preserve">{{noi_cu_tru}}</w:t>
      </w:r>
    </w:p>
    <w:p w:rsidR="00000000" w:rsidDel="00000000" w:rsidP="00000000" w:rsidRDefault="00000000" w:rsidRPr="00000000" w14:paraId="0000001E">
      <w:pPr>
        <w:spacing w:after="60" w:before="60" w:line="276" w:lineRule="auto"/>
        <w:ind w:firstLine="545"/>
        <w:rPr/>
      </w:pPr>
      <w:r w:rsidDel="00000000" w:rsidR="00000000" w:rsidRPr="00000000">
        <w:rPr>
          <w:rtl w:val="0"/>
        </w:rPr>
        <w:t xml:space="preserve">- Điện thoại liên hệ: </w:t>
      </w:r>
      <w:r w:rsidDel="00000000" w:rsidR="00000000" w:rsidRPr="00000000">
        <w:rPr>
          <w:color w:val="ff0000"/>
          <w:rtl w:val="0"/>
        </w:rPr>
        <w:t xml:space="preserve">{{dien_thoai}}</w:t>
      </w:r>
      <w:r w:rsidDel="00000000" w:rsidR="00000000" w:rsidRPr="00000000">
        <w:rPr>
          <w:rtl w:val="0"/>
        </w:rPr>
      </w:r>
    </w:p>
    <w:p w:rsidR="00000000" w:rsidDel="00000000" w:rsidP="00000000" w:rsidRDefault="00000000" w:rsidRPr="00000000" w14:paraId="0000001F">
      <w:pPr>
        <w:spacing w:after="60" w:before="60" w:line="276" w:lineRule="auto"/>
        <w:ind w:firstLine="545"/>
        <w:rPr/>
      </w:pPr>
      <w:r w:rsidDel="00000000" w:rsidR="00000000" w:rsidRPr="00000000">
        <w:rPr>
          <w:rtl w:val="0"/>
        </w:rPr>
        <w:t xml:space="preserve">Hai Bên cùng thống nhất ký kết Hợp đồng này theo các nội dung thỏa thuận sau đây:</w:t>
      </w:r>
    </w:p>
    <w:p w:rsidR="00000000" w:rsidDel="00000000" w:rsidP="00000000" w:rsidRDefault="00000000" w:rsidRPr="00000000" w14:paraId="00000020">
      <w:pPr>
        <w:spacing w:after="60" w:before="60" w:lineRule="auto"/>
        <w:ind w:firstLine="545"/>
        <w:jc w:val="both"/>
        <w:rPr>
          <w:b w:val="1"/>
        </w:rPr>
      </w:pPr>
      <w:r w:rsidDel="00000000" w:rsidR="00000000" w:rsidRPr="00000000">
        <w:rPr>
          <w:b w:val="1"/>
          <w:rtl w:val="0"/>
        </w:rPr>
        <w:t xml:space="preserve">Điều 1. Nội dung cho vay</w:t>
      </w:r>
    </w:p>
    <w:p w:rsidR="00000000" w:rsidDel="00000000" w:rsidP="00000000" w:rsidRDefault="00000000" w:rsidRPr="00000000" w14:paraId="00000021">
      <w:pPr>
        <w:numPr>
          <w:ilvl w:val="0"/>
          <w:numId w:val="1"/>
        </w:numPr>
        <w:spacing w:after="60" w:before="60" w:lineRule="auto"/>
        <w:ind w:left="1085" w:hanging="360"/>
        <w:jc w:val="both"/>
        <w:rPr/>
      </w:pPr>
      <w:r w:rsidDel="00000000" w:rsidR="00000000" w:rsidRPr="00000000">
        <w:rPr>
          <w:rtl w:val="0"/>
        </w:rPr>
        <w:t xml:space="preserve">Tổng số tiền cho vay (bằng số): </w:t>
      </w:r>
      <w:r w:rsidDel="00000000" w:rsidR="00000000" w:rsidRPr="00000000">
        <w:rPr>
          <w:color w:val="ff0000"/>
          <w:rtl w:val="0"/>
        </w:rPr>
        <w:t xml:space="preserve">{{so_tien_cho_vay_dong}} </w:t>
      </w:r>
      <w:r w:rsidDel="00000000" w:rsidR="00000000" w:rsidRPr="00000000">
        <w:rPr>
          <w:rtl w:val="0"/>
        </w:rPr>
        <w:t xml:space="preserve">(đồng).</w:t>
      </w:r>
      <w:r w:rsidDel="00000000" w:rsidR="00000000" w:rsidRPr="00000000">
        <w:rPr>
          <w:rtl w:val="0"/>
        </w:rPr>
      </w:r>
    </w:p>
    <w:p w:rsidR="00000000" w:rsidDel="00000000" w:rsidP="00000000" w:rsidRDefault="00000000" w:rsidRPr="00000000" w14:paraId="00000022">
      <w:pPr>
        <w:spacing w:after="60" w:before="60" w:lineRule="auto"/>
        <w:jc w:val="both"/>
        <w:rPr/>
      </w:pPr>
      <w:r w:rsidDel="00000000" w:rsidR="00000000" w:rsidRPr="00000000">
        <w:rPr>
          <w:i w:val="1"/>
          <w:rtl w:val="0"/>
        </w:rPr>
        <w:tab/>
        <w:t xml:space="preserve">Bằng chữ:</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3">
      <w:pPr>
        <w:spacing w:after="60" w:before="60" w:lineRule="auto"/>
        <w:jc w:val="both"/>
        <w:rPr/>
      </w:pPr>
      <w:r w:rsidDel="00000000" w:rsidR="00000000" w:rsidRPr="00000000">
        <w:rPr>
          <w:rtl w:val="0"/>
        </w:rPr>
        <w:tab/>
        <w:t xml:space="preserve">2. Mục tiêu hỗ trợ tạo việc làm, duy trì và mở rộng việc làm cho: 01 người.</w:t>
      </w:r>
    </w:p>
    <w:p w:rsidR="00000000" w:rsidDel="00000000" w:rsidP="00000000" w:rsidRDefault="00000000" w:rsidRPr="00000000" w14:paraId="00000024">
      <w:pPr>
        <w:spacing w:after="60" w:before="60" w:lineRule="auto"/>
        <w:jc w:val="both"/>
        <w:rPr/>
      </w:pPr>
      <w:r w:rsidDel="00000000" w:rsidR="00000000" w:rsidRPr="00000000">
        <w:rPr>
          <w:rtl w:val="0"/>
        </w:rPr>
        <w:tab/>
        <w:t xml:space="preserve">3. Thời hạn cho vay: </w:t>
      </w:r>
      <w:r w:rsidDel="00000000" w:rsidR="00000000" w:rsidRPr="00000000">
        <w:rPr>
          <w:color w:val="ff0000"/>
          <w:rtl w:val="0"/>
        </w:rPr>
        <w:t xml:space="preserve">{{thoi_gian_cho_vay_thang}}</w:t>
      </w:r>
      <w:r w:rsidDel="00000000" w:rsidR="00000000" w:rsidRPr="00000000">
        <w:rPr>
          <w:rtl w:val="0"/>
        </w:rPr>
        <w:t xml:space="preserve">; hạn trả nợ cuối cùng ngày </w:t>
      </w:r>
      <w:r w:rsidDel="00000000" w:rsidR="00000000" w:rsidRPr="00000000">
        <w:rPr>
          <w:color w:val="ff0000"/>
          <w:rtl w:val="0"/>
        </w:rPr>
        <w:t xml:space="preserve">{{han_tra_no_cuoi_cung}}</w:t>
      </w:r>
      <w:r w:rsidDel="00000000" w:rsidR="00000000" w:rsidRPr="00000000">
        <w:rPr>
          <w:rtl w:val="0"/>
        </w:rPr>
        <w:t xml:space="preserve">.</w:t>
      </w:r>
    </w:p>
    <w:p w:rsidR="00000000" w:rsidDel="00000000" w:rsidP="00000000" w:rsidRDefault="00000000" w:rsidRPr="00000000" w14:paraId="00000025">
      <w:pPr>
        <w:spacing w:before="60" w:lineRule="auto"/>
        <w:ind w:right="57" w:firstLine="545"/>
        <w:jc w:val="both"/>
        <w:rPr>
          <w:color w:val="000000"/>
        </w:rPr>
      </w:pPr>
      <w:r w:rsidDel="00000000" w:rsidR="00000000" w:rsidRPr="00000000">
        <w:rPr>
          <w:color w:val="000000"/>
          <w:rtl w:val="0"/>
        </w:rPr>
        <w:tab/>
      </w:r>
      <w:r w:rsidDel="00000000" w:rsidR="00000000" w:rsidRPr="00000000">
        <w:rPr>
          <w:rtl w:val="0"/>
        </w:rPr>
        <w:t xml:space="preserve">4. Lãi suất tiền vay: </w:t>
      </w:r>
      <w:r w:rsidDel="00000000" w:rsidR="00000000" w:rsidRPr="00000000">
        <w:rPr>
          <w:rtl w:val="0"/>
        </w:rPr>
      </w:r>
    </w:p>
    <w:p w:rsidR="00000000" w:rsidDel="00000000" w:rsidP="00000000" w:rsidRDefault="00000000" w:rsidRPr="00000000" w14:paraId="00000026">
      <w:pPr>
        <w:spacing w:after="60" w:before="60" w:lineRule="auto"/>
        <w:ind w:left="545" w:firstLine="720"/>
        <w:jc w:val="both"/>
        <w:rPr/>
      </w:pPr>
      <w:r w:rsidDel="00000000" w:rsidR="00000000" w:rsidRPr="00000000">
        <w:rPr>
          <w:rtl w:val="0"/>
        </w:rPr>
        <w:t xml:space="preserve">- Lãi suất cho vay: 7.92 %/ năm</w:t>
      </w:r>
    </w:p>
    <w:p w:rsidR="00000000" w:rsidDel="00000000" w:rsidP="00000000" w:rsidRDefault="00000000" w:rsidRPr="00000000" w14:paraId="00000027">
      <w:pPr>
        <w:spacing w:after="60" w:before="60" w:lineRule="auto"/>
        <w:ind w:left="720" w:firstLine="545"/>
        <w:jc w:val="both"/>
        <w:rPr/>
      </w:pPr>
      <w:r w:rsidDel="00000000" w:rsidR="00000000" w:rsidRPr="00000000">
        <w:rPr>
          <w:rtl w:val="0"/>
        </w:rPr>
        <w:t xml:space="preserve">- Lãi suất quá hạn: 10.296 %/năm</w:t>
      </w:r>
    </w:p>
    <w:p w:rsidR="00000000" w:rsidDel="00000000" w:rsidP="00000000" w:rsidRDefault="00000000" w:rsidRPr="00000000" w14:paraId="00000028">
      <w:pPr>
        <w:spacing w:before="60" w:lineRule="auto"/>
        <w:ind w:left="57" w:right="57" w:firstLine="663"/>
        <w:jc w:val="both"/>
        <w:rPr>
          <w:color w:val="000000"/>
        </w:rPr>
      </w:pPr>
      <w:r w:rsidDel="00000000" w:rsidR="00000000" w:rsidRPr="00000000">
        <w:rPr>
          <w:color w:val="000000"/>
          <w:rtl w:val="0"/>
        </w:rPr>
        <w:t xml:space="preserve">Lãi tiền vay được tính kể từ ngày Bên vay nhận khoản vay đầu tiên đến ngày trả hết nợ gốc. Tiền lãi được Bên cho vay thu hàng tháng kể từ sau tháng nhận khoản vay đầu tiên, tiền lãi được tính trên số dư nợ thực tế;</w:t>
      </w:r>
    </w:p>
    <w:p w:rsidR="00000000" w:rsidDel="00000000" w:rsidP="00000000" w:rsidRDefault="00000000" w:rsidRPr="00000000" w14:paraId="00000029">
      <w:pPr>
        <w:spacing w:before="60" w:lineRule="auto"/>
        <w:ind w:left="57" w:right="57" w:firstLine="623.9999999999999"/>
        <w:jc w:val="both"/>
        <w:rPr>
          <w:color w:val="000000"/>
        </w:rPr>
      </w:pPr>
      <w:r w:rsidDel="00000000" w:rsidR="00000000" w:rsidRPr="00000000">
        <w:rPr>
          <w:color w:val="000000"/>
          <w:rtl w:val="0"/>
        </w:rPr>
        <w:t xml:space="preserve">Tiền lãi tháng nếu chưa thu được thì chuyển sang thu vào tháng kế tiếp sau đó.</w:t>
      </w:r>
    </w:p>
    <w:p w:rsidR="00000000" w:rsidDel="00000000" w:rsidP="00000000" w:rsidRDefault="00000000" w:rsidRPr="00000000" w14:paraId="0000002A">
      <w:pPr>
        <w:spacing w:after="60" w:before="60" w:lineRule="auto"/>
        <w:ind w:firstLine="720"/>
        <w:jc w:val="both"/>
        <w:rPr/>
      </w:pPr>
      <w:r w:rsidDel="00000000" w:rsidR="00000000" w:rsidRPr="00000000">
        <w:rPr>
          <w:rtl w:val="0"/>
        </w:rPr>
        <w:t xml:space="preserve">5. Kỳ hạn trả nợ gốc</w:t>
      </w:r>
    </w:p>
    <w:p w:rsidR="00000000" w:rsidDel="00000000" w:rsidP="00000000" w:rsidRDefault="00000000" w:rsidRPr="00000000" w14:paraId="0000002B">
      <w:pPr>
        <w:spacing w:after="60" w:lineRule="auto"/>
        <w:ind w:firstLine="709"/>
        <w:jc w:val="both"/>
        <w:rPr>
          <w:color w:val="ff0000"/>
        </w:rPr>
      </w:pPr>
      <w:r w:rsidDel="00000000" w:rsidR="00000000" w:rsidRPr="00000000">
        <w:rPr>
          <w:color w:val="ff0000"/>
          <w:rtl w:val="0"/>
        </w:rPr>
        <w:t xml:space="preserve">{{ky_han_tra_no_goc}}</w:t>
      </w:r>
    </w:p>
    <w:p w:rsidR="00000000" w:rsidDel="00000000" w:rsidP="00000000" w:rsidRDefault="00000000" w:rsidRPr="00000000" w14:paraId="0000002C">
      <w:pPr>
        <w:spacing w:after="60" w:before="60" w:lineRule="auto"/>
        <w:jc w:val="both"/>
        <w:rPr/>
      </w:pPr>
      <w:r w:rsidDel="00000000" w:rsidR="00000000" w:rsidRPr="00000000">
        <w:rPr>
          <w:rtl w:val="0"/>
        </w:rPr>
        <w:t xml:space="preserve">          6. Bên vay có thể trả nợ trước hạn. Trường hợp Bên vay trả nợ trước hạn, trả nợ quá hạn thì thu gốc đến đâu, thu hết lãi tương ứng của phần gốc đó.</w:t>
      </w:r>
    </w:p>
    <w:p w:rsidR="00000000" w:rsidDel="00000000" w:rsidP="00000000" w:rsidRDefault="00000000" w:rsidRPr="00000000" w14:paraId="0000002D">
      <w:pPr>
        <w:spacing w:after="60" w:before="60" w:lineRule="auto"/>
        <w:ind w:firstLine="720"/>
        <w:jc w:val="both"/>
        <w:rPr/>
      </w:pPr>
      <w:r w:rsidDel="00000000" w:rsidR="00000000" w:rsidRPr="00000000">
        <w:rPr>
          <w:rtl w:val="0"/>
        </w:rPr>
        <w:t xml:space="preserve">7. Thu nợ, thu lãi</w:t>
      </w:r>
    </w:p>
    <w:p w:rsidR="00000000" w:rsidDel="00000000" w:rsidP="00000000" w:rsidRDefault="00000000" w:rsidRPr="00000000" w14:paraId="0000002E">
      <w:pPr>
        <w:spacing w:after="60" w:before="60" w:lineRule="auto"/>
        <w:ind w:firstLine="709"/>
        <w:jc w:val="both"/>
        <w:rPr/>
      </w:pPr>
      <w:r w:rsidDel="00000000" w:rsidR="00000000" w:rsidRPr="00000000">
        <w:rPr>
          <w:rtl w:val="0"/>
        </w:rPr>
        <w:t xml:space="preserve">- Bên vay chủ động chuyển khoản hoặc nộp tiền mặt vào tài khoản tiền gửi thanh toán đã mở tại Bên cho vay. Bên cho vay thực hiện trích từ tài khoản tiền gửi thanh toán của Bên vay để thu nợ gốc và lãi.</w:t>
      </w:r>
    </w:p>
    <w:p w:rsidR="00000000" w:rsidDel="00000000" w:rsidP="00000000" w:rsidRDefault="00000000" w:rsidRPr="00000000" w14:paraId="0000002F">
      <w:pPr>
        <w:spacing w:after="60" w:before="60" w:lineRule="auto"/>
        <w:ind w:firstLine="709"/>
        <w:jc w:val="both"/>
        <w:rPr>
          <w:b w:val="1"/>
        </w:rPr>
      </w:pPr>
      <w:r w:rsidDel="00000000" w:rsidR="00000000" w:rsidRPr="00000000">
        <w:rPr>
          <w:rtl w:val="0"/>
        </w:rPr>
        <w:t xml:space="preserve">- Bên cho vay thực hiện thu nợ, thu lãi theo quy định hiện hành của Bên cho vay.</w:t>
      </w:r>
      <w:r w:rsidDel="00000000" w:rsidR="00000000" w:rsidRPr="00000000">
        <w:rPr>
          <w:b w:val="1"/>
          <w:rtl w:val="0"/>
        </w:rPr>
        <w:tab/>
      </w:r>
    </w:p>
    <w:p w:rsidR="00000000" w:rsidDel="00000000" w:rsidP="00000000" w:rsidRDefault="00000000" w:rsidRPr="00000000" w14:paraId="00000030">
      <w:pPr>
        <w:spacing w:after="60" w:before="60" w:lineRule="auto"/>
        <w:ind w:firstLine="709"/>
        <w:jc w:val="both"/>
        <w:rPr>
          <w:b w:val="1"/>
        </w:rPr>
      </w:pPr>
      <w:r w:rsidDel="00000000" w:rsidR="00000000" w:rsidRPr="00000000">
        <w:rPr>
          <w:b w:val="1"/>
          <w:rtl w:val="0"/>
        </w:rPr>
        <w:t xml:space="preserve">Điều 2. Phát tiền vay</w:t>
      </w:r>
    </w:p>
    <w:p w:rsidR="00000000" w:rsidDel="00000000" w:rsidP="00000000" w:rsidRDefault="00000000" w:rsidRPr="00000000" w14:paraId="00000031">
      <w:pPr>
        <w:ind w:firstLine="709"/>
        <w:jc w:val="both"/>
        <w:rPr/>
      </w:pPr>
      <w:r w:rsidDel="00000000" w:rsidR="00000000" w:rsidRPr="00000000">
        <w:rPr>
          <w:rtl w:val="0"/>
        </w:rPr>
        <w:t xml:space="preserve">1. Bên cho vay phát tiền vay một hay nhiều lần cho Bên vay bằng tiền mặt hoặc chuyển khoản theo quy định của pháp luật.</w:t>
      </w:r>
    </w:p>
    <w:p w:rsidR="00000000" w:rsidDel="00000000" w:rsidP="00000000" w:rsidRDefault="00000000" w:rsidRPr="00000000" w14:paraId="00000032">
      <w:pPr>
        <w:ind w:firstLine="709"/>
        <w:jc w:val="both"/>
        <w:rPr/>
      </w:pPr>
      <w:r w:rsidDel="00000000" w:rsidR="00000000" w:rsidRPr="00000000">
        <w:rPr>
          <w:rtl w:val="0"/>
        </w:rPr>
        <w:t xml:space="preserve">2. Mỗi lần nhận tiền vay, Bên vay phải mang Hợp đồng tín dụng này để các bên cùng ký xác nhận vào phụ lục hợp đồng tín dụng, phần theo dõi cho vay - thu nợ.</w:t>
      </w:r>
    </w:p>
    <w:p w:rsidR="00000000" w:rsidDel="00000000" w:rsidP="00000000" w:rsidRDefault="00000000" w:rsidRPr="00000000" w14:paraId="00000033">
      <w:pPr>
        <w:spacing w:after="60" w:before="60" w:lineRule="auto"/>
        <w:ind w:firstLine="709"/>
        <w:jc w:val="both"/>
        <w:rPr>
          <w:color w:val="ff0000"/>
        </w:rPr>
      </w:pPr>
      <w:r w:rsidDel="00000000" w:rsidR="00000000" w:rsidRPr="00000000">
        <w:rPr>
          <w:b w:val="1"/>
          <w:rtl w:val="0"/>
        </w:rPr>
        <w:t xml:space="preserve">Điều 3. Mục đích sử dụng tiền vay:</w:t>
      </w:r>
      <w:r w:rsidDel="00000000" w:rsidR="00000000" w:rsidRPr="00000000">
        <w:rPr>
          <w:rtl w:val="0"/>
        </w:rPr>
        <w:t xml:space="preserve"> </w:t>
      </w:r>
      <w:r w:rsidDel="00000000" w:rsidR="00000000" w:rsidRPr="00000000">
        <w:rPr>
          <w:color w:val="ff0000"/>
          <w:rtl w:val="0"/>
        </w:rPr>
        <w:t xml:space="preserve">{{muc_dich_su_dung_tien_vay}}</w:t>
      </w:r>
    </w:p>
    <w:p w:rsidR="00000000" w:rsidDel="00000000" w:rsidP="00000000" w:rsidRDefault="00000000" w:rsidRPr="00000000" w14:paraId="00000034">
      <w:pPr>
        <w:spacing w:after="60" w:before="60" w:line="288" w:lineRule="auto"/>
        <w:ind w:left="709" w:firstLine="0"/>
        <w:jc w:val="both"/>
        <w:rPr>
          <w:b w:val="1"/>
        </w:rPr>
      </w:pPr>
      <w:r w:rsidDel="00000000" w:rsidR="00000000" w:rsidRPr="00000000">
        <w:rPr>
          <w:b w:val="1"/>
          <w:rtl w:val="0"/>
        </w:rPr>
        <w:t xml:space="preserve">Điều 4. Điều chỉnh kỳ hạn trả nợ, gia hạn nợ, chuyển nợ quá hạn</w:t>
      </w:r>
    </w:p>
    <w:p w:rsidR="00000000" w:rsidDel="00000000" w:rsidP="00000000" w:rsidRDefault="00000000" w:rsidRPr="00000000" w14:paraId="00000035">
      <w:pPr>
        <w:spacing w:before="60" w:line="288" w:lineRule="auto"/>
        <w:ind w:left="57" w:right="57" w:firstLine="623.9999999999999"/>
        <w:jc w:val="both"/>
        <w:rPr/>
      </w:pPr>
      <w:r w:rsidDel="00000000" w:rsidR="00000000" w:rsidRPr="00000000">
        <w:rPr>
          <w:rtl w:val="0"/>
        </w:rPr>
        <w:t xml:space="preserve">a) Điều chỉnh kỳ hạn trả nợ</w:t>
      </w:r>
    </w:p>
    <w:p w:rsidR="00000000" w:rsidDel="00000000" w:rsidP="00000000" w:rsidRDefault="00000000" w:rsidRPr="00000000" w14:paraId="00000036">
      <w:pPr>
        <w:spacing w:before="60" w:line="288" w:lineRule="auto"/>
        <w:ind w:left="57" w:right="57" w:firstLine="623.9999999999999"/>
        <w:jc w:val="both"/>
        <w:rPr/>
      </w:pPr>
      <w:r w:rsidDel="00000000" w:rsidR="00000000" w:rsidRPr="00000000">
        <w:rPr>
          <w:rtl w:val="0"/>
        </w:rPr>
        <w:t xml:space="preserve">Trường hợp Bên vay gặp khó khăn do nguyên nhân khách quan chưa trả được nợ theo đúng kỳ hạn trả nợ thì được theo dõi vào kỳ hạn trả nợ tiếp theo.</w:t>
      </w:r>
    </w:p>
    <w:p w:rsidR="00000000" w:rsidDel="00000000" w:rsidP="00000000" w:rsidRDefault="00000000" w:rsidRPr="00000000" w14:paraId="00000037">
      <w:pPr>
        <w:spacing w:before="60" w:line="288" w:lineRule="auto"/>
        <w:ind w:left="57" w:right="57" w:firstLine="623.9999999999999"/>
        <w:jc w:val="both"/>
        <w:rPr/>
      </w:pPr>
      <w:r w:rsidDel="00000000" w:rsidR="00000000" w:rsidRPr="00000000">
        <w:rPr>
          <w:rtl w:val="0"/>
        </w:rPr>
        <w:t xml:space="preserve">b) Gia hạn nợ</w:t>
      </w:r>
    </w:p>
    <w:p w:rsidR="00000000" w:rsidDel="00000000" w:rsidP="00000000" w:rsidRDefault="00000000" w:rsidRPr="00000000" w14:paraId="00000038">
      <w:pPr>
        <w:spacing w:before="60" w:line="288" w:lineRule="auto"/>
        <w:ind w:left="57" w:right="57" w:firstLine="623.9999999999999"/>
        <w:jc w:val="both"/>
        <w:rPr/>
      </w:pPr>
      <w:r w:rsidDel="00000000" w:rsidR="00000000" w:rsidRPr="00000000">
        <w:rPr>
          <w:rtl w:val="0"/>
        </w:rPr>
        <w:t xml:space="preserve">Trước ngày đến hạn trả nợ cuối cùng, tối đa 03 tháng và tối thiểu 05 ngày làm việc, Bên vay không có khả năng trả được nợ do nguyên nhân khách quan và có nhu cầu gia hạn nợ, Bên vay phải lập Giấy đề nghị gia hạn nợ gửi Bên cho vay để xem xét cho gia hạn nợ theo quy định của Bên cho vay. </w:t>
      </w:r>
    </w:p>
    <w:p w:rsidR="00000000" w:rsidDel="00000000" w:rsidP="00000000" w:rsidRDefault="00000000" w:rsidRPr="00000000" w14:paraId="00000039">
      <w:pPr>
        <w:spacing w:before="60" w:line="288" w:lineRule="auto"/>
        <w:ind w:left="57" w:right="57" w:firstLine="623.9999999999999"/>
        <w:jc w:val="both"/>
        <w:rPr/>
      </w:pPr>
      <w:r w:rsidDel="00000000" w:rsidR="00000000" w:rsidRPr="00000000">
        <w:rPr>
          <w:rtl w:val="0"/>
        </w:rPr>
        <w:t xml:space="preserve">Việc gia hạn nợ có thể một hay nhiều lần, nhưng tối đa không quá thời hạn đã cho vay đối với cho vay từ 12 tháng trở xuống và tối đa không quá 1/2 thời hạn đã cho vay đối với cho vay trên 12 tháng.</w:t>
      </w:r>
    </w:p>
    <w:p w:rsidR="00000000" w:rsidDel="00000000" w:rsidP="00000000" w:rsidRDefault="00000000" w:rsidRPr="00000000" w14:paraId="0000003A">
      <w:pPr>
        <w:spacing w:before="60" w:line="288" w:lineRule="auto"/>
        <w:ind w:left="57" w:right="57" w:firstLine="623.9999999999999"/>
        <w:jc w:val="both"/>
        <w:rPr/>
      </w:pPr>
      <w:r w:rsidDel="00000000" w:rsidR="00000000" w:rsidRPr="00000000">
        <w:rPr>
          <w:rtl w:val="0"/>
        </w:rPr>
        <w:t xml:space="preserve">c) Chuyển nợ quá hạn</w:t>
      </w:r>
    </w:p>
    <w:p w:rsidR="00000000" w:rsidDel="00000000" w:rsidP="00000000" w:rsidRDefault="00000000" w:rsidRPr="00000000" w14:paraId="0000003B">
      <w:pPr>
        <w:spacing w:before="60" w:line="288" w:lineRule="auto"/>
        <w:ind w:left="57" w:right="57" w:firstLine="623.9999999999999"/>
        <w:jc w:val="both"/>
        <w:rPr>
          <w:color w:val="000000"/>
        </w:rPr>
      </w:pPr>
      <w:r w:rsidDel="00000000" w:rsidR="00000000" w:rsidRPr="00000000">
        <w:rPr>
          <w:rtl w:val="0"/>
        </w:rPr>
        <w:t xml:space="preserve">Đến hạn cuối cùng của thời hạn cho vay đã thỏa thuận trong Hợp đồng tín dụng, nếu Bên vay không trả hết số nợ gốc và không được Bên cho vay xem xét cho gia hạn nợ, thì Bên cho vay chuyển toàn bộ số dư nợ còn lại sang quá hạn. </w:t>
      </w:r>
      <w:r w:rsidDel="00000000" w:rsidR="00000000" w:rsidRPr="00000000">
        <w:rPr>
          <w:color w:val="000000"/>
          <w:rtl w:val="0"/>
        </w:rPr>
        <w:t xml:space="preserve"> </w:t>
      </w:r>
    </w:p>
    <w:p w:rsidR="00000000" w:rsidDel="00000000" w:rsidP="00000000" w:rsidRDefault="00000000" w:rsidRPr="00000000" w14:paraId="0000003C">
      <w:pPr>
        <w:spacing w:before="80" w:line="288" w:lineRule="auto"/>
        <w:ind w:firstLine="709"/>
        <w:jc w:val="both"/>
        <w:rPr>
          <w:b w:val="1"/>
          <w:color w:val="000000"/>
        </w:rPr>
      </w:pPr>
      <w:r w:rsidDel="00000000" w:rsidR="00000000" w:rsidRPr="00000000">
        <w:rPr>
          <w:b w:val="1"/>
          <w:color w:val="000000"/>
          <w:rtl w:val="0"/>
        </w:rPr>
        <w:t xml:space="preserve">Điều 5. Xử lý các vi phạm</w:t>
      </w:r>
    </w:p>
    <w:p w:rsidR="00000000" w:rsidDel="00000000" w:rsidP="00000000" w:rsidRDefault="00000000" w:rsidRPr="00000000" w14:paraId="0000003D">
      <w:pPr>
        <w:spacing w:before="80" w:line="312" w:lineRule="auto"/>
        <w:ind w:firstLine="720"/>
        <w:jc w:val="both"/>
        <w:rPr>
          <w:color w:val="000000"/>
        </w:rPr>
      </w:pPr>
      <w:r w:rsidDel="00000000" w:rsidR="00000000" w:rsidRPr="00000000">
        <w:rPr>
          <w:color w:val="000000"/>
          <w:rtl w:val="0"/>
        </w:rPr>
        <w:t xml:space="preserve">a) Tạm dừng cho vay: Bên vay vi phạm các cam kết trong Hợp đồng tín dụng và đang trong thời gian khắc phục sửa chữa. </w:t>
      </w:r>
    </w:p>
    <w:p w:rsidR="00000000" w:rsidDel="00000000" w:rsidP="00000000" w:rsidRDefault="00000000" w:rsidRPr="00000000" w14:paraId="0000003E">
      <w:pPr>
        <w:spacing w:before="80" w:line="312" w:lineRule="auto"/>
        <w:ind w:firstLine="720"/>
        <w:jc w:val="both"/>
        <w:rPr>
          <w:color w:val="000000"/>
        </w:rPr>
      </w:pPr>
      <w:r w:rsidDel="00000000" w:rsidR="00000000" w:rsidRPr="00000000">
        <w:rPr>
          <w:color w:val="000000"/>
          <w:rtl w:val="0"/>
        </w:rPr>
        <w:t xml:space="preserve">b) Chấm dứt cho vay: Bên vay vi phạm các cam kết trong Hợp đồng tín dụng nhưng không khắc phục, sửa chữa. Trong thời gian tối đa 03 tháng kể từ thời điểm thông báo cho Bên vay về việc chấm dứt cho vay, Bên cho vay thực hiện thu hồi nợ trước hạn, nếu Bên vay không trả hết số nợ vi phạm thì chuyển số nợ vi phạm còn lại sang quá hạn.</w:t>
      </w:r>
    </w:p>
    <w:p w:rsidR="00000000" w:rsidDel="00000000" w:rsidP="00000000" w:rsidRDefault="00000000" w:rsidRPr="00000000" w14:paraId="0000003F">
      <w:pPr>
        <w:spacing w:before="80" w:line="312" w:lineRule="auto"/>
        <w:ind w:firstLine="720"/>
        <w:jc w:val="both"/>
        <w:rPr>
          <w:color w:val="000000"/>
        </w:rPr>
      </w:pPr>
      <w:r w:rsidDel="00000000" w:rsidR="00000000" w:rsidRPr="00000000">
        <w:rPr>
          <w:color w:val="000000"/>
          <w:rtl w:val="0"/>
        </w:rPr>
        <w:t xml:space="preserve">c) Chuyển nợ quá hạn </w:t>
      </w:r>
    </w:p>
    <w:p w:rsidR="00000000" w:rsidDel="00000000" w:rsidP="00000000" w:rsidRDefault="00000000" w:rsidRPr="00000000" w14:paraId="00000040">
      <w:pPr>
        <w:spacing w:before="80" w:line="312" w:lineRule="auto"/>
        <w:ind w:firstLine="720"/>
        <w:jc w:val="both"/>
        <w:rPr>
          <w:color w:val="000000"/>
        </w:rPr>
      </w:pPr>
      <w:r w:rsidDel="00000000" w:rsidR="00000000" w:rsidRPr="00000000">
        <w:rPr>
          <w:color w:val="000000"/>
          <w:rtl w:val="0"/>
        </w:rPr>
        <w:t xml:space="preserve">- Đối với trường hợp Bên vay sử dụng vốn vay sai mục đích đã ghi trong Hợp đồng tín dụng và được ghi nhận trong Biên bản kiểm tra, sau thời gian tối đa 30 ngày kể từ ngày phát hiện sai phạm được ghi trong Biên bản kiểm tra, Bên cho vay đã phối hợp với các cơ quan liên quan và chính quyền địa phương áp dụng các biện pháp để đôn đốc, yêu cầu Bên vay thực hiện nghĩa vụ trả nợ, nếu Bên vay không trả hết số nợ sử dụng sai mục đích thì chuyển số nợ sử dụng sai mục đích còn lại sang quá hạn;</w:t>
      </w:r>
    </w:p>
    <w:p w:rsidR="00000000" w:rsidDel="00000000" w:rsidP="00000000" w:rsidRDefault="00000000" w:rsidRPr="00000000" w14:paraId="00000041">
      <w:pPr>
        <w:spacing w:before="80" w:line="312" w:lineRule="auto"/>
        <w:ind w:firstLine="720"/>
        <w:jc w:val="both"/>
        <w:rPr>
          <w:color w:val="000000"/>
        </w:rPr>
      </w:pPr>
      <w:r w:rsidDel="00000000" w:rsidR="00000000" w:rsidRPr="00000000">
        <w:rPr>
          <w:color w:val="000000"/>
          <w:rtl w:val="0"/>
        </w:rPr>
        <w:t xml:space="preserve">- Đối với trường hợp quy định tại Khoản c Điều 4 Hợp đồng này.</w:t>
      </w:r>
    </w:p>
    <w:p w:rsidR="00000000" w:rsidDel="00000000" w:rsidP="00000000" w:rsidRDefault="00000000" w:rsidRPr="00000000" w14:paraId="00000042">
      <w:pPr>
        <w:spacing w:before="80" w:line="312" w:lineRule="auto"/>
        <w:ind w:firstLine="720"/>
        <w:jc w:val="both"/>
        <w:rPr>
          <w:color w:val="000000"/>
        </w:rPr>
      </w:pPr>
      <w:r w:rsidDel="00000000" w:rsidR="00000000" w:rsidRPr="00000000">
        <w:rPr>
          <w:color w:val="000000"/>
          <w:rtl w:val="0"/>
        </w:rPr>
        <w:t xml:space="preserve">Khi chuyển nợ quá hạn, Bên cho vay gửi thông báo cho Bên vay, đồng thời phối hợp với các cơ quan liên quan, chính quyền địa phương tìm biện pháp tích cực thu hồi nợ hoặc chuyển hồ sơ sang cơ quan pháp luật để xử lý thu hồi theo quy định của pháp luật.</w:t>
      </w:r>
    </w:p>
    <w:p w:rsidR="00000000" w:rsidDel="00000000" w:rsidP="00000000" w:rsidRDefault="00000000" w:rsidRPr="00000000" w14:paraId="00000043">
      <w:pPr>
        <w:spacing w:before="80" w:line="312" w:lineRule="auto"/>
        <w:ind w:firstLine="720"/>
        <w:jc w:val="both"/>
        <w:rPr>
          <w:color w:val="000000"/>
        </w:rPr>
      </w:pPr>
      <w:r w:rsidDel="00000000" w:rsidR="00000000" w:rsidRPr="00000000">
        <w:rPr>
          <w:color w:val="000000"/>
          <w:rtl w:val="0"/>
        </w:rPr>
        <w:t xml:space="preserve">d) Khởi kiện trước pháp luật: Bên cho vay có quyền khởi kiện trong các trường hợp sau: </w:t>
      </w:r>
    </w:p>
    <w:p w:rsidR="00000000" w:rsidDel="00000000" w:rsidP="00000000" w:rsidRDefault="00000000" w:rsidRPr="00000000" w14:paraId="00000044">
      <w:pPr>
        <w:spacing w:before="80" w:line="312" w:lineRule="auto"/>
        <w:ind w:firstLine="720"/>
        <w:jc w:val="both"/>
        <w:rPr>
          <w:color w:val="000000"/>
        </w:rPr>
      </w:pPr>
      <w:r w:rsidDel="00000000" w:rsidR="00000000" w:rsidRPr="00000000">
        <w:rPr>
          <w:color w:val="000000"/>
          <w:rtl w:val="0"/>
        </w:rPr>
        <w:t xml:space="preserve">- Bên vay vi phạm Hợp đồng tín dụng đã được Bên cho vay thông báo bằng văn bản nhưng không khắc phục;</w:t>
      </w:r>
    </w:p>
    <w:p w:rsidR="00000000" w:rsidDel="00000000" w:rsidP="00000000" w:rsidRDefault="00000000" w:rsidRPr="00000000" w14:paraId="00000045">
      <w:pPr>
        <w:spacing w:before="80" w:line="312" w:lineRule="auto"/>
        <w:ind w:firstLine="720"/>
        <w:jc w:val="both"/>
        <w:rPr>
          <w:color w:val="000000"/>
        </w:rPr>
      </w:pPr>
      <w:r w:rsidDel="00000000" w:rsidR="00000000" w:rsidRPr="00000000">
        <w:rPr>
          <w:color w:val="000000"/>
          <w:rtl w:val="0"/>
        </w:rPr>
        <w:t xml:space="preserve">- Bên vay có nợ quá hạn do nguyên nhân chủ quan nhưng không có biện pháp khả thi để trả Bên cho vay; Bên vay có năng lực tài chính để trả nợ nhưng cố tình trốn tránh trả nợ theo thỏa thuận; </w:t>
      </w:r>
    </w:p>
    <w:p w:rsidR="00000000" w:rsidDel="00000000" w:rsidP="00000000" w:rsidRDefault="00000000" w:rsidRPr="00000000" w14:paraId="00000046">
      <w:pPr>
        <w:spacing w:before="80" w:line="312" w:lineRule="auto"/>
        <w:ind w:firstLine="720"/>
        <w:jc w:val="both"/>
        <w:rPr>
          <w:color w:val="000000"/>
        </w:rPr>
      </w:pPr>
      <w:r w:rsidDel="00000000" w:rsidR="00000000" w:rsidRPr="00000000">
        <w:rPr>
          <w:color w:val="000000"/>
          <w:rtl w:val="0"/>
        </w:rPr>
        <w:t xml:space="preserve">- Bên vay có hành vi lừa đảo, gian lận; </w:t>
      </w:r>
    </w:p>
    <w:p w:rsidR="00000000" w:rsidDel="00000000" w:rsidP="00000000" w:rsidRDefault="00000000" w:rsidRPr="00000000" w14:paraId="00000047">
      <w:pPr>
        <w:spacing w:before="80" w:line="312" w:lineRule="auto"/>
        <w:ind w:firstLine="720"/>
        <w:jc w:val="both"/>
        <w:rPr/>
      </w:pPr>
      <w:r w:rsidDel="00000000" w:rsidR="00000000" w:rsidRPr="00000000">
        <w:rPr>
          <w:color w:val="000000"/>
          <w:rtl w:val="0"/>
        </w:rPr>
        <w:t xml:space="preserve">- Các vi phạm khác theo quy định của pháp luật.</w:t>
      </w:r>
      <w:r w:rsidDel="00000000" w:rsidR="00000000" w:rsidRPr="00000000">
        <w:rPr>
          <w:rtl w:val="0"/>
        </w:rPr>
      </w:r>
    </w:p>
    <w:p w:rsidR="00000000" w:rsidDel="00000000" w:rsidP="00000000" w:rsidRDefault="00000000" w:rsidRPr="00000000" w14:paraId="00000048">
      <w:pPr>
        <w:spacing w:before="60" w:line="312" w:lineRule="auto"/>
        <w:ind w:firstLine="720"/>
        <w:jc w:val="both"/>
        <w:rPr>
          <w:b w:val="1"/>
          <w:color w:val="000000"/>
        </w:rPr>
      </w:pPr>
      <w:r w:rsidDel="00000000" w:rsidR="00000000" w:rsidRPr="00000000">
        <w:rPr>
          <w:b w:val="1"/>
          <w:color w:val="000000"/>
          <w:rtl w:val="0"/>
        </w:rPr>
        <w:t xml:space="preserve">Điều 6. Quyền và Nghĩa vụ của Bên cho vay</w:t>
      </w:r>
    </w:p>
    <w:p w:rsidR="00000000" w:rsidDel="00000000" w:rsidP="00000000" w:rsidRDefault="00000000" w:rsidRPr="00000000" w14:paraId="00000049">
      <w:pPr>
        <w:spacing w:before="60" w:line="312" w:lineRule="auto"/>
        <w:ind w:firstLine="720"/>
        <w:jc w:val="both"/>
        <w:rPr/>
      </w:pPr>
      <w:r w:rsidDel="00000000" w:rsidR="00000000" w:rsidRPr="00000000">
        <w:rPr>
          <w:rtl w:val="0"/>
        </w:rPr>
        <w:t xml:space="preserve">1.Thực hiện đúng những nội dung đã thoản thuận;</w:t>
      </w:r>
    </w:p>
    <w:p w:rsidR="00000000" w:rsidDel="00000000" w:rsidP="00000000" w:rsidRDefault="00000000" w:rsidRPr="00000000" w14:paraId="0000004A">
      <w:pPr>
        <w:spacing w:before="60" w:line="312" w:lineRule="auto"/>
        <w:ind w:firstLine="720"/>
        <w:jc w:val="both"/>
        <w:rPr/>
      </w:pPr>
      <w:r w:rsidDel="00000000" w:rsidR="00000000" w:rsidRPr="00000000">
        <w:rPr>
          <w:rtl w:val="0"/>
        </w:rPr>
        <w:t xml:space="preserve">2. Yêu cầu Bên vay thực hiện đúng các điều khoản thỏa thuận;</w:t>
      </w:r>
    </w:p>
    <w:p w:rsidR="00000000" w:rsidDel="00000000" w:rsidP="00000000" w:rsidRDefault="00000000" w:rsidRPr="00000000" w14:paraId="0000004B">
      <w:pPr>
        <w:spacing w:before="60" w:line="312" w:lineRule="auto"/>
        <w:ind w:firstLine="720"/>
        <w:jc w:val="both"/>
        <w:rPr/>
      </w:pPr>
      <w:r w:rsidDel="00000000" w:rsidR="00000000" w:rsidRPr="00000000">
        <w:rPr>
          <w:rtl w:val="0"/>
        </w:rPr>
        <w:t xml:space="preserve">3. Yêu cầu Bên vay cung cấp các tài liệu, thông tin cần thiết liên quan đến món vay;</w:t>
      </w:r>
    </w:p>
    <w:p w:rsidR="00000000" w:rsidDel="00000000" w:rsidP="00000000" w:rsidRDefault="00000000" w:rsidRPr="00000000" w14:paraId="0000004C">
      <w:pPr>
        <w:spacing w:before="60" w:line="312" w:lineRule="auto"/>
        <w:ind w:firstLine="720"/>
        <w:jc w:val="both"/>
        <w:rPr/>
      </w:pPr>
      <w:r w:rsidDel="00000000" w:rsidR="00000000" w:rsidRPr="00000000">
        <w:rPr>
          <w:rtl w:val="0"/>
        </w:rPr>
        <w:t xml:space="preserve">4. Kiểm tra, giám sát tình hình sử dụng vốn vay, khả năng trả nợ của Bên vay;</w:t>
      </w:r>
    </w:p>
    <w:p w:rsidR="00000000" w:rsidDel="00000000" w:rsidP="00000000" w:rsidRDefault="00000000" w:rsidRPr="00000000" w14:paraId="0000004D">
      <w:pPr>
        <w:spacing w:before="60" w:line="312" w:lineRule="auto"/>
        <w:ind w:firstLine="720"/>
        <w:jc w:val="both"/>
        <w:rPr/>
      </w:pPr>
      <w:r w:rsidDel="00000000" w:rsidR="00000000" w:rsidRPr="00000000">
        <w:rPr>
          <w:rtl w:val="0"/>
        </w:rPr>
        <w:t xml:space="preserve">5. Từ chối các yêu cầu của Bên vay không đúng với quy định của pháp luật và thỏa thuận trong Hợp đồng này.</w:t>
      </w:r>
    </w:p>
    <w:p w:rsidR="00000000" w:rsidDel="00000000" w:rsidP="00000000" w:rsidRDefault="00000000" w:rsidRPr="00000000" w14:paraId="0000004E">
      <w:pPr>
        <w:spacing w:before="60" w:line="312" w:lineRule="auto"/>
        <w:ind w:firstLine="720"/>
        <w:jc w:val="both"/>
        <w:rPr>
          <w:b w:val="1"/>
        </w:rPr>
      </w:pPr>
      <w:r w:rsidDel="00000000" w:rsidR="00000000" w:rsidRPr="00000000">
        <w:rPr>
          <w:b w:val="1"/>
          <w:rtl w:val="0"/>
        </w:rPr>
        <w:t xml:space="preserve">Điều 7. Quyền và Nghĩa vụ của Bên vay</w:t>
      </w:r>
    </w:p>
    <w:p w:rsidR="00000000" w:rsidDel="00000000" w:rsidP="00000000" w:rsidRDefault="00000000" w:rsidRPr="00000000" w14:paraId="0000004F">
      <w:pPr>
        <w:spacing w:line="312" w:lineRule="auto"/>
        <w:ind w:firstLine="720"/>
        <w:jc w:val="both"/>
        <w:rPr/>
      </w:pPr>
      <w:r w:rsidDel="00000000" w:rsidR="00000000" w:rsidRPr="00000000">
        <w:rPr>
          <w:rtl w:val="0"/>
        </w:rPr>
        <w:t xml:space="preserve">1.Thực hiện đúng những nội dung đã thoản thuận;</w:t>
      </w:r>
    </w:p>
    <w:p w:rsidR="00000000" w:rsidDel="00000000" w:rsidP="00000000" w:rsidRDefault="00000000" w:rsidRPr="00000000" w14:paraId="00000050">
      <w:pPr>
        <w:spacing w:line="312" w:lineRule="auto"/>
        <w:ind w:firstLine="720"/>
        <w:jc w:val="both"/>
        <w:rPr/>
      </w:pPr>
      <w:r w:rsidDel="00000000" w:rsidR="00000000" w:rsidRPr="00000000">
        <w:rPr>
          <w:rtl w:val="0"/>
        </w:rPr>
        <w:t xml:space="preserve">2. Được quyền yêu cầu Bên cho vay thực hiện đúng các điều khoản thỏa thuận;</w:t>
      </w:r>
    </w:p>
    <w:p w:rsidR="00000000" w:rsidDel="00000000" w:rsidP="00000000" w:rsidRDefault="00000000" w:rsidRPr="00000000" w14:paraId="00000051">
      <w:pPr>
        <w:spacing w:line="312" w:lineRule="auto"/>
        <w:ind w:firstLine="720"/>
        <w:jc w:val="both"/>
        <w:rPr/>
      </w:pPr>
      <w:r w:rsidDel="00000000" w:rsidR="00000000" w:rsidRPr="00000000">
        <w:rPr>
          <w:rtl w:val="0"/>
        </w:rPr>
        <w:t xml:space="preserve">3. Cung cấp đầy đủ, kịp thời, trung thực các thông tin, tài liệu liên quan đến vay vốn và chịu trách nhiệm trước pháp luật về tính chính xác của các thông tin, tài liệu đã cung cấp; </w:t>
      </w:r>
    </w:p>
    <w:p w:rsidR="00000000" w:rsidDel="00000000" w:rsidP="00000000" w:rsidRDefault="00000000" w:rsidRPr="00000000" w14:paraId="00000052">
      <w:pPr>
        <w:spacing w:line="312" w:lineRule="auto"/>
        <w:ind w:firstLine="720"/>
        <w:jc w:val="both"/>
        <w:rPr/>
      </w:pPr>
      <w:r w:rsidDel="00000000" w:rsidR="00000000" w:rsidRPr="00000000">
        <w:rPr>
          <w:rtl w:val="0"/>
        </w:rPr>
        <w:t xml:space="preserve">4. Sử dụng vốn vay đúng mục đích; báo cáo việc sử dụng vốn vay và cung cấp tài liệu chứng minh việc sử dụng vốn vay theo Hợp đồng này;</w:t>
      </w:r>
    </w:p>
    <w:p w:rsidR="00000000" w:rsidDel="00000000" w:rsidP="00000000" w:rsidRDefault="00000000" w:rsidRPr="00000000" w14:paraId="00000053">
      <w:pPr>
        <w:spacing w:line="312" w:lineRule="auto"/>
        <w:ind w:firstLine="720"/>
        <w:jc w:val="both"/>
        <w:rPr/>
      </w:pPr>
      <w:r w:rsidDel="00000000" w:rsidR="00000000" w:rsidRPr="00000000">
        <w:rPr>
          <w:rtl w:val="0"/>
        </w:rPr>
        <w:t xml:space="preserve">5. Chịu sự kiểm tra, giám sát của Bên cho vay trong sử dụng vốn vay và trả nợ;</w:t>
      </w:r>
    </w:p>
    <w:p w:rsidR="00000000" w:rsidDel="00000000" w:rsidP="00000000" w:rsidRDefault="00000000" w:rsidRPr="00000000" w14:paraId="00000054">
      <w:pPr>
        <w:spacing w:line="312" w:lineRule="auto"/>
        <w:ind w:firstLine="720"/>
        <w:jc w:val="both"/>
        <w:rPr/>
      </w:pPr>
      <w:r w:rsidDel="00000000" w:rsidR="00000000" w:rsidRPr="00000000">
        <w:rPr>
          <w:rtl w:val="0"/>
        </w:rPr>
        <w:t xml:space="preserve">6. Phải thông báo kịp thời cho Bên cho vay những thay đổi về nơi cư trú, địa chỉ liên lạc, số điện thoại và những thay đổi khác ảnh hưởng đến khả năng trả nợ của Bên vay.</w:t>
      </w:r>
    </w:p>
    <w:p w:rsidR="00000000" w:rsidDel="00000000" w:rsidP="00000000" w:rsidRDefault="00000000" w:rsidRPr="00000000" w14:paraId="00000055">
      <w:pPr>
        <w:spacing w:line="312" w:lineRule="auto"/>
        <w:ind w:firstLine="720"/>
        <w:jc w:val="both"/>
        <w:rPr/>
      </w:pPr>
      <w:r w:rsidDel="00000000" w:rsidR="00000000" w:rsidRPr="00000000">
        <w:rPr>
          <w:b w:val="1"/>
          <w:rtl w:val="0"/>
        </w:rPr>
        <w:t xml:space="preserve">Điều 8. Cam kết chung</w:t>
      </w:r>
      <w:r w:rsidDel="00000000" w:rsidR="00000000" w:rsidRPr="00000000">
        <w:rPr>
          <w:rtl w:val="0"/>
        </w:rPr>
      </w:r>
    </w:p>
    <w:p w:rsidR="00000000" w:rsidDel="00000000" w:rsidP="00000000" w:rsidRDefault="00000000" w:rsidRPr="00000000" w14:paraId="00000056">
      <w:pPr>
        <w:spacing w:line="288" w:lineRule="auto"/>
        <w:ind w:firstLine="720"/>
        <w:jc w:val="both"/>
        <w:rPr>
          <w:b w:val="1"/>
        </w:rPr>
      </w:pPr>
      <w:r w:rsidDel="00000000" w:rsidR="00000000" w:rsidRPr="00000000">
        <w:rPr>
          <w:b w:val="1"/>
          <w:rtl w:val="0"/>
        </w:rPr>
        <w:t xml:space="preserve">1.</w:t>
      </w:r>
      <w:r w:rsidDel="00000000" w:rsidR="00000000" w:rsidRPr="00000000">
        <w:rPr>
          <w:rtl w:val="0"/>
        </w:rPr>
        <w:t xml:space="preserve"> Hai bên cam kết thực hiện đúng các điều khoản của Hợp đồng tín dụng này. Mọi sửa đổi, bổ sung nội dung của các điều, khoản phải được sự thỏa thuận của hai bên bằng văn bản. </w:t>
      </w:r>
      <w:r w:rsidDel="00000000" w:rsidR="00000000" w:rsidRPr="00000000">
        <w:rPr>
          <w:rtl w:val="0"/>
        </w:rPr>
      </w:r>
    </w:p>
    <w:p w:rsidR="00000000" w:rsidDel="00000000" w:rsidP="00000000" w:rsidRDefault="00000000" w:rsidRPr="00000000" w14:paraId="00000057">
      <w:pPr>
        <w:spacing w:before="60" w:line="288" w:lineRule="auto"/>
        <w:ind w:firstLine="720"/>
        <w:jc w:val="both"/>
        <w:rPr/>
      </w:pPr>
      <w:r w:rsidDel="00000000" w:rsidR="00000000" w:rsidRPr="00000000">
        <w:rPr>
          <w:b w:val="1"/>
          <w:rtl w:val="0"/>
        </w:rPr>
        <w:t xml:space="preserve">2.</w:t>
      </w:r>
      <w:r w:rsidDel="00000000" w:rsidR="00000000" w:rsidRPr="00000000">
        <w:rPr>
          <w:rtl w:val="0"/>
        </w:rPr>
        <w:t xml:space="preserve"> Trong quá trình thực hiện, nếu có tranh chấp xảy ra thì hai bên thống nhất giải quyết trên tinh thần hợp tác. Trường hợp không thương lượng được thì yêu cầu cơ quan có thẩm quyền giải quyết hoặc khởi kiện theo pháp luật.</w:t>
      </w:r>
    </w:p>
    <w:p w:rsidR="00000000" w:rsidDel="00000000" w:rsidP="00000000" w:rsidRDefault="00000000" w:rsidRPr="00000000" w14:paraId="00000058">
      <w:pPr>
        <w:spacing w:before="60" w:line="288" w:lineRule="auto"/>
        <w:ind w:firstLine="720"/>
        <w:jc w:val="both"/>
        <w:rPr/>
      </w:pPr>
      <w:r w:rsidDel="00000000" w:rsidR="00000000" w:rsidRPr="00000000">
        <w:rPr>
          <w:b w:val="1"/>
          <w:rtl w:val="0"/>
        </w:rPr>
        <w:t xml:space="preserve">3.</w:t>
      </w:r>
      <w:r w:rsidDel="00000000" w:rsidR="00000000" w:rsidRPr="00000000">
        <w:rPr>
          <w:rtl w:val="0"/>
        </w:rPr>
        <w:t xml:space="preserve"> Hợp đồng này và các văn bản bổ sung hợp đồng (nếu có) là một bộ phận thống nhất không thể tách rời nhau, các Bên phải có nghĩa vụ chấp hành.</w:t>
      </w:r>
    </w:p>
    <w:p w:rsidR="00000000" w:rsidDel="00000000" w:rsidP="00000000" w:rsidRDefault="00000000" w:rsidRPr="00000000" w14:paraId="00000059">
      <w:pPr>
        <w:spacing w:before="60" w:line="288" w:lineRule="auto"/>
        <w:ind w:firstLine="720"/>
        <w:jc w:val="both"/>
        <w:rPr/>
      </w:pPr>
      <w:r w:rsidDel="00000000" w:rsidR="00000000" w:rsidRPr="00000000">
        <w:rPr>
          <w:b w:val="1"/>
          <w:rtl w:val="0"/>
        </w:rPr>
        <w:t xml:space="preserve">4.</w:t>
      </w:r>
      <w:r w:rsidDel="00000000" w:rsidR="00000000" w:rsidRPr="00000000">
        <w:rPr>
          <w:rtl w:val="0"/>
        </w:rPr>
        <w:t xml:space="preserve"> Khi Bên vay trả hết nợ gốc, lãi và các chi phí phát sinh khác (nếu có) theo Hợp đồng này, thì Hợp đồng này mặc nhiên được thanh lý. </w:t>
      </w:r>
    </w:p>
    <w:p w:rsidR="00000000" w:rsidDel="00000000" w:rsidP="00000000" w:rsidRDefault="00000000" w:rsidRPr="00000000" w14:paraId="0000005A">
      <w:pPr>
        <w:spacing w:after="60" w:before="60" w:line="288" w:lineRule="auto"/>
        <w:ind w:firstLine="709"/>
        <w:jc w:val="both"/>
        <w:rPr>
          <w:b w:val="1"/>
        </w:rPr>
      </w:pPr>
      <w:r w:rsidDel="00000000" w:rsidR="00000000" w:rsidRPr="00000000">
        <w:rPr>
          <w:b w:val="1"/>
          <w:rtl w:val="0"/>
        </w:rPr>
        <w:t xml:space="preserve">Điều 9. Một số thỏa thuận khác</w:t>
      </w:r>
    </w:p>
    <w:p w:rsidR="00000000" w:rsidDel="00000000" w:rsidP="00000000" w:rsidRDefault="00000000" w:rsidRPr="00000000" w14:paraId="0000005B">
      <w:pPr>
        <w:spacing w:after="60" w:before="60" w:line="288" w:lineRule="auto"/>
        <w:jc w:val="both"/>
        <w:rPr/>
      </w:pPr>
      <w:r w:rsidDel="00000000" w:rsidR="00000000" w:rsidRPr="00000000">
        <w:rPr>
          <w:rtl w:val="0"/>
        </w:rPr>
        <w:t xml:space="preserve">…………………………………………………………………………………………………………………………………………………………………………       </w:t>
      </w:r>
    </w:p>
    <w:p w:rsidR="00000000" w:rsidDel="00000000" w:rsidP="00000000" w:rsidRDefault="00000000" w:rsidRPr="00000000" w14:paraId="0000005C">
      <w:pPr>
        <w:spacing w:after="60" w:before="60" w:line="288" w:lineRule="auto"/>
        <w:ind w:firstLine="709"/>
        <w:jc w:val="both"/>
        <w:rPr/>
      </w:pPr>
      <w:r w:rsidDel="00000000" w:rsidR="00000000" w:rsidRPr="00000000">
        <w:rPr>
          <w:b w:val="1"/>
          <w:rtl w:val="0"/>
        </w:rPr>
        <w:t xml:space="preserve">Điều 10</w:t>
      </w:r>
      <w:r w:rsidDel="00000000" w:rsidR="00000000" w:rsidRPr="00000000">
        <w:rPr>
          <w:rtl w:val="0"/>
        </w:rPr>
        <w:t xml:space="preserve">. Hợp đồng tín dụng có hiệu lực kể từ ngày ký cho tới khi Bên vay hoàn thành nghĩa vụ trả nợ bao gồm cả tiền gốc, lãi và các chi phí phát sinh khác (nếu có).</w:t>
      </w:r>
    </w:p>
    <w:p w:rsidR="00000000" w:rsidDel="00000000" w:rsidP="00000000" w:rsidRDefault="00000000" w:rsidRPr="00000000" w14:paraId="0000005D">
      <w:pPr>
        <w:spacing w:before="60" w:line="288" w:lineRule="auto"/>
        <w:ind w:firstLine="720"/>
        <w:jc w:val="both"/>
        <w:rPr/>
      </w:pPr>
      <w:r w:rsidDel="00000000" w:rsidR="00000000" w:rsidRPr="00000000">
        <w:rPr>
          <w:rtl w:val="0"/>
        </w:rPr>
        <w:t xml:space="preserve">Hợp đồng này được lập thành 02 bản có giá trị pháp lý như nhau, mỗi bên giữ 01 bản./.</w:t>
      </w:r>
    </w:p>
    <w:p w:rsidR="00000000" w:rsidDel="00000000" w:rsidP="00000000" w:rsidRDefault="00000000" w:rsidRPr="00000000" w14:paraId="0000005E">
      <w:pPr>
        <w:rPr>
          <w:sz w:val="16"/>
          <w:szCs w:val="16"/>
        </w:rPr>
      </w:pPr>
      <w:r w:rsidDel="00000000" w:rsidR="00000000" w:rsidRPr="00000000">
        <w:rPr>
          <w:rtl w:val="0"/>
        </w:rPr>
        <w:tab/>
      </w:r>
      <w:r w:rsidDel="00000000" w:rsidR="00000000" w:rsidRPr="00000000">
        <w:rPr>
          <w:rtl w:val="0"/>
        </w:rPr>
      </w:r>
    </w:p>
    <w:tbl>
      <w:tblPr>
        <w:tblStyle w:val="Table2"/>
        <w:tblW w:w="9071.0" w:type="dxa"/>
        <w:jc w:val="left"/>
        <w:tblLayout w:type="fixed"/>
        <w:tblLook w:val="0000"/>
      </w:tblPr>
      <w:tblGrid>
        <w:gridCol w:w="4536"/>
        <w:gridCol w:w="4535"/>
        <w:tblGridChange w:id="0">
          <w:tblGrid>
            <w:gridCol w:w="4536"/>
            <w:gridCol w:w="4535"/>
          </w:tblGrid>
        </w:tblGridChange>
      </w:tblGrid>
      <w:tr>
        <w:trPr>
          <w:cantSplit w:val="0"/>
          <w:tblHeader w:val="0"/>
        </w:trPr>
        <w:tc>
          <w:tcPr/>
          <w:p w:rsidR="00000000" w:rsidDel="00000000" w:rsidP="00000000" w:rsidRDefault="00000000" w:rsidRPr="00000000" w14:paraId="0000005F">
            <w:pPr>
              <w:jc w:val="center"/>
              <w:rPr>
                <w:b w:val="1"/>
              </w:rPr>
            </w:pPr>
            <w:r w:rsidDel="00000000" w:rsidR="00000000" w:rsidRPr="00000000">
              <w:rPr>
                <w:b w:val="1"/>
                <w:rtl w:val="0"/>
              </w:rPr>
              <w:t xml:space="preserve">ĐẠI DIỆN BÊN VAY</w:t>
            </w:r>
          </w:p>
          <w:p w:rsidR="00000000" w:rsidDel="00000000" w:rsidP="00000000" w:rsidRDefault="00000000" w:rsidRPr="00000000" w14:paraId="00000060">
            <w:pPr>
              <w:jc w:val="center"/>
              <w:rPr>
                <w:i w:val="1"/>
                <w:sz w:val="24"/>
                <w:szCs w:val="24"/>
              </w:rPr>
            </w:pPr>
            <w:r w:rsidDel="00000000" w:rsidR="00000000" w:rsidRPr="00000000">
              <w:rPr>
                <w:i w:val="1"/>
                <w:sz w:val="24"/>
                <w:szCs w:val="24"/>
                <w:rtl w:val="0"/>
              </w:rPr>
              <w:t xml:space="preserve">(Ký, ghi rõ họ tên)</w:t>
            </w:r>
          </w:p>
        </w:tc>
        <w:tc>
          <w:tcPr/>
          <w:p w:rsidR="00000000" w:rsidDel="00000000" w:rsidP="00000000" w:rsidRDefault="00000000" w:rsidRPr="00000000" w14:paraId="00000061">
            <w:pPr>
              <w:jc w:val="center"/>
              <w:rPr>
                <w:b w:val="1"/>
              </w:rPr>
            </w:pPr>
            <w:r w:rsidDel="00000000" w:rsidR="00000000" w:rsidRPr="00000000">
              <w:rPr>
                <w:b w:val="1"/>
                <w:rtl w:val="0"/>
              </w:rPr>
              <w:t xml:space="preserve">ĐẠI DIỆN BÊN CHO VAY</w:t>
            </w:r>
          </w:p>
          <w:p w:rsidR="00000000" w:rsidDel="00000000" w:rsidP="00000000" w:rsidRDefault="00000000" w:rsidRPr="00000000" w14:paraId="00000062">
            <w:pPr>
              <w:jc w:val="center"/>
              <w:rPr>
                <w:b w:val="1"/>
                <w:sz w:val="24"/>
                <w:szCs w:val="24"/>
              </w:rPr>
            </w:pPr>
            <w:r w:rsidDel="00000000" w:rsidR="00000000" w:rsidRPr="00000000">
              <w:rPr>
                <w:i w:val="1"/>
                <w:sz w:val="24"/>
                <w:szCs w:val="24"/>
                <w:rtl w:val="0"/>
              </w:rPr>
              <w:t xml:space="preserve">(Ký, ghi rõ họ tên và đóng dấu)</w:t>
            </w:r>
            <w:r w:rsidDel="00000000" w:rsidR="00000000" w:rsidRPr="00000000">
              <w:rPr>
                <w:rtl w:val="0"/>
              </w:rPr>
            </w:r>
          </w:p>
        </w:tc>
      </w:tr>
    </w:tbl>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br w:type="page"/>
      </w:r>
      <w:r w:rsidDel="00000000" w:rsidR="00000000" w:rsidRPr="00000000">
        <w:rPr>
          <w:b w:val="1"/>
          <w:rtl w:val="0"/>
        </w:rPr>
        <w:t xml:space="preserve">PHỤ LỤC HỢP ĐỒNG TÍN DỤNG</w:t>
      </w:r>
    </w:p>
    <w:p w:rsidR="00000000" w:rsidDel="00000000" w:rsidP="00000000" w:rsidRDefault="00000000" w:rsidRPr="00000000" w14:paraId="00000065">
      <w:pPr>
        <w:jc w:val="center"/>
        <w:rPr>
          <w:i w:val="1"/>
        </w:rPr>
      </w:pPr>
      <w:r w:rsidDel="00000000" w:rsidR="00000000" w:rsidRPr="00000000">
        <w:rPr>
          <w:i w:val="1"/>
          <w:rtl w:val="0"/>
        </w:rPr>
        <w:t xml:space="preserve">(kèm theo Hợp đồng tín dụng số: 878/2025/HĐ-TD )</w:t>
      </w:r>
    </w:p>
    <w:p w:rsidR="00000000" w:rsidDel="00000000" w:rsidP="00000000" w:rsidRDefault="00000000" w:rsidRPr="00000000" w14:paraId="00000066">
      <w:pPr>
        <w:pStyle w:val="Heading1"/>
        <w:numPr>
          <w:ilvl w:val="0"/>
          <w:numId w:val="2"/>
        </w:numPr>
        <w:tabs>
          <w:tab w:val="center" w:leader="none" w:pos="0"/>
        </w:tabs>
        <w:spacing w:before="60" w:lineRule="auto"/>
        <w:ind w:left="35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theo dõi cho vay - thu nợ</w:t>
      </w:r>
    </w:p>
    <w:p w:rsidR="00000000" w:rsidDel="00000000" w:rsidP="00000000" w:rsidRDefault="00000000" w:rsidRPr="00000000" w14:paraId="00000067">
      <w:pPr>
        <w:ind w:left="1126" w:firstLine="0"/>
        <w:rPr/>
      </w:pPr>
      <w:r w:rsidDel="00000000" w:rsidR="00000000" w:rsidRPr="00000000">
        <w:rPr>
          <w:i w:val="1"/>
          <w:sz w:val="24"/>
          <w:szCs w:val="24"/>
          <w:rtl w:val="0"/>
        </w:rPr>
        <w:tab/>
        <w:tab/>
        <w:tab/>
        <w:tab/>
        <w:tab/>
        <w:tab/>
        <w:tab/>
        <w:tab/>
        <w:tab/>
        <w:t xml:space="preserve">         Đơn vị: đồng</w:t>
      </w:r>
      <w:r w:rsidDel="00000000" w:rsidR="00000000" w:rsidRPr="00000000">
        <w:rPr>
          <w:rtl w:val="0"/>
        </w:rPr>
      </w:r>
    </w:p>
    <w:tbl>
      <w:tblPr>
        <w:tblStyle w:val="Table3"/>
        <w:tblW w:w="10916.000000000002"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9"/>
        <w:gridCol w:w="1418"/>
        <w:gridCol w:w="1701"/>
        <w:gridCol w:w="850"/>
        <w:gridCol w:w="1559"/>
        <w:gridCol w:w="1701"/>
        <w:gridCol w:w="1134"/>
        <w:gridCol w:w="964"/>
        <w:tblGridChange w:id="0">
          <w:tblGrid>
            <w:gridCol w:w="1589"/>
            <w:gridCol w:w="1418"/>
            <w:gridCol w:w="1701"/>
            <w:gridCol w:w="850"/>
            <w:gridCol w:w="1559"/>
            <w:gridCol w:w="1701"/>
            <w:gridCol w:w="1134"/>
            <w:gridCol w:w="96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Ngày tháng 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Diễn giải</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Số tiền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ind w:right="-58"/>
              <w:jc w:val="center"/>
              <w:rPr>
                <w:b w:val="1"/>
                <w:sz w:val="24"/>
                <w:szCs w:val="24"/>
              </w:rPr>
            </w:pPr>
            <w:r w:rsidDel="00000000" w:rsidR="00000000" w:rsidRPr="00000000">
              <w:rPr>
                <w:b w:val="1"/>
                <w:sz w:val="24"/>
                <w:szCs w:val="24"/>
                <w:rtl w:val="0"/>
              </w:rPr>
              <w:t xml:space="preserve">Lãi suất %/</w:t>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ind w:right="-108"/>
              <w:jc w:val="center"/>
              <w:rPr>
                <w:b w:val="1"/>
                <w:sz w:val="24"/>
                <w:szCs w:val="24"/>
              </w:rPr>
            </w:pPr>
            <w:r w:rsidDel="00000000" w:rsidR="00000000" w:rsidRPr="00000000">
              <w:rPr>
                <w:b w:val="1"/>
                <w:sz w:val="24"/>
                <w:szCs w:val="24"/>
                <w:rtl w:val="0"/>
              </w:rPr>
              <w:t xml:space="preserve">Hạn trả nợ cuối cùng</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Dư nợ trong hạn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Chữ ký</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Người vay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Kế toán</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20"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20"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 w:lineRule="auto"/>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20" w:lineRule="auto"/>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before="20" w:lineRule="auto"/>
              <w:jc w:val="center"/>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before="20" w:lineRule="auto"/>
              <w:jc w:val="center"/>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before="20" w:lineRule="auto"/>
              <w:jc w:val="center"/>
              <w:rPr>
                <w:sz w:val="18"/>
                <w:szCs w:val="18"/>
              </w:rPr>
            </w:pPr>
            <w:r w:rsidDel="00000000" w:rsidR="00000000" w:rsidRPr="00000000">
              <w:rPr>
                <w:sz w:val="18"/>
                <w:szCs w:val="18"/>
                <w:rtl w:val="0"/>
              </w:rPr>
              <w:t xml:space="preserve">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20" w:before="120" w:lineRule="auto"/>
              <w:rPr/>
            </w:pPr>
            <w:r w:rsidDel="00000000" w:rsidR="00000000" w:rsidRPr="00000000">
              <w:rPr>
                <w:rtl w:val="0"/>
              </w:rPr>
              <w:t xml:space="preserve">Giải ngân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20" w:before="120" w:lineRule="auto"/>
              <w:rPr>
                <w:color w:val="ff0000"/>
              </w:rPr>
            </w:pPr>
            <w:r w:rsidDel="00000000" w:rsidR="00000000" w:rsidRPr="00000000">
              <w:rPr>
                <w:color w:val="ff0000"/>
                <w:rtl w:val="0"/>
              </w:rPr>
              <w:t xml:space="preserve">{{so_tien_cho_vay_dong}}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20" w:before="120" w:lineRule="auto"/>
              <w:jc w:val="center"/>
              <w:rPr/>
            </w:pPr>
            <w:r w:rsidDel="00000000" w:rsidR="00000000" w:rsidRPr="00000000">
              <w:rPr>
                <w:rtl w:val="0"/>
              </w:rPr>
              <w:t xml:space="preserve">7.92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20" w:before="120" w:lineRule="auto"/>
              <w:rPr>
                <w:color w:val="ff0000"/>
              </w:rPr>
            </w:pPr>
            <w:r w:rsidDel="00000000" w:rsidR="00000000" w:rsidRPr="00000000">
              <w:rPr>
                <w:color w:val="ff0000"/>
                <w:rtl w:val="0"/>
              </w:rPr>
              <w:t xml:space="preserve">{{han_tra_no_cuoi_cung}}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20" w:before="120" w:lineRule="auto"/>
              <w:rPr/>
            </w:pPr>
            <w:r w:rsidDel="00000000" w:rsidR="00000000" w:rsidRPr="00000000">
              <w:rPr>
                <w:rtl w:val="0"/>
              </w:rPr>
              <w:t xml:space="preserve">100,000,000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20"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before="120" w:lineRule="auto"/>
              <w:rPr/>
            </w:pPr>
            <w:r w:rsidDel="00000000" w:rsidR="00000000" w:rsidRPr="00000000">
              <w:rPr>
                <w:rtl w:val="0"/>
              </w:rPr>
            </w:r>
          </w:p>
        </w:tc>
      </w:tr>
    </w:tbl>
    <w:p w:rsidR="00000000" w:rsidDel="00000000" w:rsidP="00000000" w:rsidRDefault="00000000" w:rsidRPr="00000000" w14:paraId="000000B9">
      <w:pPr>
        <w:numPr>
          <w:ilvl w:val="0"/>
          <w:numId w:val="2"/>
        </w:numPr>
        <w:spacing w:after="60" w:before="120" w:lineRule="auto"/>
        <w:ind w:left="357" w:hanging="357"/>
        <w:rPr>
          <w:b w:val="1"/>
        </w:rPr>
      </w:pPr>
      <w:r w:rsidDel="00000000" w:rsidR="00000000" w:rsidRPr="00000000">
        <w:rPr>
          <w:b w:val="1"/>
          <w:rtl w:val="0"/>
        </w:rPr>
        <w:t xml:space="preserve">Phần theo dõi điều chỉnh kỳ hạn trả nợ, gia hạn nợ</w:t>
      </w:r>
    </w:p>
    <w:p w:rsidR="00000000" w:rsidDel="00000000" w:rsidP="00000000" w:rsidRDefault="00000000" w:rsidRPr="00000000" w14:paraId="000000BA">
      <w:pPr>
        <w:spacing w:after="60" w:before="120" w:lineRule="auto"/>
        <w:ind w:left="1126" w:firstLine="0"/>
        <w:rPr>
          <w:b w:val="1"/>
        </w:rPr>
      </w:pPr>
      <w:r w:rsidDel="00000000" w:rsidR="00000000" w:rsidRPr="00000000">
        <w:rPr>
          <w:b w:val="1"/>
          <w:rtl w:val="0"/>
        </w:rPr>
        <w:tab/>
        <w:tab/>
        <w:tab/>
        <w:tab/>
        <w:tab/>
        <w:tab/>
        <w:tab/>
        <w:tab/>
        <w:tab/>
      </w:r>
      <w:r w:rsidDel="00000000" w:rsidR="00000000" w:rsidRPr="00000000">
        <w:rPr>
          <w:i w:val="1"/>
          <w:sz w:val="24"/>
          <w:szCs w:val="24"/>
          <w:rtl w:val="0"/>
        </w:rPr>
        <w:t xml:space="preserve">Đơn vị: đồng</w:t>
      </w:r>
      <w:r w:rsidDel="00000000" w:rsidR="00000000" w:rsidRPr="00000000">
        <w:rPr>
          <w:rtl w:val="0"/>
        </w:rPr>
      </w:r>
    </w:p>
    <w:tbl>
      <w:tblPr>
        <w:tblStyle w:val="Table4"/>
        <w:tblW w:w="10916.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01"/>
        <w:gridCol w:w="1814"/>
        <w:gridCol w:w="1548"/>
        <w:gridCol w:w="1713"/>
        <w:gridCol w:w="2126"/>
        <w:tblGridChange w:id="0">
          <w:tblGrid>
            <w:gridCol w:w="2014"/>
            <w:gridCol w:w="1701"/>
            <w:gridCol w:w="1814"/>
            <w:gridCol w:w="1548"/>
            <w:gridCol w:w="1713"/>
            <w:gridCol w:w="2126"/>
          </w:tblGrid>
        </w:tblGridChange>
      </w:tblGrid>
      <w:tr>
        <w:trPr>
          <w:cantSplit w:val="0"/>
          <w:tblHeader w:val="0"/>
        </w:trPr>
        <w:tc>
          <w:tcPr>
            <w:vMerge w:val="restart"/>
            <w:vAlign w:val="center"/>
          </w:tcPr>
          <w:p w:rsidR="00000000" w:rsidDel="00000000" w:rsidP="00000000" w:rsidRDefault="00000000" w:rsidRPr="00000000" w14:paraId="000000BB">
            <w:pPr>
              <w:spacing w:after="60" w:before="60" w:lineRule="auto"/>
              <w:jc w:val="center"/>
              <w:rPr>
                <w:b w:val="1"/>
              </w:rPr>
            </w:pPr>
            <w:r w:rsidDel="00000000" w:rsidR="00000000" w:rsidRPr="00000000">
              <w:rPr>
                <w:b w:val="1"/>
                <w:sz w:val="24"/>
                <w:szCs w:val="24"/>
                <w:rtl w:val="0"/>
              </w:rPr>
              <w:t xml:space="preserve">Ngày, tháng, năm</w:t>
            </w:r>
            <w:r w:rsidDel="00000000" w:rsidR="00000000" w:rsidRPr="00000000">
              <w:rPr>
                <w:rtl w:val="0"/>
              </w:rPr>
            </w:r>
          </w:p>
        </w:tc>
        <w:tc>
          <w:tcPr>
            <w:gridSpan w:val="2"/>
            <w:vAlign w:val="center"/>
          </w:tcPr>
          <w:p w:rsidR="00000000" w:rsidDel="00000000" w:rsidP="00000000" w:rsidRDefault="00000000" w:rsidRPr="00000000" w14:paraId="000000BC">
            <w:pPr>
              <w:jc w:val="center"/>
              <w:rPr>
                <w:b w:val="1"/>
                <w:sz w:val="24"/>
                <w:szCs w:val="24"/>
              </w:rPr>
            </w:pPr>
            <w:r w:rsidDel="00000000" w:rsidR="00000000" w:rsidRPr="00000000">
              <w:rPr>
                <w:b w:val="1"/>
                <w:sz w:val="24"/>
                <w:szCs w:val="24"/>
                <w:rtl w:val="0"/>
              </w:rPr>
              <w:t xml:space="preserve">Điều chỉnh kỳ hạn trả nợ</w:t>
            </w:r>
          </w:p>
        </w:tc>
        <w:tc>
          <w:tcPr>
            <w:gridSpan w:val="2"/>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Gia hạn nợ</w:t>
            </w:r>
          </w:p>
        </w:tc>
        <w:tc>
          <w:tcPr>
            <w:vMerge w:val="restart"/>
            <w:vAlign w:val="center"/>
          </w:tcPr>
          <w:p w:rsidR="00000000" w:rsidDel="00000000" w:rsidP="00000000" w:rsidRDefault="00000000" w:rsidRPr="00000000" w14:paraId="000000C0">
            <w:pPr>
              <w:spacing w:after="60" w:before="60" w:lineRule="auto"/>
              <w:jc w:val="center"/>
              <w:rPr>
                <w:b w:val="1"/>
              </w:rPr>
            </w:pPr>
            <w:r w:rsidDel="00000000" w:rsidR="00000000" w:rsidRPr="00000000">
              <w:rPr>
                <w:b w:val="1"/>
                <w:sz w:val="24"/>
                <w:szCs w:val="24"/>
                <w:rtl w:val="0"/>
              </w:rPr>
              <w:t xml:space="preserve">Chữ ký Kế toán</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2">
            <w:pPr>
              <w:spacing w:after="60" w:before="60" w:lineRule="auto"/>
              <w:jc w:val="center"/>
              <w:rPr>
                <w:b w:val="1"/>
                <w:sz w:val="24"/>
                <w:szCs w:val="24"/>
              </w:rPr>
            </w:pPr>
            <w:r w:rsidDel="00000000" w:rsidR="00000000" w:rsidRPr="00000000">
              <w:rPr>
                <w:b w:val="1"/>
                <w:sz w:val="24"/>
                <w:szCs w:val="24"/>
                <w:rtl w:val="0"/>
              </w:rPr>
              <w:t xml:space="preserve">Số tiền</w:t>
            </w:r>
          </w:p>
        </w:tc>
        <w:tc>
          <w:tcPr>
            <w:vAlign w:val="center"/>
          </w:tcPr>
          <w:p w:rsidR="00000000" w:rsidDel="00000000" w:rsidP="00000000" w:rsidRDefault="00000000" w:rsidRPr="00000000" w14:paraId="000000C3">
            <w:pPr>
              <w:spacing w:after="60" w:before="60" w:lineRule="auto"/>
              <w:ind w:right="-100"/>
              <w:jc w:val="center"/>
              <w:rPr>
                <w:b w:val="1"/>
                <w:sz w:val="24"/>
                <w:szCs w:val="24"/>
              </w:rPr>
            </w:pPr>
            <w:r w:rsidDel="00000000" w:rsidR="00000000" w:rsidRPr="00000000">
              <w:rPr>
                <w:b w:val="1"/>
                <w:sz w:val="24"/>
                <w:szCs w:val="24"/>
                <w:rtl w:val="0"/>
              </w:rPr>
              <w:t xml:space="preserve">Đến ngày, tháng, năm</w:t>
            </w:r>
          </w:p>
        </w:tc>
        <w:tc>
          <w:tcPr>
            <w:vAlign w:val="center"/>
          </w:tcPr>
          <w:p w:rsidR="00000000" w:rsidDel="00000000" w:rsidP="00000000" w:rsidRDefault="00000000" w:rsidRPr="00000000" w14:paraId="000000C4">
            <w:pPr>
              <w:spacing w:after="60" w:before="60" w:lineRule="auto"/>
              <w:jc w:val="center"/>
              <w:rPr>
                <w:b w:val="1"/>
                <w:sz w:val="24"/>
                <w:szCs w:val="24"/>
              </w:rPr>
            </w:pPr>
            <w:r w:rsidDel="00000000" w:rsidR="00000000" w:rsidRPr="00000000">
              <w:rPr>
                <w:b w:val="1"/>
                <w:sz w:val="24"/>
                <w:szCs w:val="24"/>
                <w:rtl w:val="0"/>
              </w:rPr>
              <w:t xml:space="preserve">Số tiền</w:t>
            </w:r>
          </w:p>
        </w:tc>
        <w:tc>
          <w:tcPr>
            <w:vAlign w:val="center"/>
          </w:tcPr>
          <w:p w:rsidR="00000000" w:rsidDel="00000000" w:rsidP="00000000" w:rsidRDefault="00000000" w:rsidRPr="00000000" w14:paraId="000000C5">
            <w:pPr>
              <w:spacing w:after="60" w:before="60" w:lineRule="auto"/>
              <w:ind w:right="-100"/>
              <w:jc w:val="center"/>
              <w:rPr>
                <w:b w:val="1"/>
                <w:sz w:val="24"/>
                <w:szCs w:val="24"/>
              </w:rPr>
            </w:pPr>
            <w:r w:rsidDel="00000000" w:rsidR="00000000" w:rsidRPr="00000000">
              <w:rPr>
                <w:b w:val="1"/>
                <w:sz w:val="24"/>
                <w:szCs w:val="24"/>
                <w:rtl w:val="0"/>
              </w:rPr>
              <w:t xml:space="preserve">Đến ngày, tháng, năm</w:t>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spacing w:after="60" w:before="60" w:lineRule="auto"/>
              <w:jc w:val="center"/>
              <w:rPr>
                <w:i w:val="1"/>
                <w:sz w:val="22"/>
                <w:szCs w:val="22"/>
              </w:rPr>
            </w:pPr>
            <w:r w:rsidDel="00000000" w:rsidR="00000000" w:rsidRPr="00000000">
              <w:rPr>
                <w:i w:val="1"/>
                <w:sz w:val="22"/>
                <w:szCs w:val="22"/>
                <w:rtl w:val="0"/>
              </w:rPr>
              <w:t xml:space="preserve">1</w:t>
            </w:r>
          </w:p>
        </w:tc>
        <w:tc>
          <w:tcPr>
            <w:vAlign w:val="center"/>
          </w:tcPr>
          <w:p w:rsidR="00000000" w:rsidDel="00000000" w:rsidP="00000000" w:rsidRDefault="00000000" w:rsidRPr="00000000" w14:paraId="000000C8">
            <w:pPr>
              <w:spacing w:after="60" w:before="60" w:lineRule="auto"/>
              <w:jc w:val="center"/>
              <w:rPr>
                <w:i w:val="1"/>
                <w:sz w:val="22"/>
                <w:szCs w:val="22"/>
              </w:rPr>
            </w:pPr>
            <w:r w:rsidDel="00000000" w:rsidR="00000000" w:rsidRPr="00000000">
              <w:rPr>
                <w:i w:val="1"/>
                <w:sz w:val="22"/>
                <w:szCs w:val="22"/>
                <w:rtl w:val="0"/>
              </w:rPr>
              <w:t xml:space="preserve">2</w:t>
            </w:r>
          </w:p>
        </w:tc>
        <w:tc>
          <w:tcPr>
            <w:vAlign w:val="center"/>
          </w:tcPr>
          <w:p w:rsidR="00000000" w:rsidDel="00000000" w:rsidP="00000000" w:rsidRDefault="00000000" w:rsidRPr="00000000" w14:paraId="000000C9">
            <w:pPr>
              <w:spacing w:after="60" w:before="60" w:lineRule="auto"/>
              <w:jc w:val="center"/>
              <w:rPr>
                <w:i w:val="1"/>
                <w:sz w:val="22"/>
                <w:szCs w:val="22"/>
              </w:rPr>
            </w:pPr>
            <w:r w:rsidDel="00000000" w:rsidR="00000000" w:rsidRPr="00000000">
              <w:rPr>
                <w:i w:val="1"/>
                <w:sz w:val="22"/>
                <w:szCs w:val="22"/>
                <w:rtl w:val="0"/>
              </w:rPr>
              <w:t xml:space="preserve">3</w:t>
            </w:r>
          </w:p>
        </w:tc>
        <w:tc>
          <w:tcPr>
            <w:vAlign w:val="center"/>
          </w:tcPr>
          <w:p w:rsidR="00000000" w:rsidDel="00000000" w:rsidP="00000000" w:rsidRDefault="00000000" w:rsidRPr="00000000" w14:paraId="000000CA">
            <w:pPr>
              <w:spacing w:after="60" w:before="60" w:lineRule="auto"/>
              <w:jc w:val="center"/>
              <w:rPr>
                <w:i w:val="1"/>
                <w:sz w:val="22"/>
                <w:szCs w:val="22"/>
              </w:rPr>
            </w:pPr>
            <w:r w:rsidDel="00000000" w:rsidR="00000000" w:rsidRPr="00000000">
              <w:rPr>
                <w:i w:val="1"/>
                <w:sz w:val="22"/>
                <w:szCs w:val="22"/>
                <w:rtl w:val="0"/>
              </w:rPr>
              <w:t xml:space="preserve">4</w:t>
            </w:r>
          </w:p>
        </w:tc>
        <w:tc>
          <w:tcPr>
            <w:vAlign w:val="center"/>
          </w:tcPr>
          <w:p w:rsidR="00000000" w:rsidDel="00000000" w:rsidP="00000000" w:rsidRDefault="00000000" w:rsidRPr="00000000" w14:paraId="000000CB">
            <w:pPr>
              <w:spacing w:after="60" w:before="60" w:lineRule="auto"/>
              <w:jc w:val="center"/>
              <w:rPr>
                <w:i w:val="1"/>
                <w:sz w:val="22"/>
                <w:szCs w:val="22"/>
              </w:rPr>
            </w:pPr>
            <w:r w:rsidDel="00000000" w:rsidR="00000000" w:rsidRPr="00000000">
              <w:rPr>
                <w:i w:val="1"/>
                <w:sz w:val="22"/>
                <w:szCs w:val="22"/>
                <w:rtl w:val="0"/>
              </w:rPr>
              <w:t xml:space="preserve">5</w:t>
            </w:r>
          </w:p>
        </w:tc>
        <w:tc>
          <w:tcPr>
            <w:vAlign w:val="center"/>
          </w:tcPr>
          <w:p w:rsidR="00000000" w:rsidDel="00000000" w:rsidP="00000000" w:rsidRDefault="00000000" w:rsidRPr="00000000" w14:paraId="000000CC">
            <w:pPr>
              <w:spacing w:after="60" w:before="60" w:lineRule="auto"/>
              <w:jc w:val="center"/>
              <w:rPr>
                <w:i w:val="1"/>
                <w:sz w:val="22"/>
                <w:szCs w:val="22"/>
              </w:rPr>
            </w:pPr>
            <w:r w:rsidDel="00000000" w:rsidR="00000000" w:rsidRPr="00000000">
              <w:rPr>
                <w:i w:val="1"/>
                <w:sz w:val="22"/>
                <w:szCs w:val="22"/>
                <w:rtl w:val="0"/>
              </w:rPr>
              <w:t xml:space="preserve">6</w:t>
            </w:r>
          </w:p>
        </w:tc>
      </w:tr>
      <w:tr>
        <w:trPr>
          <w:cantSplit w:val="0"/>
          <w:tblHeader w:val="0"/>
        </w:trPr>
        <w:tc>
          <w:tcPr/>
          <w:p w:rsidR="00000000" w:rsidDel="00000000" w:rsidP="00000000" w:rsidRDefault="00000000" w:rsidRPr="00000000" w14:paraId="000000CD">
            <w:pPr>
              <w:spacing w:after="60" w:before="60" w:lineRule="auto"/>
              <w:rPr>
                <w:b w:val="1"/>
              </w:rPr>
            </w:pPr>
            <w:r w:rsidDel="00000000" w:rsidR="00000000" w:rsidRPr="00000000">
              <w:rPr>
                <w:rtl w:val="0"/>
              </w:rPr>
            </w:r>
          </w:p>
        </w:tc>
        <w:tc>
          <w:tcPr/>
          <w:p w:rsidR="00000000" w:rsidDel="00000000" w:rsidP="00000000" w:rsidRDefault="00000000" w:rsidRPr="00000000" w14:paraId="000000CE">
            <w:pPr>
              <w:spacing w:after="60" w:before="60" w:lineRule="auto"/>
              <w:rPr>
                <w:b w:val="1"/>
              </w:rPr>
            </w:pPr>
            <w:r w:rsidDel="00000000" w:rsidR="00000000" w:rsidRPr="00000000">
              <w:rPr>
                <w:rtl w:val="0"/>
              </w:rPr>
            </w:r>
          </w:p>
        </w:tc>
        <w:tc>
          <w:tcPr/>
          <w:p w:rsidR="00000000" w:rsidDel="00000000" w:rsidP="00000000" w:rsidRDefault="00000000" w:rsidRPr="00000000" w14:paraId="000000CF">
            <w:pPr>
              <w:spacing w:after="60" w:before="60" w:lineRule="auto"/>
              <w:rPr>
                <w:b w:val="1"/>
              </w:rPr>
            </w:pPr>
            <w:r w:rsidDel="00000000" w:rsidR="00000000" w:rsidRPr="00000000">
              <w:rPr>
                <w:rtl w:val="0"/>
              </w:rPr>
            </w:r>
          </w:p>
        </w:tc>
        <w:tc>
          <w:tcPr/>
          <w:p w:rsidR="00000000" w:rsidDel="00000000" w:rsidP="00000000" w:rsidRDefault="00000000" w:rsidRPr="00000000" w14:paraId="000000D0">
            <w:pPr>
              <w:spacing w:after="60" w:before="60" w:lineRule="auto"/>
              <w:rPr>
                <w:b w:val="1"/>
              </w:rPr>
            </w:pPr>
            <w:r w:rsidDel="00000000" w:rsidR="00000000" w:rsidRPr="00000000">
              <w:rPr>
                <w:rtl w:val="0"/>
              </w:rPr>
            </w:r>
          </w:p>
        </w:tc>
        <w:tc>
          <w:tcPr/>
          <w:p w:rsidR="00000000" w:rsidDel="00000000" w:rsidP="00000000" w:rsidRDefault="00000000" w:rsidRPr="00000000" w14:paraId="000000D1">
            <w:pPr>
              <w:spacing w:after="60" w:before="60" w:lineRule="auto"/>
              <w:rPr>
                <w:b w:val="1"/>
              </w:rPr>
            </w:pPr>
            <w:r w:rsidDel="00000000" w:rsidR="00000000" w:rsidRPr="00000000">
              <w:rPr>
                <w:rtl w:val="0"/>
              </w:rPr>
            </w:r>
          </w:p>
        </w:tc>
        <w:tc>
          <w:tcPr/>
          <w:p w:rsidR="00000000" w:rsidDel="00000000" w:rsidP="00000000" w:rsidRDefault="00000000" w:rsidRPr="00000000" w14:paraId="000000D2">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after="60" w:before="60" w:lineRule="auto"/>
              <w:rPr>
                <w:b w:val="1"/>
              </w:rPr>
            </w:pPr>
            <w:r w:rsidDel="00000000" w:rsidR="00000000" w:rsidRPr="00000000">
              <w:rPr>
                <w:rtl w:val="0"/>
              </w:rPr>
            </w:r>
          </w:p>
        </w:tc>
        <w:tc>
          <w:tcPr/>
          <w:p w:rsidR="00000000" w:rsidDel="00000000" w:rsidP="00000000" w:rsidRDefault="00000000" w:rsidRPr="00000000" w14:paraId="000000D4">
            <w:pPr>
              <w:spacing w:after="60" w:before="60" w:lineRule="auto"/>
              <w:rPr>
                <w:b w:val="1"/>
              </w:rPr>
            </w:pPr>
            <w:r w:rsidDel="00000000" w:rsidR="00000000" w:rsidRPr="00000000">
              <w:rPr>
                <w:rtl w:val="0"/>
              </w:rPr>
            </w:r>
          </w:p>
        </w:tc>
        <w:tc>
          <w:tcPr/>
          <w:p w:rsidR="00000000" w:rsidDel="00000000" w:rsidP="00000000" w:rsidRDefault="00000000" w:rsidRPr="00000000" w14:paraId="000000D5">
            <w:pPr>
              <w:spacing w:after="60" w:before="60" w:lineRule="auto"/>
              <w:rPr>
                <w:b w:val="1"/>
              </w:rPr>
            </w:pPr>
            <w:r w:rsidDel="00000000" w:rsidR="00000000" w:rsidRPr="00000000">
              <w:rPr>
                <w:rtl w:val="0"/>
              </w:rPr>
            </w:r>
          </w:p>
        </w:tc>
        <w:tc>
          <w:tcPr/>
          <w:p w:rsidR="00000000" w:rsidDel="00000000" w:rsidP="00000000" w:rsidRDefault="00000000" w:rsidRPr="00000000" w14:paraId="000000D6">
            <w:pPr>
              <w:spacing w:after="60" w:before="60" w:lineRule="auto"/>
              <w:rPr>
                <w:b w:val="1"/>
              </w:rPr>
            </w:pPr>
            <w:r w:rsidDel="00000000" w:rsidR="00000000" w:rsidRPr="00000000">
              <w:rPr>
                <w:rtl w:val="0"/>
              </w:rPr>
            </w:r>
          </w:p>
        </w:tc>
        <w:tc>
          <w:tcPr/>
          <w:p w:rsidR="00000000" w:rsidDel="00000000" w:rsidP="00000000" w:rsidRDefault="00000000" w:rsidRPr="00000000" w14:paraId="000000D7">
            <w:pPr>
              <w:spacing w:after="60" w:before="60" w:lineRule="auto"/>
              <w:rPr>
                <w:b w:val="1"/>
              </w:rPr>
            </w:pPr>
            <w:r w:rsidDel="00000000" w:rsidR="00000000" w:rsidRPr="00000000">
              <w:rPr>
                <w:rtl w:val="0"/>
              </w:rPr>
            </w:r>
          </w:p>
        </w:tc>
        <w:tc>
          <w:tcPr/>
          <w:p w:rsidR="00000000" w:rsidDel="00000000" w:rsidP="00000000" w:rsidRDefault="00000000" w:rsidRPr="00000000" w14:paraId="000000D8">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after="60" w:before="60" w:lineRule="auto"/>
              <w:rPr>
                <w:b w:val="1"/>
              </w:rPr>
            </w:pPr>
            <w:r w:rsidDel="00000000" w:rsidR="00000000" w:rsidRPr="00000000">
              <w:rPr>
                <w:rtl w:val="0"/>
              </w:rPr>
            </w:r>
          </w:p>
        </w:tc>
        <w:tc>
          <w:tcPr/>
          <w:p w:rsidR="00000000" w:rsidDel="00000000" w:rsidP="00000000" w:rsidRDefault="00000000" w:rsidRPr="00000000" w14:paraId="000000DA">
            <w:pPr>
              <w:spacing w:after="60" w:before="60" w:lineRule="auto"/>
              <w:rPr>
                <w:b w:val="1"/>
              </w:rPr>
            </w:pPr>
            <w:r w:rsidDel="00000000" w:rsidR="00000000" w:rsidRPr="00000000">
              <w:rPr>
                <w:rtl w:val="0"/>
              </w:rPr>
            </w:r>
          </w:p>
        </w:tc>
        <w:tc>
          <w:tcPr/>
          <w:p w:rsidR="00000000" w:rsidDel="00000000" w:rsidP="00000000" w:rsidRDefault="00000000" w:rsidRPr="00000000" w14:paraId="000000DB">
            <w:pPr>
              <w:spacing w:after="60" w:before="60" w:lineRule="auto"/>
              <w:rPr>
                <w:b w:val="1"/>
              </w:rPr>
            </w:pPr>
            <w:r w:rsidDel="00000000" w:rsidR="00000000" w:rsidRPr="00000000">
              <w:rPr>
                <w:rtl w:val="0"/>
              </w:rPr>
            </w:r>
          </w:p>
        </w:tc>
        <w:tc>
          <w:tcPr/>
          <w:p w:rsidR="00000000" w:rsidDel="00000000" w:rsidP="00000000" w:rsidRDefault="00000000" w:rsidRPr="00000000" w14:paraId="000000DC">
            <w:pPr>
              <w:spacing w:after="60" w:before="60" w:lineRule="auto"/>
              <w:rPr>
                <w:b w:val="1"/>
              </w:rPr>
            </w:pPr>
            <w:r w:rsidDel="00000000" w:rsidR="00000000" w:rsidRPr="00000000">
              <w:rPr>
                <w:rtl w:val="0"/>
              </w:rPr>
            </w:r>
          </w:p>
        </w:tc>
        <w:tc>
          <w:tcPr/>
          <w:p w:rsidR="00000000" w:rsidDel="00000000" w:rsidP="00000000" w:rsidRDefault="00000000" w:rsidRPr="00000000" w14:paraId="000000DD">
            <w:pPr>
              <w:spacing w:after="60" w:before="60" w:lineRule="auto"/>
              <w:rPr>
                <w:b w:val="1"/>
              </w:rPr>
            </w:pPr>
            <w:r w:rsidDel="00000000" w:rsidR="00000000" w:rsidRPr="00000000">
              <w:rPr>
                <w:rtl w:val="0"/>
              </w:rPr>
            </w:r>
          </w:p>
        </w:tc>
        <w:tc>
          <w:tcPr/>
          <w:p w:rsidR="00000000" w:rsidDel="00000000" w:rsidP="00000000" w:rsidRDefault="00000000" w:rsidRPr="00000000" w14:paraId="000000DE">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60" w:before="60" w:lineRule="auto"/>
              <w:rPr>
                <w:b w:val="1"/>
              </w:rPr>
            </w:pPr>
            <w:r w:rsidDel="00000000" w:rsidR="00000000" w:rsidRPr="00000000">
              <w:rPr>
                <w:rtl w:val="0"/>
              </w:rPr>
            </w:r>
          </w:p>
        </w:tc>
        <w:tc>
          <w:tcPr/>
          <w:p w:rsidR="00000000" w:rsidDel="00000000" w:rsidP="00000000" w:rsidRDefault="00000000" w:rsidRPr="00000000" w14:paraId="000000E0">
            <w:pPr>
              <w:spacing w:after="60" w:before="60" w:lineRule="auto"/>
              <w:rPr>
                <w:b w:val="1"/>
              </w:rPr>
            </w:pPr>
            <w:r w:rsidDel="00000000" w:rsidR="00000000" w:rsidRPr="00000000">
              <w:rPr>
                <w:rtl w:val="0"/>
              </w:rPr>
            </w:r>
          </w:p>
        </w:tc>
        <w:tc>
          <w:tcPr/>
          <w:p w:rsidR="00000000" w:rsidDel="00000000" w:rsidP="00000000" w:rsidRDefault="00000000" w:rsidRPr="00000000" w14:paraId="000000E1">
            <w:pPr>
              <w:spacing w:after="60" w:before="60" w:lineRule="auto"/>
              <w:rPr>
                <w:b w:val="1"/>
              </w:rPr>
            </w:pPr>
            <w:r w:rsidDel="00000000" w:rsidR="00000000" w:rsidRPr="00000000">
              <w:rPr>
                <w:rtl w:val="0"/>
              </w:rPr>
            </w:r>
          </w:p>
        </w:tc>
        <w:tc>
          <w:tcPr/>
          <w:p w:rsidR="00000000" w:rsidDel="00000000" w:rsidP="00000000" w:rsidRDefault="00000000" w:rsidRPr="00000000" w14:paraId="000000E2">
            <w:pPr>
              <w:spacing w:after="60" w:before="60" w:lineRule="auto"/>
              <w:rPr>
                <w:b w:val="1"/>
              </w:rPr>
            </w:pPr>
            <w:r w:rsidDel="00000000" w:rsidR="00000000" w:rsidRPr="00000000">
              <w:rPr>
                <w:rtl w:val="0"/>
              </w:rPr>
            </w:r>
          </w:p>
        </w:tc>
        <w:tc>
          <w:tcPr/>
          <w:p w:rsidR="00000000" w:rsidDel="00000000" w:rsidP="00000000" w:rsidRDefault="00000000" w:rsidRPr="00000000" w14:paraId="000000E3">
            <w:pPr>
              <w:spacing w:after="60" w:before="60" w:lineRule="auto"/>
              <w:rPr>
                <w:b w:val="1"/>
              </w:rPr>
            </w:pPr>
            <w:r w:rsidDel="00000000" w:rsidR="00000000" w:rsidRPr="00000000">
              <w:rPr>
                <w:rtl w:val="0"/>
              </w:rPr>
            </w:r>
          </w:p>
        </w:tc>
        <w:tc>
          <w:tcPr/>
          <w:p w:rsidR="00000000" w:rsidDel="00000000" w:rsidP="00000000" w:rsidRDefault="00000000" w:rsidRPr="00000000" w14:paraId="000000E4">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after="60" w:before="60" w:lineRule="auto"/>
              <w:rPr>
                <w:b w:val="1"/>
              </w:rPr>
            </w:pPr>
            <w:r w:rsidDel="00000000" w:rsidR="00000000" w:rsidRPr="00000000">
              <w:rPr>
                <w:rtl w:val="0"/>
              </w:rPr>
            </w:r>
          </w:p>
        </w:tc>
        <w:tc>
          <w:tcPr/>
          <w:p w:rsidR="00000000" w:rsidDel="00000000" w:rsidP="00000000" w:rsidRDefault="00000000" w:rsidRPr="00000000" w14:paraId="000000E6">
            <w:pPr>
              <w:spacing w:after="60" w:before="60" w:lineRule="auto"/>
              <w:rPr>
                <w:b w:val="1"/>
              </w:rPr>
            </w:pPr>
            <w:r w:rsidDel="00000000" w:rsidR="00000000" w:rsidRPr="00000000">
              <w:rPr>
                <w:rtl w:val="0"/>
              </w:rPr>
            </w:r>
          </w:p>
        </w:tc>
        <w:tc>
          <w:tcPr/>
          <w:p w:rsidR="00000000" w:rsidDel="00000000" w:rsidP="00000000" w:rsidRDefault="00000000" w:rsidRPr="00000000" w14:paraId="000000E7">
            <w:pPr>
              <w:spacing w:after="60" w:before="60" w:lineRule="auto"/>
              <w:rPr>
                <w:b w:val="1"/>
              </w:rPr>
            </w:pPr>
            <w:r w:rsidDel="00000000" w:rsidR="00000000" w:rsidRPr="00000000">
              <w:rPr>
                <w:rtl w:val="0"/>
              </w:rPr>
            </w:r>
          </w:p>
        </w:tc>
        <w:tc>
          <w:tcPr/>
          <w:p w:rsidR="00000000" w:rsidDel="00000000" w:rsidP="00000000" w:rsidRDefault="00000000" w:rsidRPr="00000000" w14:paraId="000000E8">
            <w:pPr>
              <w:spacing w:after="60" w:before="60" w:lineRule="auto"/>
              <w:rPr>
                <w:b w:val="1"/>
              </w:rPr>
            </w:pPr>
            <w:r w:rsidDel="00000000" w:rsidR="00000000" w:rsidRPr="00000000">
              <w:rPr>
                <w:rtl w:val="0"/>
              </w:rPr>
            </w:r>
          </w:p>
        </w:tc>
        <w:tc>
          <w:tcPr/>
          <w:p w:rsidR="00000000" w:rsidDel="00000000" w:rsidP="00000000" w:rsidRDefault="00000000" w:rsidRPr="00000000" w14:paraId="000000E9">
            <w:pPr>
              <w:spacing w:after="60" w:before="60" w:lineRule="auto"/>
              <w:rPr>
                <w:b w:val="1"/>
              </w:rPr>
            </w:pPr>
            <w:r w:rsidDel="00000000" w:rsidR="00000000" w:rsidRPr="00000000">
              <w:rPr>
                <w:rtl w:val="0"/>
              </w:rPr>
            </w:r>
          </w:p>
        </w:tc>
        <w:tc>
          <w:tcPr/>
          <w:p w:rsidR="00000000" w:rsidDel="00000000" w:rsidP="00000000" w:rsidRDefault="00000000" w:rsidRPr="00000000" w14:paraId="000000EA">
            <w:pPr>
              <w:spacing w:after="60" w:before="60" w:lineRule="auto"/>
              <w:rPr>
                <w:b w:val="1"/>
              </w:rPr>
            </w:pPr>
            <w:r w:rsidDel="00000000" w:rsidR="00000000" w:rsidRPr="00000000">
              <w:rPr>
                <w:rtl w:val="0"/>
              </w:rPr>
            </w:r>
          </w:p>
        </w:tc>
      </w:tr>
    </w:tbl>
    <w:p w:rsidR="00000000" w:rsidDel="00000000" w:rsidP="00000000" w:rsidRDefault="00000000" w:rsidRPr="00000000" w14:paraId="000000EB">
      <w:pPr>
        <w:numPr>
          <w:ilvl w:val="0"/>
          <w:numId w:val="2"/>
        </w:numPr>
        <w:spacing w:after="60" w:before="60" w:lineRule="auto"/>
        <w:ind w:left="357" w:hanging="357"/>
        <w:rPr>
          <w:b w:val="1"/>
        </w:rPr>
      </w:pPr>
      <w:r w:rsidDel="00000000" w:rsidR="00000000" w:rsidRPr="00000000">
        <w:rPr>
          <w:b w:val="1"/>
          <w:rtl w:val="0"/>
        </w:rPr>
        <w:t xml:space="preserve">Phần theo dõi nợ quá hạn</w:t>
      </w:r>
    </w:p>
    <w:p w:rsidR="00000000" w:rsidDel="00000000" w:rsidP="00000000" w:rsidRDefault="00000000" w:rsidRPr="00000000" w14:paraId="000000EC">
      <w:pPr>
        <w:spacing w:after="60" w:before="60" w:lineRule="auto"/>
        <w:ind w:left="1126" w:firstLine="0"/>
        <w:rPr>
          <w:b w:val="1"/>
        </w:rPr>
      </w:pPr>
      <w:r w:rsidDel="00000000" w:rsidR="00000000" w:rsidRPr="00000000">
        <w:rPr>
          <w:i w:val="1"/>
          <w:sz w:val="24"/>
          <w:szCs w:val="24"/>
          <w:rtl w:val="0"/>
        </w:rPr>
        <w:tab/>
        <w:tab/>
        <w:tab/>
        <w:tab/>
        <w:tab/>
        <w:tab/>
        <w:tab/>
        <w:tab/>
        <w:tab/>
        <w:t xml:space="preserve">         Đơn vị: đồng</w:t>
      </w:r>
      <w:r w:rsidDel="00000000" w:rsidR="00000000" w:rsidRPr="00000000">
        <w:rPr>
          <w:rtl w:val="0"/>
        </w:rPr>
      </w:r>
    </w:p>
    <w:tbl>
      <w:tblPr>
        <w:tblStyle w:val="Table5"/>
        <w:tblW w:w="10787.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1956"/>
        <w:gridCol w:w="1446"/>
        <w:gridCol w:w="1106"/>
        <w:gridCol w:w="1701"/>
        <w:gridCol w:w="1446"/>
        <w:gridCol w:w="1247"/>
        <w:tblGridChange w:id="0">
          <w:tblGrid>
            <w:gridCol w:w="1885"/>
            <w:gridCol w:w="1956"/>
            <w:gridCol w:w="1446"/>
            <w:gridCol w:w="1106"/>
            <w:gridCol w:w="1701"/>
            <w:gridCol w:w="1446"/>
            <w:gridCol w:w="1247"/>
          </w:tblGrid>
        </w:tblGridChange>
      </w:tblGrid>
      <w:tr>
        <w:trPr>
          <w:cantSplit w:val="1"/>
          <w:trHeight w:val="143"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Ngày tháng 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Diễn giải</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Số tiền chuyển nợ quá hạn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b w:val="1"/>
                <w:sz w:val="24"/>
                <w:szCs w:val="24"/>
                <w:highlight w:val="yellow"/>
              </w:rPr>
            </w:pPr>
            <w:r w:rsidDel="00000000" w:rsidR="00000000" w:rsidRPr="00000000">
              <w:rPr>
                <w:b w:val="1"/>
                <w:sz w:val="24"/>
                <w:szCs w:val="24"/>
                <w:rtl w:val="0"/>
              </w:rPr>
              <w:t xml:space="preserve">Lãi suất %/năm</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Dư nợ quá hạn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Chữ ký</w:t>
            </w:r>
          </w:p>
        </w:tc>
      </w:tr>
      <w:tr>
        <w:trPr>
          <w:cantSplit w:val="1"/>
          <w:trHeight w:val="445"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Người vay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Kế toán</w:t>
            </w:r>
          </w:p>
        </w:tc>
      </w:tr>
      <w:tr>
        <w:trPr>
          <w:cantSplit w:val="1"/>
          <w:trHeight w:val="1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7</w:t>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before="120" w:lineRule="auto"/>
              <w:rPr/>
            </w:pPr>
            <w:r w:rsidDel="00000000" w:rsidR="00000000" w:rsidRPr="00000000">
              <w:rPr>
                <w:rtl w:val="0"/>
              </w:rPr>
            </w:r>
          </w:p>
        </w:tc>
      </w:tr>
      <w:tr>
        <w:trPr>
          <w:cantSplit w:val="1"/>
          <w:trHeight w:val="1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before="120" w:lineRule="auto"/>
              <w:rPr/>
            </w:pPr>
            <w:r w:rsidDel="00000000" w:rsidR="00000000" w:rsidRPr="00000000">
              <w:rPr>
                <w:rtl w:val="0"/>
              </w:rPr>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before="120" w:lineRule="auto"/>
              <w:rPr/>
            </w:pPr>
            <w:r w:rsidDel="00000000" w:rsidR="00000000" w:rsidRPr="00000000">
              <w:rPr>
                <w:rtl w:val="0"/>
              </w:rPr>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before="120" w:lineRule="auto"/>
              <w:rPr/>
            </w:pPr>
            <w:r w:rsidDel="00000000" w:rsidR="00000000" w:rsidRPr="00000000">
              <w:rPr>
                <w:rtl w:val="0"/>
              </w:rPr>
            </w:r>
          </w:p>
        </w:tc>
      </w:tr>
    </w:tbl>
    <w:p w:rsidR="00000000" w:rsidDel="00000000" w:rsidP="00000000" w:rsidRDefault="00000000" w:rsidRPr="00000000" w14:paraId="0000011F">
      <w:pPr>
        <w:spacing w:after="80" w:before="80" w:lineRule="auto"/>
        <w:jc w:val="both"/>
        <w:rPr/>
      </w:pPr>
      <w:r w:rsidDel="00000000" w:rsidR="00000000" w:rsidRPr="00000000">
        <w:rPr>
          <w:rtl w:val="0"/>
        </w:rPr>
      </w:r>
    </w:p>
    <w:sectPr>
      <w:footerReference r:id="rId7" w:type="default"/>
      <w:footerReference r:id="rId8" w:type="first"/>
      <w:footerReference r:id="rId9" w:type="even"/>
      <w:pgSz w:h="16838" w:w="11906" w:orient="portrait"/>
      <w:pgMar w:bottom="964" w:top="1134" w:left="1701" w:right="1134" w:header="720"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5" w:hanging="360"/>
      </w:pPr>
      <w:rPr>
        <w:b w:val="0"/>
      </w:rPr>
    </w:lvl>
    <w:lvl w:ilvl="1">
      <w:start w:val="1"/>
      <w:numFmt w:val="lowerLetter"/>
      <w:lvlText w:val="%2."/>
      <w:lvlJc w:val="left"/>
      <w:pPr>
        <w:ind w:left="1805" w:hanging="360"/>
      </w:pPr>
      <w:rPr/>
    </w:lvl>
    <w:lvl w:ilvl="2">
      <w:start w:val="1"/>
      <w:numFmt w:val="lowerRoman"/>
      <w:lvlText w:val="%3."/>
      <w:lvlJc w:val="right"/>
      <w:pPr>
        <w:ind w:left="2525" w:hanging="180"/>
      </w:pPr>
      <w:rPr/>
    </w:lvl>
    <w:lvl w:ilvl="3">
      <w:start w:val="1"/>
      <w:numFmt w:val="decimal"/>
      <w:lvlText w:val="%4."/>
      <w:lvlJc w:val="left"/>
      <w:pPr>
        <w:ind w:left="3245" w:hanging="360"/>
      </w:pPr>
      <w:rPr/>
    </w:lvl>
    <w:lvl w:ilvl="4">
      <w:start w:val="1"/>
      <w:numFmt w:val="lowerLetter"/>
      <w:lvlText w:val="%5."/>
      <w:lvlJc w:val="left"/>
      <w:pPr>
        <w:ind w:left="3965" w:hanging="360"/>
      </w:pPr>
      <w:rPr/>
    </w:lvl>
    <w:lvl w:ilvl="5">
      <w:start w:val="1"/>
      <w:numFmt w:val="lowerRoman"/>
      <w:lvlText w:val="%6."/>
      <w:lvlJc w:val="right"/>
      <w:pPr>
        <w:ind w:left="4685" w:hanging="180"/>
      </w:pPr>
      <w:rPr/>
    </w:lvl>
    <w:lvl w:ilvl="6">
      <w:start w:val="1"/>
      <w:numFmt w:val="decimal"/>
      <w:lvlText w:val="%7."/>
      <w:lvlJc w:val="left"/>
      <w:pPr>
        <w:ind w:left="5405" w:hanging="360"/>
      </w:pPr>
      <w:rPr/>
    </w:lvl>
    <w:lvl w:ilvl="7">
      <w:start w:val="1"/>
      <w:numFmt w:val="lowerLetter"/>
      <w:lvlText w:val="%8."/>
      <w:lvlJc w:val="left"/>
      <w:pPr>
        <w:ind w:left="6125" w:hanging="360"/>
      </w:pPr>
      <w:rPr/>
    </w:lvl>
    <w:lvl w:ilvl="8">
      <w:start w:val="1"/>
      <w:numFmt w:val="lowerRoman"/>
      <w:lvlText w:val="%9."/>
      <w:lvlJc w:val="right"/>
      <w:pPr>
        <w:ind w:left="6845" w:hanging="180"/>
      </w:pPr>
      <w:rPr/>
    </w:lvl>
  </w:abstractNum>
  <w:abstractNum w:abstractNumId="2">
    <w:lvl w:ilvl="0">
      <w:start w:val="1"/>
      <w:numFmt w:val="decimal"/>
      <w:lvlText w:val="%1."/>
      <w:lvlJc w:val="left"/>
      <w:pPr>
        <w:ind w:left="1126" w:hanging="360"/>
      </w:pPr>
      <w:rPr/>
    </w:lvl>
    <w:lvl w:ilvl="1">
      <w:start w:val="1"/>
      <w:numFmt w:val="lowerLetter"/>
      <w:lvlText w:val="%2."/>
      <w:lvlJc w:val="left"/>
      <w:pPr>
        <w:ind w:left="1846" w:hanging="360"/>
      </w:pPr>
      <w:rPr/>
    </w:lvl>
    <w:lvl w:ilvl="2">
      <w:start w:val="1"/>
      <w:numFmt w:val="lowerRoman"/>
      <w:lvlText w:val="%3."/>
      <w:lvlJc w:val="right"/>
      <w:pPr>
        <w:ind w:left="2566" w:hanging="180"/>
      </w:pPr>
      <w:rPr/>
    </w:lvl>
    <w:lvl w:ilvl="3">
      <w:start w:val="1"/>
      <w:numFmt w:val="decimal"/>
      <w:lvlText w:val="%4."/>
      <w:lvlJc w:val="left"/>
      <w:pPr>
        <w:ind w:left="3286" w:hanging="360"/>
      </w:pPr>
      <w:rPr/>
    </w:lvl>
    <w:lvl w:ilvl="4">
      <w:start w:val="1"/>
      <w:numFmt w:val="lowerLetter"/>
      <w:lvlText w:val="%5."/>
      <w:lvlJc w:val="left"/>
      <w:pPr>
        <w:ind w:left="4006" w:hanging="360"/>
      </w:pPr>
      <w:rPr/>
    </w:lvl>
    <w:lvl w:ilvl="5">
      <w:start w:val="1"/>
      <w:numFmt w:val="lowerRoman"/>
      <w:lvlText w:val="%6."/>
      <w:lvlJc w:val="right"/>
      <w:pPr>
        <w:ind w:left="4726" w:hanging="180"/>
      </w:pPr>
      <w:rPr/>
    </w:lvl>
    <w:lvl w:ilvl="6">
      <w:start w:val="1"/>
      <w:numFmt w:val="decimal"/>
      <w:lvlText w:val="%7."/>
      <w:lvlJc w:val="left"/>
      <w:pPr>
        <w:ind w:left="5446" w:hanging="360"/>
      </w:pPr>
      <w:rPr/>
    </w:lvl>
    <w:lvl w:ilvl="7">
      <w:start w:val="1"/>
      <w:numFmt w:val="lowerLetter"/>
      <w:lvlText w:val="%8."/>
      <w:lvlJc w:val="left"/>
      <w:pPr>
        <w:ind w:left="6166" w:hanging="360"/>
      </w:pPr>
      <w:rPr/>
    </w:lvl>
    <w:lvl w:ilvl="8">
      <w:start w:val="1"/>
      <w:numFmt w:val="lowerRoman"/>
      <w:lvlText w:val="%9."/>
      <w:lvlJc w:val="right"/>
      <w:pPr>
        <w:ind w:left="688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Book Antiqua" w:cs="Book Antiqua" w:eastAsia="Book Antiqua" w:hAnsi="Book Antiqua"/>
      <w:b w:val="1"/>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ind w:firstLine="720"/>
      <w:jc w:val="both"/>
    </w:pPr>
    <w:rPr>
      <w:rFonts w:ascii="Times New Roman" w:cs="Times New Roman" w:eastAsia="Times New Roman" w:hAnsi="Times New Roman"/>
      <w:sz w:val="32"/>
      <w:szCs w:val="32"/>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