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ĐÁNH GIÁ HỆ THỐNG RAG CHATBOT</w:t>
      </w:r>
    </w:p>
    <w:p>
      <w:pPr>
        <w:jc w:val="center"/>
      </w:pPr>
      <w:r>
        <w:rPr>
          <w:b/>
        </w:rPr>
        <w:t>Trường Đại học Công nghệ Thông tin – CITD</w:t>
      </w:r>
    </w:p>
    <w:p>
      <w:pPr>
        <w:jc w:val="center"/>
      </w:pPr>
      <w:r>
        <w:t>Ngày thực hiện: 02/06/2026  |  Mô hình đánh giá: gemini-2.5-flash</w:t>
      </w:r>
    </w:p>
    <w:p/>
    <w:p>
      <w:pPr>
        <w:pStyle w:val="Heading1"/>
        <w:jc w:val="left"/>
      </w:pPr>
      <w:r>
        <w:t>1. TỔNG QUAN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</w:rPr>
              <w:t>Tổng số câu hỏi đánh giá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100 câu (2 batch × 50 câu)</w:t>
            </w:r>
          </w:p>
        </w:tc>
      </w:tr>
      <w:tr>
        <w:tc>
          <w:tcPr>
            <w:tcW w:type="dxa" w:w="4702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</w:rPr>
              <w:t>Tập dữ liệu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eval-dataset.json (100 câu)</w:t>
            </w:r>
          </w:p>
        </w:tc>
      </w:tr>
      <w:tr>
        <w:tc>
          <w:tcPr>
            <w:tcW w:type="dxa" w:w="4702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</w:rPr>
              <w:t>Mô hình embedding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BAAI/bge-m3</w:t>
            </w:r>
          </w:p>
        </w:tc>
      </w:tr>
      <w:tr>
        <w:tc>
          <w:tcPr>
            <w:tcW w:type="dxa" w:w="4702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</w:rPr>
              <w:t>Mô hình reranker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BAAI/bge-reranker-v2-m3</w:t>
            </w:r>
          </w:p>
        </w:tc>
      </w:tr>
      <w:tr>
        <w:tc>
          <w:tcPr>
            <w:tcW w:type="dxa" w:w="4702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</w:rPr>
              <w:t>Mô hình LLM (RAG)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gemini-2.5-flash</w:t>
            </w:r>
          </w:p>
        </w:tc>
      </w:tr>
      <w:tr>
        <w:tc>
          <w:tcPr>
            <w:tcW w:type="dxa" w:w="4702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</w:rPr>
              <w:t>Mô hình LLM judge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gemini-2.5-flash</w:t>
            </w:r>
          </w:p>
        </w:tc>
      </w:tr>
      <w:tr>
        <w:tc>
          <w:tcPr>
            <w:tcW w:type="dxa" w:w="4702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</w:rPr>
              <w:t>Vector store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Qdrant (513 chunks)</w:t>
            </w:r>
          </w:p>
        </w:tc>
      </w:tr>
      <w:tr>
        <w:tc>
          <w:tcPr>
            <w:tcW w:type="dxa" w:w="4702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</w:rPr>
              <w:t>Metadata store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PostgreSQL (19 nguồn tài liệu)</w:t>
            </w:r>
          </w:p>
        </w:tc>
      </w:tr>
      <w:tr>
        <w:tc>
          <w:tcPr>
            <w:tcW w:type="dxa" w:w="4702"/>
            <w:shd w:val="clear" w:color="auto" w:fill="DDEE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</w:rPr>
              <w:t>Phương pháp đánh giá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RAGAS framework (faithfulness, answer relevancy, context precision/recall, correctness)</w:t>
            </w:r>
          </w:p>
        </w:tc>
      </w:tr>
    </w:tbl>
    <w:p/>
    <w:p>
      <w:pPr>
        <w:pStyle w:val="Heading1"/>
        <w:jc w:val="left"/>
      </w:pPr>
      <w:r>
        <w:t>2. KẾT QUẢ TỔNG HỢP (100 CÂU)</w:t>
      </w:r>
    </w:p>
    <w:p>
      <w:r>
        <w:rPr>
          <w:b/>
        </w:rPr>
        <w:t>2.1 Các metric tổng hợp (trung bình 2 batch):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35"/>
            <w:shd w:val="clear" w:color="auto" w:fill="4472C4"/>
          </w:tcPr>
          <w:p>
            <w:r>
              <w:rPr>
                <w:b/>
                <w:color w:val="FFFFFF"/>
              </w:rPr>
              <w:t>Điểm</w:t>
            </w:r>
          </w:p>
        </w:tc>
        <w:tc>
          <w:tcPr>
            <w:tcW w:type="dxa" w:w="3135"/>
            <w:shd w:val="clear" w:color="auto" w:fill="4472C4"/>
          </w:tcPr>
          <w:p>
            <w:r>
              <w:rPr>
                <w:b/>
                <w:color w:val="FFFFFF"/>
              </w:rPr>
              <w:t>Đánh giá</w:t>
            </w:r>
          </w:p>
        </w:tc>
      </w:tr>
      <w:tr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trung thực (Faithfulness)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0.7300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Khá</w:t>
            </w:r>
          </w:p>
        </w:tc>
      </w:tr>
      <w:tr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liên quan câu trả lời (Answer Relevancy)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0.7450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Khá</w:t>
            </w:r>
          </w:p>
        </w:tc>
      </w:tr>
      <w:tr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chính xác ngữ cảnh (Context Precision)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0.8460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Khá</w:t>
            </w:r>
          </w:p>
        </w:tc>
      </w:tr>
      <w:tr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bao phủ ngữ cảnh (Context Recall)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0.8950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  <w:tr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đúng đắn (Correctness)</w:t>
            </w:r>
          </w:p>
        </w:tc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0.5850</w:t>
            </w:r>
          </w:p>
        </w:tc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Cần cải thiện</w:t>
            </w:r>
          </w:p>
        </w:tc>
      </w:tr>
    </w:tbl>
    <w:p/>
    <w:p>
      <w:pPr>
        <w:pStyle w:val="Heading1"/>
        <w:jc w:val="left"/>
      </w:pPr>
      <w:r>
        <w:t>3. KẾT QUẢ THEO BATCH</w:t>
      </w:r>
    </w:p>
    <w:p>
      <w:pPr>
        <w:pStyle w:val="Heading2"/>
        <w:jc w:val="left"/>
      </w:pPr>
      <w:r>
        <w:t>3.1 Batch 1 – Câu 1 đến 50</w:t>
      </w:r>
    </w:p>
    <w:p>
      <w:r>
        <w:rPr>
          <w:b/>
        </w:rPr>
        <w:t>Metric tổng thể: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35"/>
            <w:shd w:val="clear" w:color="auto" w:fill="4472C4"/>
          </w:tcPr>
          <w:p>
            <w:r>
              <w:rPr>
                <w:b/>
                <w:color w:val="FFFFFF"/>
              </w:rPr>
              <w:t>Điểm</w:t>
            </w:r>
          </w:p>
        </w:tc>
        <w:tc>
          <w:tcPr>
            <w:tcW w:type="dxa" w:w="3135"/>
            <w:shd w:val="clear" w:color="auto" w:fill="4472C4"/>
          </w:tcPr>
          <w:p>
            <w:r>
              <w:rPr>
                <w:b/>
                <w:color w:val="FFFFFF"/>
              </w:rPr>
              <w:t>Đánh giá</w:t>
            </w:r>
          </w:p>
        </w:tc>
      </w:tr>
      <w:tr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trung thực (Faithfulness)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0.7300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Khá</w:t>
            </w:r>
          </w:p>
        </w:tc>
      </w:tr>
      <w:tr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liên quan câu trả lời (Answer Relevancy)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0.7300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Khá</w:t>
            </w:r>
          </w:p>
        </w:tc>
      </w:tr>
      <w:tr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chính xác ngữ cảnh (Context Precision)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0.9400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  <w:tr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bao phủ ngữ cảnh (Context Recall)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0.9200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  <w:tr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đúng đắn (Correctness)</w:t>
            </w:r>
          </w:p>
        </w:tc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0.5800</w:t>
            </w:r>
          </w:p>
        </w:tc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Cần cải thiện</w:t>
            </w:r>
          </w:p>
        </w:tc>
      </w:tr>
    </w:tbl>
    <w:p/>
    <w:p>
      <w:r>
        <w:rPr>
          <w:b/>
        </w:rPr>
        <w:t>Retrieval Rank Metrics (Auepora):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75623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35"/>
            <w:shd w:val="clear" w:color="auto" w:fill="375623"/>
          </w:tcPr>
          <w:p>
            <w:r>
              <w:rPr>
                <w:b/>
                <w:color w:val="FFFFFF"/>
              </w:rPr>
              <w:t>Điểm</w:t>
            </w:r>
          </w:p>
        </w:tc>
        <w:tc>
          <w:tcPr>
            <w:tcW w:type="dxa" w:w="3135"/>
            <w:shd w:val="clear" w:color="auto" w:fill="375623"/>
          </w:tcPr>
          <w:p>
            <w:r>
              <w:rPr>
                <w:b/>
                <w:color w:val="FFFFFF"/>
              </w:rPr>
              <w:t>Đánh giá</w:t>
            </w:r>
          </w:p>
        </w:tc>
      </w:tr>
      <w:tr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MAP@10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0.9264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  <w:tr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MRR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0.9900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  <w:tr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Hit@10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</w:tbl>
    <w:p/>
    <w:p>
      <w:r>
        <w:rPr>
          <w:b/>
        </w:rPr>
        <w:t>Retrieval Rank Metrics theo danh mục (k=10):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Danh mục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MAP@10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MRR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Hit@10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Chương trình đào tạo (CTĐT)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0.9880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Học phí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0.9631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Học vụ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0.9009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Quy chế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0.8976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Tuyển sinh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0.9239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0.9750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</w:tbl>
    <w:p/>
    <w:p>
      <w:r>
        <w:rPr>
          <w:b/>
        </w:rPr>
        <w:t>Theo danh mục: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472C4"/>
          </w:tcPr>
          <w:p>
            <w:r>
              <w:rPr>
                <w:b/>
                <w:color w:val="FFFFFF"/>
              </w:rPr>
              <w:t>Danh mục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Faithfulness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Ans. Relevancy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Ctx. Precision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Ctx. Recall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Chương trình đào tạo (CTĐT)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0.8333</w:t>
            </w:r>
          </w:p>
        </w:tc>
        <w:tc>
          <w:tcPr>
            <w:tcW w:type="dxa" w:w="188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0.6667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Học phí</w:t>
            </w:r>
          </w:p>
        </w:tc>
        <w:tc>
          <w:tcPr>
            <w:tcW w:type="dxa" w:w="188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0.4000</w:t>
            </w:r>
          </w:p>
        </w:tc>
        <w:tc>
          <w:tcPr>
            <w:tcW w:type="dxa" w:w="188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0.2000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Học vụ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0.7857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0.8571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0.9286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Quy chế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0.8000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0.9000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188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0.6000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Tuyển sinh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0.7250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0.7500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0.8500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0.9500</w:t>
            </w:r>
          </w:p>
        </w:tc>
      </w:tr>
    </w:tbl>
    <w:p/>
    <w:p>
      <w:r>
        <w:rPr>
          <w:b/>
        </w:rPr>
        <w:t>Theo độ khó: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472C4"/>
          </w:tcPr>
          <w:p>
            <w:r>
              <w:rPr>
                <w:b/>
                <w:color w:val="FFFFFF"/>
              </w:rPr>
              <w:t>Độ khó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Faithfulness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Ans. Relevancy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Ctx. Precision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Ctx. Recall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Dễ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0.7400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0.7600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0.9200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0.9200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Trung bình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0.7000</w:t>
            </w:r>
          </w:p>
        </w:tc>
        <w:tc>
          <w:tcPr>
            <w:tcW w:type="dxa" w:w="188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0.6750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Khó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0.8000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0.8000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0.8000</w:t>
            </w:r>
          </w:p>
        </w:tc>
        <w:tc>
          <w:tcPr>
            <w:tcW w:type="dxa" w:w="188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0.6000</w:t>
            </w:r>
          </w:p>
        </w:tc>
      </w:tr>
    </w:tbl>
    <w:p/>
    <w:p>
      <w:r>
        <w:rPr>
          <w:b/>
        </w:rPr>
        <w:t>Thời gian phản hồi: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4472C4"/>
          </w:tcPr>
          <w:p>
            <w:r>
              <w:rPr>
                <w:b/>
                <w:color w:val="FFFFFF"/>
              </w:rPr>
              <w:t>Chỉ số</w:t>
            </w:r>
          </w:p>
        </w:tc>
        <w:tc>
          <w:tcPr>
            <w:tcW w:type="dxa" w:w="4702"/>
            <w:shd w:val="clear" w:color="auto" w:fill="4472C4"/>
          </w:tcPr>
          <w:p>
            <w:r>
              <w:rPr>
                <w:b/>
                <w:color w:val="FFFFFF"/>
              </w:rPr>
              <w:t>Giá trị</w:t>
            </w:r>
          </w:p>
        </w:tc>
      </w:tr>
      <w:tr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Trung bình (avg)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403.7s</w:t>
            </w:r>
          </w:p>
        </w:tc>
      </w:tr>
      <w:tr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Trung vị (P50)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416.6s</w:t>
            </w:r>
          </w:p>
        </w:tc>
      </w:tr>
      <w:tr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P90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445.5s</w:t>
            </w:r>
          </w:p>
        </w:tc>
      </w:tr>
      <w:tr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P99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495.1s</w:t>
            </w:r>
          </w:p>
        </w:tc>
      </w:tr>
      <w:tr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Nhỏ nhất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149.2s</w:t>
            </w:r>
          </w:p>
        </w:tc>
      </w:tr>
      <w:tr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Lớn nhất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495.1s</w:t>
            </w:r>
          </w:p>
        </w:tc>
      </w:tr>
    </w:tbl>
    <w:p/>
    <w:p>
      <w:pPr>
        <w:pStyle w:val="Heading2"/>
        <w:jc w:val="left"/>
      </w:pPr>
      <w:r>
        <w:t>3.2 Batch 2 – Câu 51 đến 100</w:t>
      </w:r>
    </w:p>
    <w:p>
      <w:r>
        <w:rPr>
          <w:b/>
        </w:rPr>
        <w:t>Metric tổng thể: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35"/>
            <w:shd w:val="clear" w:color="auto" w:fill="4472C4"/>
          </w:tcPr>
          <w:p>
            <w:r>
              <w:rPr>
                <w:b/>
                <w:color w:val="FFFFFF"/>
              </w:rPr>
              <w:t>Điểm</w:t>
            </w:r>
          </w:p>
        </w:tc>
        <w:tc>
          <w:tcPr>
            <w:tcW w:type="dxa" w:w="3135"/>
            <w:shd w:val="clear" w:color="auto" w:fill="4472C4"/>
          </w:tcPr>
          <w:p>
            <w:r>
              <w:rPr>
                <w:b/>
                <w:color w:val="FFFFFF"/>
              </w:rPr>
              <w:t>Đánh giá</w:t>
            </w:r>
          </w:p>
        </w:tc>
      </w:tr>
      <w:tr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trung thực (Faithfulness)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0.7300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Khá</w:t>
            </w:r>
          </w:p>
        </w:tc>
      </w:tr>
      <w:tr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liên quan câu trả lời (Answer Relevancy)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0.7600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Khá</w:t>
            </w:r>
          </w:p>
        </w:tc>
      </w:tr>
      <w:tr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chính xác ngữ cảnh (Context Precision)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0.7520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Khá</w:t>
            </w:r>
          </w:p>
        </w:tc>
      </w:tr>
      <w:tr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bao phủ ngữ cảnh (Context Recall)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0.8700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  <w:tr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đúng đắn (Correctness)</w:t>
            </w:r>
          </w:p>
        </w:tc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0.5900</w:t>
            </w:r>
          </w:p>
        </w:tc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Cần cải thiện</w:t>
            </w:r>
          </w:p>
        </w:tc>
      </w:tr>
    </w:tbl>
    <w:p/>
    <w:p>
      <w:r>
        <w:rPr>
          <w:b/>
        </w:rPr>
        <w:t>Retrieval Rank Metrics (Auepora):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75623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35"/>
            <w:shd w:val="clear" w:color="auto" w:fill="375623"/>
          </w:tcPr>
          <w:p>
            <w:r>
              <w:rPr>
                <w:b/>
                <w:color w:val="FFFFFF"/>
              </w:rPr>
              <w:t>Điểm</w:t>
            </w:r>
          </w:p>
        </w:tc>
        <w:tc>
          <w:tcPr>
            <w:tcW w:type="dxa" w:w="3135"/>
            <w:shd w:val="clear" w:color="auto" w:fill="375623"/>
          </w:tcPr>
          <w:p>
            <w:r>
              <w:rPr>
                <w:b/>
                <w:color w:val="FFFFFF"/>
              </w:rPr>
              <w:t>Đánh giá</w:t>
            </w:r>
          </w:p>
        </w:tc>
      </w:tr>
      <w:tr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MAP@10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0.9034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  <w:tr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MRR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0.9900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  <w:tr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Hit@10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</w:tbl>
    <w:p/>
    <w:p>
      <w:r>
        <w:rPr>
          <w:b/>
        </w:rPr>
        <w:t>Retrieval Rank Metrics theo danh mục (k=10):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Danh mục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MAP@10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MRR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Hit@10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Chương trình đào tạo (CTĐT)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0.9268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0.9643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Học phí</w:t>
            </w:r>
          </w:p>
        </w:tc>
        <w:tc>
          <w:tcPr>
            <w:tcW w:type="dxa" w:w="235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0.8177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Học vụ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0.8993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Quy chế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0.9417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</w:tbl>
    <w:p/>
    <w:p>
      <w:r>
        <w:rPr>
          <w:b/>
        </w:rPr>
        <w:t>Theo danh mục: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472C4"/>
          </w:tcPr>
          <w:p>
            <w:r>
              <w:rPr>
                <w:b/>
                <w:color w:val="FFFFFF"/>
              </w:rPr>
              <w:t>Danh mục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Faithfulness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Ans. Relevancy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Ctx. Precision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Ctx. Recall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Chương trình đào tạo (CTĐT)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0.7857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0.7857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0.7571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0.8214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Học phí</w:t>
            </w:r>
          </w:p>
        </w:tc>
        <w:tc>
          <w:tcPr>
            <w:tcW w:type="dxa" w:w="188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0.6000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0.7500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0.9000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Học vụ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0.8182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0.8182</w:t>
            </w:r>
          </w:p>
        </w:tc>
        <w:tc>
          <w:tcPr>
            <w:tcW w:type="dxa" w:w="188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0.5455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0.9091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Quy chế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0.7000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0.7000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0.8000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0.8000</w:t>
            </w:r>
          </w:p>
        </w:tc>
      </w:tr>
    </w:tbl>
    <w:p/>
    <w:p>
      <w:r>
        <w:rPr>
          <w:b/>
        </w:rPr>
        <w:t>Theo độ khó: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472C4"/>
          </w:tcPr>
          <w:p>
            <w:r>
              <w:rPr>
                <w:b/>
                <w:color w:val="FFFFFF"/>
              </w:rPr>
              <w:t>Độ khó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Faithfulness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Ans. Relevancy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Ctx. Precision</w:t>
            </w:r>
          </w:p>
        </w:tc>
        <w:tc>
          <w:tcPr>
            <w:tcW w:type="dxa" w:w="188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Ctx. Recall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Dễ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0.7593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0.7963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0.8000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0.7963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Trung bình</w:t>
            </w:r>
          </w:p>
        </w:tc>
        <w:tc>
          <w:tcPr>
            <w:tcW w:type="dxa" w:w="188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0.6429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0.7500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0.7857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0.9286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Khó</w:t>
            </w:r>
          </w:p>
        </w:tc>
        <w:tc>
          <w:tcPr>
            <w:tcW w:type="dxa" w:w="188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0.7778</w:t>
            </w:r>
          </w:p>
        </w:tc>
        <w:tc>
          <w:tcPr>
            <w:tcW w:type="dxa" w:w="188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0.6667</w:t>
            </w:r>
          </w:p>
        </w:tc>
        <w:tc>
          <w:tcPr>
            <w:tcW w:type="dxa" w:w="188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0.5556</w:t>
            </w:r>
          </w:p>
        </w:tc>
        <w:tc>
          <w:tcPr>
            <w:tcW w:type="dxa" w:w="188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</w:tbl>
    <w:p/>
    <w:p>
      <w:r>
        <w:rPr>
          <w:b/>
        </w:rPr>
        <w:t>Thời gian phản hồi: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4472C4"/>
          </w:tcPr>
          <w:p>
            <w:r>
              <w:rPr>
                <w:b/>
                <w:color w:val="FFFFFF"/>
              </w:rPr>
              <w:t>Chỉ số</w:t>
            </w:r>
          </w:p>
        </w:tc>
        <w:tc>
          <w:tcPr>
            <w:tcW w:type="dxa" w:w="4702"/>
            <w:shd w:val="clear" w:color="auto" w:fill="4472C4"/>
          </w:tcPr>
          <w:p>
            <w:r>
              <w:rPr>
                <w:b/>
                <w:color w:val="FFFFFF"/>
              </w:rPr>
              <w:t>Giá trị</w:t>
            </w:r>
          </w:p>
        </w:tc>
      </w:tr>
      <w:tr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Trung bình (avg)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130.6s</w:t>
            </w:r>
          </w:p>
        </w:tc>
      </w:tr>
      <w:tr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Trung vị (P50)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130.1s</w:t>
            </w:r>
          </w:p>
        </w:tc>
      </w:tr>
      <w:tr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P90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152.2s</w:t>
            </w:r>
          </w:p>
        </w:tc>
      </w:tr>
      <w:tr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P99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166.9s</w:t>
            </w:r>
          </w:p>
        </w:tc>
      </w:tr>
      <w:tr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Nhỏ nhất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94.0s</w:t>
            </w:r>
          </w:p>
        </w:tc>
      </w:tr>
      <w:tr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Lớn nhất</w:t>
            </w:r>
          </w:p>
        </w:tc>
        <w:tc>
          <w:tcPr>
            <w:tcW w:type="dxa" w:w="47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166.9s</w:t>
            </w:r>
          </w:p>
        </w:tc>
      </w:tr>
    </w:tbl>
    <w:p/>
    <w:p>
      <w:pPr>
        <w:pStyle w:val="Heading1"/>
        <w:jc w:val="left"/>
      </w:pPr>
      <w:r>
        <w:t>4. SO SÁNH 2 BATCH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51"/>
            <w:shd w:val="clear" w:color="auto" w:fill="4472C4"/>
          </w:tcPr>
          <w:p>
            <w:r>
              <w:rPr>
                <w:b/>
                <w:color w:val="FFFFFF"/>
              </w:rPr>
              <w:t>Batch 1 (Q1-50)</w:t>
            </w:r>
          </w:p>
        </w:tc>
        <w:tc>
          <w:tcPr>
            <w:tcW w:type="dxa" w:w="2351"/>
            <w:shd w:val="clear" w:color="auto" w:fill="4472C4"/>
          </w:tcPr>
          <w:p>
            <w:r>
              <w:rPr>
                <w:b/>
                <w:color w:val="FFFFFF"/>
              </w:rPr>
              <w:t>Batch 2 (Q51-100)</w:t>
            </w:r>
          </w:p>
        </w:tc>
        <w:tc>
          <w:tcPr>
            <w:tcW w:type="dxa" w:w="2351"/>
            <w:shd w:val="clear" w:color="auto" w:fill="4472C4"/>
          </w:tcPr>
          <w:p>
            <w:r>
              <w:rPr>
                <w:b/>
                <w:color w:val="FFFFFF"/>
              </w:rPr>
              <w:t>Chênh lệch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trung thực (Faithfulness)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0.7300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0.7300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+0.0000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liên quan câu trả lời (Answer Relevancy)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0.7300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0.7600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+0.0300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chính xác ngữ cảnh (Context Precision)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0.9400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0.7520</w:t>
            </w:r>
          </w:p>
        </w:tc>
        <w:tc>
          <w:tcPr>
            <w:tcW w:type="dxa" w:w="235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-0.1880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bao phủ ngữ cảnh (Context Recall)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0.9200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0.8700</w:t>
            </w:r>
          </w:p>
        </w:tc>
        <w:tc>
          <w:tcPr>
            <w:tcW w:type="dxa" w:w="235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-0.0500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đúng đắn (Correctness)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0.5800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0.5900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+0.0100</w:t>
            </w:r>
          </w:p>
        </w:tc>
      </w:tr>
    </w:tbl>
    <w:p/>
    <w:p>
      <w:r>
        <w:rPr>
          <w:b/>
        </w:rPr>
        <w:t>4.2 So sánh Retrieval Rank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Batch 1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Batch 2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Chênh lệch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MAP@10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0.9264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0.9034</w:t>
            </w:r>
          </w:p>
        </w:tc>
        <w:tc>
          <w:tcPr>
            <w:tcW w:type="dxa" w:w="235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-0.0230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MRR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0.9900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0.9900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+0.0000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Hit@10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+0.0000</w:t>
            </w:r>
          </w:p>
        </w:tc>
      </w:tr>
    </w:tbl>
    <w:p/>
    <w:p>
      <w:pPr>
        <w:pStyle w:val="Heading1"/>
        <w:jc w:val="left"/>
      </w:pPr>
      <w:r>
        <w:t>5. ĐÁNH GIÁ ROBUSTNESS (11 CÂU)</w:t>
      </w:r>
    </w:p>
    <w:p>
      <w:r>
        <w:rPr>
          <w:i/>
        </w:rPr>
        <w:t>Tập robustness gồm 5 câu noise (nhiễu) + 6 câu negative (ngoài domain). Đánh giá thêm 2 metric: Noise Robustness và Negative Rejection.</w:t>
      </w:r>
    </w:p>
    <w:p/>
    <w:p>
      <w:r>
        <w:rPr>
          <w:b/>
        </w:rPr>
        <w:t>5.1 Metric tổng thể: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7030A0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35"/>
            <w:shd w:val="clear" w:color="auto" w:fill="7030A0"/>
          </w:tcPr>
          <w:p>
            <w:r>
              <w:rPr>
                <w:b/>
                <w:color w:val="FFFFFF"/>
              </w:rPr>
              <w:t>Điểm</w:t>
            </w:r>
          </w:p>
        </w:tc>
        <w:tc>
          <w:tcPr>
            <w:tcW w:type="dxa" w:w="3135"/>
            <w:shd w:val="clear" w:color="auto" w:fill="7030A0"/>
          </w:tcPr>
          <w:p>
            <w:r>
              <w:rPr>
                <w:b/>
                <w:color w:val="FFFFFF"/>
              </w:rPr>
              <w:t>Đánh giá</w:t>
            </w:r>
          </w:p>
        </w:tc>
      </w:tr>
      <w:tr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trung thực (Faithfulness)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0.8000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  <w:tr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liên quan câu trả lời (Answer Relevancy)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  <w:tr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chính xác ngữ cảnh (Context Precision)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  <w:tr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bao phủ ngữ cảnh (Context Recall)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  <w:tr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đúng đắn (Correctness)</w:t>
            </w:r>
          </w:p>
        </w:tc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Cần cải thiện</w:t>
            </w:r>
          </w:p>
        </w:tc>
      </w:tr>
      <w:tr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Độ bền với nhiễu (Noise Robustness)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0.8000</w:t>
            </w:r>
          </w:p>
        </w:tc>
        <w:tc>
          <w:tcPr>
            <w:tcW w:type="dxa" w:w="3135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  <w:tr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Từ chối câu ngoài domain (Negative Rejection)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3135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Tốt</w:t>
            </w:r>
          </w:p>
        </w:tc>
      </w:tr>
    </w:tbl>
    <w:p/>
    <w:p>
      <w:r>
        <w:rPr>
          <w:b/>
        </w:rPr>
        <w:t>5.2 Retrieval Rank Metrics (Robustness):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75623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35"/>
            <w:shd w:val="clear" w:color="auto" w:fill="375623"/>
          </w:tcPr>
          <w:p>
            <w:r>
              <w:rPr>
                <w:b/>
                <w:color w:val="FFFFFF"/>
              </w:rPr>
              <w:t>Điểm</w:t>
            </w:r>
          </w:p>
        </w:tc>
        <w:tc>
          <w:tcPr>
            <w:tcW w:type="dxa" w:w="3135"/>
            <w:shd w:val="clear" w:color="auto" w:fill="375623"/>
          </w:tcPr>
          <w:p>
            <w:r>
              <w:rPr>
                <w:b/>
                <w:color w:val="FFFFFF"/>
              </w:rPr>
              <w:t>Đánh giá</w:t>
            </w:r>
          </w:p>
        </w:tc>
      </w:tr>
      <w:tr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MAP@10</w:t>
            </w:r>
          </w:p>
        </w:tc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0.3903</w:t>
            </w:r>
          </w:p>
        </w:tc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Cần cải thiện</w:t>
            </w:r>
          </w:p>
        </w:tc>
      </w:tr>
      <w:tr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MRR</w:t>
            </w:r>
          </w:p>
        </w:tc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0.4091</w:t>
            </w:r>
          </w:p>
        </w:tc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Cần cải thiện</w:t>
            </w:r>
          </w:p>
        </w:tc>
      </w:tr>
      <w:tr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Hit@10</w:t>
            </w:r>
          </w:p>
        </w:tc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0.4545</w:t>
            </w:r>
          </w:p>
        </w:tc>
        <w:tc>
          <w:tcPr>
            <w:tcW w:type="dxa" w:w="3135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Cần cải thiện</w:t>
            </w:r>
          </w:p>
        </w:tc>
      </w:tr>
    </w:tbl>
    <w:p/>
    <w:p>
      <w:r>
        <w:rPr>
          <w:b/>
        </w:rPr>
        <w:t>Retrieval Rank Metrics theo danh mục (k=10):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Danh mục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MAP@10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MRR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</w:rPr>
              <w:t>Hit@10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Học vụ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out_of_domain</w:t>
            </w:r>
          </w:p>
        </w:tc>
        <w:tc>
          <w:tcPr>
            <w:tcW w:type="dxa" w:w="235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235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2351"/>
            <w:shd w:val="clear" w:color="auto" w:fill="FFC7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0.0000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Tuyển sinh</w:t>
            </w:r>
          </w:p>
        </w:tc>
        <w:tc>
          <w:tcPr>
            <w:tcW w:type="dxa" w:w="2351"/>
            <w:shd w:val="clear" w:color="auto" w:fill="FFEB9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0.8234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0.8750</w:t>
            </w:r>
          </w:p>
        </w:tc>
        <w:tc>
          <w:tcPr>
            <w:tcW w:type="dxa" w:w="2351"/>
            <w:shd w:val="clear" w:color="auto" w:fill="C6EFC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t>1.0000</w:t>
            </w:r>
          </w:p>
        </w:tc>
      </w:tr>
    </w:tbl>
    <w:p/>
    <w:p>
      <w:r>
        <w:rPr>
          <w:b/>
        </w:rPr>
        <w:t>5.3 Nhận xét:</w:t>
      </w:r>
    </w:p>
    <w:p>
      <w:pPr>
        <w:pStyle w:val="ListBullet"/>
      </w:pPr>
      <w:r>
        <w:t>Negative Rejection = 1.0 — hệ thống từ chối 100% câu hỏi ngoài domain (nấu phở, thời tiết, giá vàng...).</w:t>
      </w:r>
    </w:p>
    <w:p>
      <w:pPr>
        <w:pStyle w:val="ListBullet"/>
      </w:pPr>
      <w:r>
        <w:t>Noise Robustness = 0.8 — xử lý tốt câu hỏi nhiễu, chỉ 1/5 câu bị ảnh hưởng.</w:t>
      </w:r>
    </w:p>
    <w:p>
      <w:pPr>
        <w:pStyle w:val="ListBullet"/>
      </w:pPr>
      <w:r>
        <w:t>Retrieval rank thấp (MAP=0.32) do câu out_of_domain không có context liên quan — đây là kết quả mong đợi.</w:t>
      </w:r>
    </w:p>
    <w:p/>
    <w:p>
      <w:pPr>
        <w:pStyle w:val="Heading1"/>
        <w:jc w:val="left"/>
      </w:pPr>
      <w:r>
        <w:t>6. NHẬN XÉT VÀ ĐỀ XUẤT</w:t>
      </w:r>
    </w:p>
    <w:p>
      <w:r>
        <w:rPr>
          <w:b/>
        </w:rPr>
        <w:t>5.1 Điểm mạnh:</w:t>
      </w:r>
    </w:p>
    <w:p>
      <w:pPr>
        <w:pStyle w:val="ListBullet"/>
      </w:pPr>
      <w:r>
        <w:t>Context Precision batch 1 đạt 0.94 – hệ thống retrieval hoạt động rất tốt với 50 câu đầu.</w:t>
      </w:r>
    </w:p>
    <w:p>
      <w:pPr>
        <w:pStyle w:val="ListBullet"/>
      </w:pPr>
      <w:r>
        <w:t>Context Recall ổn định ở mức cao (0.87–0.92) cho thấy hệ thống tìm được đủ ngữ cảnh liên quan.</w:t>
      </w:r>
    </w:p>
    <w:p>
      <w:pPr>
        <w:pStyle w:val="ListBullet"/>
      </w:pPr>
      <w:r>
        <w:t>Faithfulness và Answer Relevancy đồng đều (~0.73) giữa 2 batch.</w:t>
      </w:r>
    </w:p>
    <w:p>
      <w:r>
        <w:rPr>
          <w:b/>
        </w:rPr>
        <w:t>5.2 Điểm cần cải thiện:</w:t>
      </w:r>
    </w:p>
    <w:p>
      <w:pPr>
        <w:pStyle w:val="ListBullet"/>
      </w:pPr>
      <w:r>
        <w:t>Correctness thấp (0.58–0.59) ở cả 2 batch – LLM sinh câu trả lời chưa đủ chính xác dù retrieval tốt.</w:t>
      </w:r>
    </w:p>
    <w:p>
      <w:pPr>
        <w:pStyle w:val="ListBullet"/>
      </w:pPr>
      <w:r>
        <w:t>Context Precision batch 2 giảm xuống 0.75 (so với 0.94 batch 1) – 50 câu sau khó hơn về retrieval.</w:t>
      </w:r>
    </w:p>
    <w:p>
      <w:pPr>
        <w:pStyle w:val="ListBullet"/>
      </w:pPr>
      <w:r>
        <w:t>Danh mục hoc_phi batch 1 có điểm thấp (0.4 faithfulness, 0.2 answer_relevancy) – cần bổ sung dữ liệu học phí.</w:t>
      </w:r>
    </w:p>
    <w:p>
      <w:pPr>
        <w:pStyle w:val="ListBullet"/>
      </w:pPr>
      <w:r>
        <w:t>Latency cao (avg ~6.7 phút/câu batch 1, ~2.2 phút/câu batch 2) do reranker chạy trên CPU.</w:t>
      </w:r>
    </w:p>
    <w:p>
      <w:r>
        <w:rPr>
          <w:b/>
        </w:rPr>
        <w:t>5.3 Đề xuất cải thiện:</w:t>
      </w:r>
    </w:p>
    <w:p>
      <w:pPr>
        <w:pStyle w:val="ListBullet"/>
      </w:pPr>
      <w:r>
        <w:t>Cải thiện prompt LLM để tăng correctness – có thể dùng chain-of-thought hoặc few-shot examples.</w:t>
      </w:r>
    </w:p>
    <w:p>
      <w:pPr>
        <w:pStyle w:val="ListBullet"/>
      </w:pPr>
      <w:r>
        <w:t>Bổ sung dữ liệu học phí chi tiết hơn để cải thiện danh mục hoc_phi.</w:t>
      </w:r>
    </w:p>
    <w:p>
      <w:pPr>
        <w:pStyle w:val="ListBullet"/>
      </w:pPr>
      <w:r>
        <w:t>Triển khai reranker trên GPU để giảm latency xuống dưới 10 giây/câu.</w:t>
      </w:r>
    </w:p>
    <w:p>
      <w:pPr>
        <w:pStyle w:val="ListBullet"/>
      </w:pPr>
      <w:r>
        <w:t>Xem xét fine-tune hoặc RAG fusion để cải thiện context precision cho câu hỏi khó.</w:t>
      </w:r>
    </w:p>
    <w:p/>
    <w:p>
      <w:pPr>
        <w:jc w:val="center"/>
      </w:pPr>
      <w:r>
        <w:rPr>
          <w:color w:val="888888"/>
          <w:sz w:val="18"/>
        </w:rPr>
        <w:t>Báo cáo được tạo tự động ngày 04/06/2026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