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60" w:leader="none"/>
        </w:tabs>
        <w:spacing w:before="120" w:after="120"/>
        <w:jc w:val="center"/>
        <w:rPr>
          <w:rFonts w:ascii="Times New Roman" w:hAnsi="Times New Roman" w:cs="Times New Roman"/>
          <w:b/>
          <w:sz w:val="36"/>
          <w:szCs w:val="36"/>
        </w:rPr>
      </w:pPr>
      <w:r>
        <w:rPr>
          <w:rFonts w:cs="Times New Roman" w:ascii="Times New Roman" w:hAnsi="Times New Roman"/>
          <w:sz w:val="26"/>
          <w:szCs w:val="26"/>
        </w:rPr>
      </w:r>
    </w:p>
    <w:p>
      <w:pPr>
        <w:pStyle w:val="Normal"/>
        <w:spacing w:lineRule="auto" w:line="288"/>
        <w:ind w:start="724" w:end="0"/>
        <w:jc w:val="both"/>
        <w:rPr>
          <w:rFonts w:ascii="Times New Roman" w:hAnsi="Times New Roman" w:cs="Times New Roman"/>
          <w:b/>
          <w:sz w:val="26"/>
          <w:szCs w:val="26"/>
        </w:rPr>
      </w:pPr>
      <w:r>
        <w:rPr>
          <w:rFonts w:cs="Times New Roman" w:ascii="Times New Roman" w:hAnsi="Times New Roman"/>
          <w:b/>
          <w:sz w:val="26"/>
          <w:szCs w:val="26"/>
        </w:rPr>
        <w:t>Điều 1. Phạm vi điều chỉnh và đối tượng áp dụng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Văn bản này quy định nội dung, quy trình xét khen thưởng và kỷ luật đối với các cá nhân là sinh viên và tập thể lớp sinh viên trình độ đại học, liên thông &amp; cao đẳng hệ chính quy và đại học hệ vừa làm vừa học của trường Đại học Thuỷ lợi.</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Quy định này áp dụng đối với cá nhân là sinh viên và tập thể lớp sinh viên đang học trình độ đại học, liên thông &amp; cao đẳng hệ chính quy và đại học hệ vừa làm vừa học của trường Đại học Thuỷ lợi.</w:t>
      </w:r>
    </w:p>
    <w:p>
      <w:pPr>
        <w:pStyle w:val="Normal"/>
        <w:spacing w:lineRule="auto" w:line="288"/>
        <w:ind w:firstLine="720" w:end="0"/>
        <w:jc w:val="both"/>
        <w:rPr>
          <w:rFonts w:ascii="Times New Roman" w:hAnsi="Times New Roman" w:cs="Times New Roman"/>
          <w:b/>
          <w:sz w:val="26"/>
          <w:szCs w:val="26"/>
          <w:lang w:val="nb-NO"/>
        </w:rPr>
      </w:pPr>
      <w:r>
        <w:rPr>
          <w:rFonts w:cs="Times New Roman" w:ascii="Times New Roman" w:hAnsi="Times New Roman"/>
          <w:b/>
          <w:sz w:val="26"/>
          <w:szCs w:val="26"/>
          <w:lang w:val="nb-NO"/>
        </w:rPr>
        <w:t>Điều 2. Nguyên tắc khen thưởng &amp; kỷ luật</w:t>
      </w:r>
    </w:p>
    <w:p>
      <w:pPr>
        <w:pStyle w:val="Normal"/>
        <w:spacing w:lineRule="auto" w:line="288"/>
        <w:ind w:firstLine="545" w:end="0"/>
        <w:jc w:val="both"/>
        <w:rPr>
          <w:rFonts w:ascii="Times New Roman" w:hAnsi="Times New Roman" w:cs="Times New Roman"/>
          <w:sz w:val="26"/>
          <w:szCs w:val="26"/>
          <w:lang w:val="fr-FR"/>
        </w:rPr>
      </w:pPr>
      <w:r>
        <w:rPr>
          <w:rFonts w:cs="Times New Roman" w:ascii="Times New Roman" w:hAnsi="Times New Roman"/>
          <w:sz w:val="26"/>
          <w:szCs w:val="26"/>
          <w:lang w:val="nb-NO"/>
        </w:rPr>
        <w:t xml:space="preserve">- Việc khen thưởng, kỷ luật </w:t>
      </w:r>
      <w:r>
        <w:rPr>
          <w:rFonts w:cs="Times New Roman" w:ascii="Times New Roman" w:hAnsi="Times New Roman"/>
          <w:sz w:val="26"/>
          <w:szCs w:val="26"/>
          <w:lang w:val="fr-FR"/>
        </w:rPr>
        <w:t>phải đảm bảo chính xác, công khai, dân chủ, công bằng, đúng quy trình và kịp thời trên cơ sở đánh giá đúng trách nhiệm của cá nhân sinh viên và tập thể lớp sinh viên.</w:t>
      </w:r>
    </w:p>
    <w:p>
      <w:pPr>
        <w:pStyle w:val="Normal"/>
        <w:tabs>
          <w:tab w:val="clear" w:pos="720"/>
          <w:tab w:val="left" w:pos="1742" w:leader="none"/>
        </w:tabs>
        <w:spacing w:lineRule="auto" w:line="288"/>
        <w:ind w:firstLine="545" w:end="0"/>
        <w:jc w:val="both"/>
        <w:rPr/>
      </w:pPr>
      <w:r>
        <w:rPr>
          <w:rFonts w:cs="Times New Roman" w:ascii="Times New Roman" w:hAnsi="Times New Roman"/>
          <w:spacing w:val="-6"/>
          <w:sz w:val="26"/>
          <w:szCs w:val="26"/>
          <w:lang w:val="fr-FR"/>
        </w:rPr>
        <w:t>- Đảm bảo thống nhất giữa nội dung, hình thức và đối tượng khen thưởng, kỷ luật.</w:t>
      </w:r>
    </w:p>
    <w:p>
      <w:pPr>
        <w:pStyle w:val="Normal"/>
        <w:spacing w:lineRule="auto" w:line="288"/>
        <w:ind w:firstLine="720" w:end="0"/>
        <w:jc w:val="both"/>
        <w:rPr>
          <w:rFonts w:ascii="Times New Roman" w:hAnsi="Times New Roman" w:cs="Times New Roman"/>
          <w:b/>
          <w:bCs/>
          <w:sz w:val="26"/>
          <w:szCs w:val="26"/>
        </w:rPr>
      </w:pPr>
      <w:r>
        <w:rPr>
          <w:rFonts w:cs="Times New Roman" w:ascii="Times New Roman" w:hAnsi="Times New Roman"/>
          <w:b/>
          <w:bCs/>
          <w:sz w:val="26"/>
          <w:szCs w:val="26"/>
        </w:rPr>
        <w:t>Điều 3. Cơ cấu tổ chức và nhiệm vụ của Hội đồng khen thưởng và kỷ luật sinh viên của trường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1. Cơ cấu tổ chức Hội đồng khen thưởng và kỷ luật sinh viên</w:t>
      </w:r>
    </w:p>
    <w:p>
      <w:pPr>
        <w:pStyle w:val="Normal"/>
        <w:spacing w:lineRule="auto" w:line="288"/>
        <w:ind w:firstLine="720" w:end="0"/>
        <w:jc w:val="both"/>
        <w:rPr/>
      </w:pPr>
      <w:r>
        <w:rPr>
          <w:rFonts w:cs="Times New Roman" w:ascii="Times New Roman" w:hAnsi="Times New Roman"/>
          <w:sz w:val="26"/>
          <w:szCs w:val="26"/>
        </w:rPr>
        <w:t>Hội đồng khen thưởng và kỷ luật sinh viên của trường gồm:</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Chủ tịch Hội đồng: Phó Hiệu trưởng phụ trách công tác sinh viên;</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Thường trực Hội đồng: Trưởng phòng Công tác chính trị &amp; Quản lý sinh viên;</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Các uỷ viên: Trưởng các khoa, đại diện lãnh đạo các phòng, ban có liên quan; Bí thư Đoàn TNCS Hồ Chí Minh, Chủ tịch Hội sinh viên trường.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Hội đồng có thể mời Trợ lý các khoa, Giáo viên chủ nhiệm, Ban cán sự các lớp có sinh viên được khen thưởng hoặc bị kỷ luật. Thành phần này được tham gia phát biểu ý kiến, đề xuất mức khen thưởng, kỷ luật nhưng không được quyền biểu quyết.</w:t>
      </w:r>
    </w:p>
    <w:p>
      <w:pPr>
        <w:pStyle w:val="Normal"/>
        <w:spacing w:lineRule="auto" w:line="288"/>
        <w:ind w:firstLine="720" w:end="0"/>
        <w:jc w:val="both"/>
        <w:rPr/>
      </w:pPr>
      <w:r>
        <w:rPr>
          <w:rFonts w:cs="Times New Roman" w:ascii="Times New Roman" w:hAnsi="Times New Roman"/>
          <w:sz w:val="26"/>
          <w:szCs w:val="26"/>
        </w:rPr>
        <w:t>2.</w:t>
      </w:r>
      <w:r>
        <w:rPr>
          <w:rFonts w:cs="Times New Roman" w:ascii="Times New Roman" w:hAnsi="Times New Roman"/>
          <w:bCs/>
          <w:sz w:val="26"/>
          <w:szCs w:val="26"/>
        </w:rPr>
        <w:t xml:space="preserve"> </w:t>
      </w:r>
      <w:r>
        <w:rPr>
          <w:rFonts w:cs="Times New Roman" w:ascii="Times New Roman" w:hAnsi="Times New Roman"/>
          <w:sz w:val="26"/>
          <w:szCs w:val="26"/>
        </w:rPr>
        <w:t>Nhiệm vụ của Hội đồng khen thưởng và kỷ luật sinh viên:</w:t>
      </w:r>
    </w:p>
    <w:p>
      <w:pPr>
        <w:pStyle w:val="Normal"/>
        <w:spacing w:lineRule="auto" w:line="288"/>
        <w:ind w:firstLine="720" w:end="0"/>
        <w:jc w:val="both"/>
        <w:rPr/>
      </w:pPr>
      <w:r>
        <w:rPr>
          <w:rFonts w:cs="Times New Roman" w:ascii="Times New Roman" w:hAnsi="Times New Roman"/>
          <w:sz w:val="26"/>
          <w:szCs w:val="26"/>
        </w:rPr>
        <w:t xml:space="preserve">a) Hội đồng khen thưởng và kỷ luật sinh viên có nhiệm vụ tư vấn giúp Hiệu trưởng triển khai công tác khen thưởng, kỷ luật đối với sinh viên và chịu sự chỉ đạo trực tiếp của Hiệu trưởng; </w:t>
      </w:r>
    </w:p>
    <w:p>
      <w:pPr>
        <w:pStyle w:val="Normal"/>
        <w:spacing w:lineRule="auto" w:line="288"/>
        <w:ind w:firstLine="720" w:end="0"/>
        <w:jc w:val="both"/>
        <w:rPr/>
      </w:pPr>
      <w:r>
        <w:rPr>
          <w:rFonts w:cs="Times New Roman" w:ascii="Times New Roman" w:hAnsi="Times New Roman"/>
          <w:sz w:val="26"/>
          <w:szCs w:val="26"/>
        </w:rPr>
        <w:t>b) Căn cứ các quy định hiện hành, trên cơ sở đề nghị của Khoa, Trung tâm, Cơ sở 2, Hội đồng khen thưởng và kỷ luật sinh viên tiến hành họp xét cá nhân và tập thể lớp sinh viên có thành tích hoặc vi phạm kỷ luật, đề nghị Hiệu trưởng khen thưởng hoặc kỷ luật;</w:t>
      </w:r>
    </w:p>
    <w:p>
      <w:pPr>
        <w:pStyle w:val="Normal"/>
        <w:spacing w:lineRule="auto" w:line="288"/>
        <w:ind w:firstLine="720" w:end="0"/>
        <w:jc w:val="both"/>
        <w:rPr/>
      </w:pPr>
      <w:r>
        <w:rPr>
          <w:rFonts w:cs="Times New Roman" w:ascii="Times New Roman" w:hAnsi="Times New Roman"/>
          <w:sz w:val="26"/>
          <w:szCs w:val="26"/>
        </w:rPr>
        <w:t>c) Hội đồng khen thưởng và kỷ luật sinh viên mỗi năm học họp một lần vào cuối năm học. Khi cần thiết, Hội đồng khen thưởng và kỷ luật có thể họp các phiên bất thường.</w:t>
      </w:r>
    </w:p>
    <w:p>
      <w:pPr>
        <w:pStyle w:val="Normal"/>
        <w:spacing w:lineRule="auto" w:line="288"/>
        <w:ind w:firstLine="600" w:end="0"/>
        <w:jc w:val="both"/>
        <w:rPr>
          <w:rFonts w:ascii="Times New Roman" w:hAnsi="Times New Roman" w:cs="Times New Roman"/>
          <w:sz w:val="26"/>
          <w:szCs w:val="26"/>
          <w:lang w:val="nb-NO"/>
        </w:rPr>
      </w:pPr>
      <w:r>
        <w:rPr>
          <w:rFonts w:cs="Times New Roman" w:ascii="Times New Roman" w:hAnsi="Times New Roman"/>
        </w:rPr>
      </w:r>
    </w:p>
    <w:p>
      <w:pPr>
        <w:pStyle w:val="Normal"/>
        <w:spacing w:lineRule="auto" w:line="288"/>
        <w:rPr>
          <w:rFonts w:ascii="Times New Roman" w:hAnsi="Times New Roman" w:cs="Times New Roman"/>
          <w:b/>
          <w:sz w:val="26"/>
          <w:szCs w:val="26"/>
        </w:rPr>
      </w:pPr>
      <w:r>
        <w:rPr>
          <w:rFonts w:cs="Times New Roman" w:ascii="Times New Roman" w:hAnsi="Times New Roman"/>
          <w:sz w:val="26"/>
          <w:szCs w:val="26"/>
        </w:rPr>
        <w:tab/>
      </w:r>
      <w:r>
        <w:rPr>
          <w:rFonts w:cs="Times New Roman" w:ascii="Times New Roman" w:hAnsi="Times New Roman"/>
          <w:b/>
          <w:sz w:val="26"/>
          <w:szCs w:val="26"/>
        </w:rPr>
        <w:t>Điều 4. Khen thưởng đối với cá nhân sinh viên theo từng lĩnh vực</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1. Hình thức khen thưởng: Biểu dương hoặc tặng Giấy khen của Hiệu trưởng kèm theo tiền thưởng hoặc tặng phẩm do Hiệu trưởng quy định.</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2. Thời gian khen thưởng: Cuối mỗi đợt tổng kết các hoạt động hoặc khi có đề nghị của các đơn vị chức năng (đối với những trường hợp khen thưởng đột xuất)</w:t>
      </w:r>
    </w:p>
    <w:p>
      <w:pPr>
        <w:pStyle w:val="Normal"/>
        <w:spacing w:lineRule="auto" w:line="288"/>
        <w:ind w:firstLine="720" w:end="0"/>
        <w:jc w:val="both"/>
        <w:rPr/>
      </w:pPr>
      <w:r>
        <w:rPr>
          <w:rFonts w:cs="Times New Roman" w:ascii="Times New Roman" w:hAnsi="Times New Roman"/>
          <w:sz w:val="26"/>
          <w:szCs w:val="26"/>
        </w:rPr>
        <w:t>3. Tiêu chuẩn khen thưởng: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Sinh viên sẽ được Nhà trường khen thưởng nếu đạt một trong các thành tích sau: </w:t>
      </w:r>
    </w:p>
    <w:p>
      <w:pPr>
        <w:pStyle w:val="Normal"/>
        <w:spacing w:lineRule="auto" w:line="288"/>
        <w:ind w:firstLine="720" w:end="0"/>
        <w:jc w:val="both"/>
        <w:rPr/>
      </w:pPr>
      <w:r>
        <w:rPr>
          <w:rFonts w:cs="Times New Roman" w:ascii="Times New Roman" w:hAnsi="Times New Roman"/>
          <w:sz w:val="26"/>
          <w:szCs w:val="26"/>
        </w:rPr>
        <w:t>- Đoạt giải trong các cuộc thi Olympic môn học, nghiên cứu khoa học;</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Đóng góp có hiệu quả trong công tác Đảng, Đoàn thanh niên, Hội sinh viên, trong hoạt động thanh niên xung kích, sinh viên tình nguyện, giữ gìn an ninh trật tự, các hoạt động trong lớp, khoa, trong ký túc xá, trong hoạt động xã hội, văn hoá, văn nghệ, thể thao;</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Có thành tích trong việc cứu người bị nạn, dũng cảm bắt kẻ gian, chống tiêu cực, tham nhũng;</w:t>
      </w:r>
    </w:p>
    <w:p>
      <w:pPr>
        <w:pStyle w:val="Normal"/>
        <w:spacing w:lineRule="auto" w:line="288"/>
        <w:ind w:firstLine="720" w:end="0"/>
        <w:jc w:val="both"/>
        <w:rPr/>
      </w:pPr>
      <w:r>
        <w:rPr>
          <w:rFonts w:cs="Times New Roman" w:ascii="Times New Roman" w:hAnsi="Times New Roman"/>
          <w:sz w:val="26"/>
          <w:szCs w:val="26"/>
        </w:rPr>
        <w:t>- Đoạt giải trong các hội thi do nhà trường phát động;</w:t>
      </w:r>
    </w:p>
    <w:p>
      <w:pPr>
        <w:pStyle w:val="Normal"/>
        <w:spacing w:lineRule="auto" w:line="288"/>
        <w:ind w:firstLine="720" w:end="0"/>
        <w:jc w:val="both"/>
        <w:rPr/>
      </w:pPr>
      <w:r>
        <w:rPr>
          <w:rFonts w:cs="Times New Roman" w:ascii="Times New Roman" w:hAnsi="Times New Roman"/>
          <w:sz w:val="26"/>
          <w:szCs w:val="26"/>
        </w:rPr>
        <w:t>- Có các thành tích đặc biệt khác.</w:t>
      </w:r>
    </w:p>
    <w:p>
      <w:pPr>
        <w:pStyle w:val="Normal"/>
        <w:tabs>
          <w:tab w:val="left" w:pos="720" w:leader="none"/>
        </w:tabs>
        <w:spacing w:lineRule="auto" w:line="288"/>
        <w:jc w:val="both"/>
        <w:rPr>
          <w:rFonts w:ascii="Times New Roman" w:hAnsi="Times New Roman" w:cs="Times New Roman"/>
          <w:b/>
          <w:i/>
          <w:i/>
          <w:sz w:val="26"/>
          <w:szCs w:val="26"/>
        </w:rPr>
      </w:pPr>
      <w:r>
        <w:rPr>
          <w:rFonts w:cs="Times New Roman" w:ascii="Times New Roman" w:hAnsi="Times New Roman"/>
          <w:b/>
          <w:sz w:val="26"/>
          <w:szCs w:val="26"/>
        </w:rPr>
        <w:tab/>
        <w:t>Điều 5. Khen thưởng định kỳ cuối năm học đối với cá nhân sinh viên</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i/>
          <w:sz w:val="26"/>
          <w:szCs w:val="26"/>
        </w:rPr>
        <w:tab/>
      </w:r>
      <w:r>
        <w:rPr>
          <w:rFonts w:cs="Times New Roman" w:ascii="Times New Roman" w:hAnsi="Times New Roman"/>
          <w:sz w:val="26"/>
          <w:szCs w:val="26"/>
        </w:rPr>
        <w:t>1. Hình thức khen thưởng: Tặng Giấy khen của Hiệu trưởng kèm theo tiền thưởng hoặc tặng phẩm theo quy định.</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 xml:space="preserve">2. Thời gian xét khen thưởng: Cuối mỗi năm học. </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3. Danh hiệu khen thưởng: gồm 3 loại: Xuất sắc, Giỏi và Khá.</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 xml:space="preserve">4. Tiêu chuẩn xét khen thưởng: </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Sinh viên sẽ được khen thưởng nếu đạt các tiêu chuẩn sau:</w:t>
      </w:r>
    </w:p>
    <w:p>
      <w:pPr>
        <w:pStyle w:val="Normal"/>
        <w:spacing w:lineRule="auto" w:line="288"/>
        <w:ind w:firstLine="720" w:end="0"/>
        <w:jc w:val="both"/>
        <w:rPr>
          <w:rFonts w:ascii="Times New Roman" w:hAnsi="Times New Roman" w:cs="Times New Roman"/>
          <w:i/>
          <w:i/>
          <w:sz w:val="26"/>
          <w:szCs w:val="26"/>
        </w:rPr>
      </w:pPr>
      <w:r>
        <w:rPr>
          <w:rFonts w:cs="Times New Roman" w:ascii="Times New Roman" w:hAnsi="Times New Roman"/>
          <w:i/>
          <w:sz w:val="26"/>
          <w:szCs w:val="26"/>
        </w:rPr>
        <w:t>a/ Tiêu chuẩn chung:</w:t>
      </w:r>
    </w:p>
    <w:p>
      <w:pPr>
        <w:pStyle w:val="Normal"/>
        <w:spacing w:lineRule="auto" w:line="288"/>
        <w:ind w:start="720" w:end="0"/>
        <w:jc w:val="both"/>
        <w:rPr>
          <w:rFonts w:ascii="Times New Roman" w:hAnsi="Times New Roman" w:cs="Times New Roman"/>
          <w:sz w:val="26"/>
          <w:szCs w:val="26"/>
        </w:rPr>
      </w:pPr>
      <w:r>
        <w:rPr>
          <w:rFonts w:cs="Times New Roman" w:ascii="Times New Roman" w:hAnsi="Times New Roman"/>
          <w:sz w:val="26"/>
          <w:szCs w:val="26"/>
        </w:rPr>
        <w:t>- Tích cực rèn luyện tư tưởng đạo đức, tác phong;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 Chấp hành tốt nội quy, quy chế của trường; </w:t>
      </w:r>
    </w:p>
    <w:p>
      <w:pPr>
        <w:pStyle w:val="Normal"/>
        <w:spacing w:lineRule="auto" w:line="288"/>
        <w:jc w:val="both"/>
        <w:rPr/>
      </w:pPr>
      <w:r>
        <w:rPr>
          <w:rFonts w:cs="Times New Roman" w:ascii="Times New Roman" w:hAnsi="Times New Roman"/>
          <w:sz w:val="26"/>
          <w:szCs w:val="26"/>
        </w:rPr>
        <w:tab/>
        <w:t>- Tham gia tích cực các hoạt động của lớp, của khoa và của trường;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 Tham dự ít nhất 80% các buổi sinh hoạt lớp do lớp tổ chức; </w:t>
      </w:r>
    </w:p>
    <w:p>
      <w:pPr>
        <w:pStyle w:val="Normal"/>
        <w:spacing w:lineRule="auto" w:line="288"/>
        <w:jc w:val="both"/>
        <w:rPr>
          <w:rFonts w:ascii="Times New Roman" w:hAnsi="Times New Roman" w:cs="Times New Roman"/>
          <w:i/>
          <w:i/>
          <w:sz w:val="26"/>
          <w:szCs w:val="26"/>
        </w:rPr>
      </w:pPr>
      <w:r>
        <w:rPr>
          <w:rFonts w:cs="Times New Roman" w:ascii="Times New Roman" w:hAnsi="Times New Roman"/>
          <w:sz w:val="26"/>
          <w:szCs w:val="26"/>
        </w:rPr>
        <w:tab/>
        <w:t xml:space="preserve">- Không bị kỷ luật từ mức khiển trách trở lên </w:t>
      </w:r>
      <w:r>
        <w:rPr>
          <w:rFonts w:cs="Times New Roman" w:ascii="Times New Roman" w:hAnsi="Times New Roman"/>
          <w:i/>
          <w:sz w:val="26"/>
          <w:szCs w:val="26"/>
        </w:rPr>
        <w:t>(tính trong năm học được xét).</w:t>
      </w:r>
    </w:p>
    <w:p>
      <w:pPr>
        <w:pStyle w:val="Normal"/>
        <w:spacing w:lineRule="auto" w:line="288"/>
        <w:ind w:firstLine="720" w:end="0"/>
        <w:jc w:val="both"/>
        <w:rPr/>
      </w:pPr>
      <w:r>
        <w:rPr>
          <w:rFonts w:cs="Times New Roman" w:ascii="Times New Roman" w:hAnsi="Times New Roman"/>
          <w:i/>
          <w:sz w:val="26"/>
          <w:szCs w:val="26"/>
        </w:rPr>
        <w:t>b/ Tiêu chuẩn riêng:</w:t>
      </w:r>
    </w:p>
    <w:p>
      <w:pPr>
        <w:pStyle w:val="Normal"/>
        <w:spacing w:lineRule="auto" w:line="288"/>
        <w:jc w:val="both"/>
        <w:rPr/>
      </w:pPr>
      <w:r>
        <w:rPr>
          <w:rFonts w:cs="Times New Roman" w:ascii="Times New Roman" w:hAnsi="Times New Roman"/>
          <w:sz w:val="26"/>
          <w:szCs w:val="26"/>
        </w:rPr>
        <w:tab/>
        <w:t xml:space="preserve">- Đối với danh hiệu </w:t>
      </w:r>
      <w:r>
        <w:rPr>
          <w:rFonts w:cs="Times New Roman" w:ascii="Times New Roman" w:hAnsi="Times New Roman"/>
          <w:i/>
          <w:sz w:val="26"/>
          <w:szCs w:val="26"/>
        </w:rPr>
        <w:t>“Sinh viên Xuất sắc”</w:t>
      </w:r>
      <w:r>
        <w:rPr>
          <w:rFonts w:cs="Times New Roman" w:ascii="Times New Roman" w:hAnsi="Times New Roman"/>
          <w:sz w:val="26"/>
          <w:szCs w:val="26"/>
        </w:rPr>
        <w:t>: xét cho sinh viên có kết quả học tập và rèn luyện của hai học kỳ trong năm học xét khen thưởng đạt loại Xuất sắc.</w:t>
      </w:r>
    </w:p>
    <w:p>
      <w:pPr>
        <w:pStyle w:val="Normal"/>
        <w:spacing w:lineRule="auto" w:line="288"/>
        <w:jc w:val="both"/>
        <w:rPr/>
      </w:pPr>
      <w:r>
        <w:rPr>
          <w:rFonts w:cs="Times New Roman" w:ascii="Times New Roman" w:hAnsi="Times New Roman"/>
          <w:sz w:val="26"/>
          <w:szCs w:val="26"/>
        </w:rPr>
        <w:tab/>
        <w:t xml:space="preserve">- Đối với danh hiệu </w:t>
      </w:r>
      <w:r>
        <w:rPr>
          <w:rFonts w:cs="Times New Roman" w:ascii="Times New Roman" w:hAnsi="Times New Roman"/>
          <w:i/>
          <w:sz w:val="26"/>
          <w:szCs w:val="26"/>
        </w:rPr>
        <w:t>“Sinh viên Giỏi”</w:t>
      </w:r>
      <w:r>
        <w:rPr>
          <w:rFonts w:cs="Times New Roman" w:ascii="Times New Roman" w:hAnsi="Times New Roman"/>
          <w:sz w:val="26"/>
          <w:szCs w:val="26"/>
        </w:rPr>
        <w:t>: xét cho sinh viên có kết quả học tập đạt loại Giỏi trở lên và xếp loại rèn luyện từ Tốt trở lên của hai học kỳ trong năm học xét khen thưởng.</w:t>
      </w:r>
    </w:p>
    <w:p>
      <w:pPr>
        <w:pStyle w:val="Normal"/>
        <w:spacing w:lineRule="auto" w:line="288"/>
        <w:jc w:val="both"/>
        <w:rPr/>
      </w:pPr>
      <w:r>
        <w:rPr>
          <w:rFonts w:cs="Times New Roman" w:ascii="Times New Roman" w:hAnsi="Times New Roman"/>
          <w:sz w:val="26"/>
          <w:szCs w:val="26"/>
        </w:rPr>
        <w:tab/>
        <w:t xml:space="preserve">- Đối với danh hiệu </w:t>
      </w:r>
      <w:r>
        <w:rPr>
          <w:rFonts w:cs="Times New Roman" w:ascii="Times New Roman" w:hAnsi="Times New Roman"/>
          <w:i/>
          <w:sz w:val="26"/>
          <w:szCs w:val="26"/>
        </w:rPr>
        <w:t>“Sinh viên Khá”</w:t>
      </w:r>
      <w:r>
        <w:rPr>
          <w:rFonts w:cs="Times New Roman" w:ascii="Times New Roman" w:hAnsi="Times New Roman"/>
          <w:sz w:val="26"/>
          <w:szCs w:val="26"/>
        </w:rPr>
        <w:t>: xét cho sinh viên có kết quả học tập và rèn luyện của hai học kỳ trong năm học xét khen thưởng đạt từ Khá trở lên.</w:t>
      </w:r>
    </w:p>
    <w:p>
      <w:pPr>
        <w:pStyle w:val="Normal"/>
        <w:spacing w:lineRule="auto" w:line="288"/>
        <w:jc w:val="both"/>
        <w:rPr/>
      </w:pPr>
      <w:r>
        <w:rPr>
          <w:rFonts w:cs="Times New Roman" w:ascii="Times New Roman" w:hAnsi="Times New Roman"/>
          <w:sz w:val="26"/>
          <w:szCs w:val="26"/>
        </w:rPr>
        <w:tab/>
        <w:t xml:space="preserve">- Đối với danh hiệu </w:t>
      </w:r>
      <w:r>
        <w:rPr>
          <w:rFonts w:cs="Times New Roman" w:ascii="Times New Roman" w:hAnsi="Times New Roman"/>
          <w:i/>
          <w:sz w:val="26"/>
          <w:szCs w:val="26"/>
        </w:rPr>
        <w:t>“Sinh viên có nhiều đóng góp trong hoạt động phong trào”</w:t>
      </w:r>
      <w:r>
        <w:rPr>
          <w:rFonts w:cs="Times New Roman" w:ascii="Times New Roman" w:hAnsi="Times New Roman"/>
          <w:sz w:val="26"/>
          <w:szCs w:val="26"/>
        </w:rPr>
        <w:t xml:space="preserve">: xét cho sinh viên được phân công quản lý lớp, các tổ chức Đoàn, Hội và các tổ chức khác trong nhà trường trong hai học kỳ chính của năm học xét khen thưởng đồng thời lãnh đạo quản lý lớp, các tổ chức Đoàn, Hội và các tổ chức khác trong nhà trường tốt </w:t>
      </w:r>
      <w:r>
        <w:rPr>
          <w:rFonts w:cs="Times New Roman" w:ascii="Times New Roman" w:hAnsi="Times New Roman"/>
          <w:i/>
          <w:sz w:val="26"/>
          <w:szCs w:val="26"/>
        </w:rPr>
        <w:t xml:space="preserve">(có xác nhận của khoa đối với cán bộ lớp; xác nhận của Đoàn thành niên đối với cán bộ Đoàn, Hội) </w:t>
      </w:r>
      <w:r>
        <w:rPr>
          <w:rFonts w:cs="Times New Roman" w:ascii="Times New Roman" w:hAnsi="Times New Roman"/>
          <w:sz w:val="26"/>
          <w:szCs w:val="26"/>
        </w:rPr>
        <w:t>và</w:t>
      </w:r>
      <w:r>
        <w:rPr>
          <w:rFonts w:cs="Times New Roman" w:ascii="Times New Roman" w:hAnsi="Times New Roman"/>
          <w:i/>
          <w:sz w:val="26"/>
          <w:szCs w:val="26"/>
        </w:rPr>
        <w:t xml:space="preserve"> </w:t>
      </w:r>
      <w:r>
        <w:rPr>
          <w:rFonts w:cs="Times New Roman" w:ascii="Times New Roman" w:hAnsi="Times New Roman"/>
          <w:sz w:val="26"/>
          <w:szCs w:val="26"/>
        </w:rPr>
        <w:t xml:space="preserve">có kết quả học tập đạt Trung bình khá và rèn luyện đạt loại Khá trở lên của hai học kỳ trong năm học xét khen thưởng. </w:t>
      </w:r>
    </w:p>
    <w:p>
      <w:pPr>
        <w:pStyle w:val="Normal"/>
        <w:spacing w:lineRule="auto" w:line="288"/>
        <w:ind w:firstLine="720" w:end="0"/>
        <w:jc w:val="both"/>
        <w:rPr/>
      </w:pPr>
      <w:r>
        <w:rPr>
          <w:rFonts w:cs="Times New Roman" w:ascii="Times New Roman" w:hAnsi="Times New Roman"/>
          <w:sz w:val="26"/>
          <w:szCs w:val="26"/>
        </w:rPr>
        <w:t>* Trong đó kết quả học tập xác định theo quy định của Quy chế Đào tạo của từng trình độ đào tạo, cụ thể:</w:t>
      </w:r>
    </w:p>
    <w:p>
      <w:pPr>
        <w:pStyle w:val="Normal"/>
        <w:shd w:val="clear" w:fill="FFFFFF"/>
        <w:spacing w:lineRule="auto" w:line="288"/>
        <w:ind w:firstLine="720" w:end="0"/>
        <w:jc w:val="both"/>
        <w:rPr/>
      </w:pPr>
      <w:r>
        <w:rPr>
          <w:rFonts w:cs="Times New Roman" w:ascii="Times New Roman" w:hAnsi="Times New Roman"/>
          <w:i/>
          <w:sz w:val="26"/>
          <w:szCs w:val="26"/>
        </w:rPr>
        <w:t xml:space="preserve"> </w:t>
      </w:r>
      <w:r>
        <w:rPr>
          <w:rFonts w:cs="Times New Roman" w:ascii="Times New Roman" w:hAnsi="Times New Roman"/>
          <w:sz w:val="26"/>
          <w:szCs w:val="26"/>
        </w:rPr>
        <w:t>+ Điểm trung bình chung học tập của mỗi học kỳ trong năm học xét khen thưởng tính theo kết quả tổng kết học phần các môn học lần đầu sinh viên đăng ký học trong học kỳ (gồm kỳ chính, kỳ song song và kỳ hè tổ chức trong kỳ chính đó; không bao gồm các môn học: Giáo dục thể chất, Giáo dục quốc phòng, văn bằng 2 và các môn học được bảo lưu);</w:t>
      </w:r>
    </w:p>
    <w:p>
      <w:pPr>
        <w:pStyle w:val="Normal"/>
        <w:shd w:val="clear" w:fill="FFFFFF"/>
        <w:spacing w:lineRule="auto" w:line="288"/>
        <w:ind w:firstLine="720" w:end="0"/>
        <w:jc w:val="both"/>
        <w:rPr/>
      </w:pPr>
      <w:r>
        <w:rPr>
          <w:rFonts w:cs="Times New Roman" w:ascii="Times New Roman" w:hAnsi="Times New Roman"/>
          <w:sz w:val="26"/>
          <w:szCs w:val="26"/>
        </w:rPr>
        <w:t xml:space="preserve"> </w:t>
      </w:r>
      <w:r>
        <w:rPr>
          <w:rFonts w:cs="Times New Roman" w:ascii="Times New Roman" w:hAnsi="Times New Roman"/>
          <w:sz w:val="26"/>
          <w:szCs w:val="26"/>
        </w:rPr>
        <w:t xml:space="preserve">+ Kết quả tổng kết học phần các môn học lần đầu không có điểm dưới trung bình; </w:t>
      </w:r>
    </w:p>
    <w:p>
      <w:pPr>
        <w:pStyle w:val="Normal"/>
        <w:shd w:val="clear" w:fill="FFFFFF"/>
        <w:spacing w:lineRule="auto" w:line="288"/>
        <w:ind w:firstLine="720" w:end="0"/>
        <w:jc w:val="both"/>
        <w:rPr/>
      </w:pPr>
      <w:r>
        <w:rPr>
          <w:rFonts w:cs="Times New Roman" w:ascii="Times New Roman" w:hAnsi="Times New Roman"/>
          <w:sz w:val="26"/>
          <w:szCs w:val="26"/>
        </w:rPr>
        <w:t>+ Số tín chỉ môn học lần đầu đăng ký học &amp; thi trong kỳ phải tối thiểu 15 tín chỉ; hoặc bằng số tín chỉ tối đa mở cho ngành đó ở mỗi học kỳ (gồm kỳ chính, kỳ song song và kỳ hè mở trong kỳ chính đó) nếu số tín chỉ tối đa mở cho ngành học đó trong học kỳ nhỏ hơn 15 tín chỉ. Với những sinh viên có số tín chỉ môn học lần đầu học và thi ít hơn số tín chỉ quy định ở mỗi học kỳ trong năm học xét khen thưởng (do đã học vượt một số môn ở năm học trước) nếu có số tín chỉ tích lũy đến thời điểm xét ≥ số tín chỉ tích lũy quy định theo chương trình đào tạo cũng sẽ được xét khen thưởng.</w:t>
      </w:r>
    </w:p>
    <w:p>
      <w:pPr>
        <w:pStyle w:val="Normal"/>
        <w:tabs>
          <w:tab w:val="left" w:pos="720" w:leader="none"/>
        </w:tabs>
        <w:spacing w:lineRule="auto" w:line="288"/>
        <w:jc w:val="both"/>
        <w:rPr>
          <w:rFonts w:ascii="Times New Roman" w:hAnsi="Times New Roman" w:cs="Times New Roman"/>
          <w:b/>
          <w:i/>
          <w:i/>
          <w:sz w:val="26"/>
          <w:szCs w:val="26"/>
        </w:rPr>
      </w:pPr>
      <w:r>
        <w:rPr>
          <w:rFonts w:cs="Times New Roman" w:ascii="Times New Roman" w:hAnsi="Times New Roman"/>
          <w:b/>
          <w:sz w:val="26"/>
          <w:szCs w:val="26"/>
        </w:rPr>
        <w:tab/>
        <w:t>Điều 6. Khen thưởng định kỳ toàn khóa học đối với cá nhân sinh viên</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1. Hình thức khen thưởng: Tặng Giấy khen của Hiệu trưởng kèm theo tiền thưởng hoặc tặng phẩm theo quy định.</w:t>
      </w:r>
    </w:p>
    <w:p>
      <w:pPr>
        <w:pStyle w:val="Normal"/>
        <w:spacing w:lineRule="auto" w:line="288"/>
        <w:ind w:firstLine="720" w:end="0"/>
        <w:jc w:val="both"/>
        <w:rPr>
          <w:rFonts w:ascii="Times New Roman" w:hAnsi="Times New Roman" w:cs="Times New Roman"/>
          <w:i/>
          <w:i/>
          <w:sz w:val="26"/>
          <w:szCs w:val="26"/>
        </w:rPr>
      </w:pPr>
      <w:r>
        <w:rPr>
          <w:rFonts w:cs="Times New Roman" w:ascii="Times New Roman" w:hAnsi="Times New Roman"/>
          <w:sz w:val="26"/>
          <w:szCs w:val="26"/>
        </w:rPr>
        <w:t>2. Thời gian xét khen thưởng: Cuối khóa học.</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3. Danh hiệu khen thưởng: gồm 3 loại: Xuất sắc, Giỏi và Khá.</w:t>
      </w:r>
    </w:p>
    <w:p>
      <w:pPr>
        <w:pStyle w:val="Normal"/>
        <w:spacing w:lineRule="auto" w:line="288"/>
        <w:ind w:firstLine="720" w:end="0"/>
        <w:jc w:val="both"/>
        <w:rPr/>
      </w:pPr>
      <w:r>
        <w:rPr>
          <w:rFonts w:cs="Times New Roman" w:ascii="Times New Roman" w:hAnsi="Times New Roman"/>
          <w:sz w:val="26"/>
          <w:szCs w:val="26"/>
        </w:rPr>
        <w:t xml:space="preserve">4. Tiêu chuẩn xét khen thưởng: </w:t>
      </w:r>
    </w:p>
    <w:p>
      <w:pPr>
        <w:pStyle w:val="Normal"/>
        <w:spacing w:lineRule="auto" w:line="288"/>
        <w:ind w:firstLine="720" w:end="0"/>
        <w:jc w:val="both"/>
        <w:rPr>
          <w:rFonts w:ascii="Times New Roman" w:hAnsi="Times New Roman" w:cs="Times New Roman"/>
          <w:i/>
          <w:i/>
          <w:sz w:val="26"/>
          <w:szCs w:val="26"/>
        </w:rPr>
      </w:pPr>
      <w:r>
        <w:rPr>
          <w:rFonts w:cs="Times New Roman" w:ascii="Times New Roman" w:hAnsi="Times New Roman"/>
          <w:i/>
          <w:sz w:val="26"/>
          <w:szCs w:val="26"/>
        </w:rPr>
        <w:t xml:space="preserve">4.1. Đối với sinh viên tốt nghiệp văn bằng thứ nhất:   </w:t>
      </w:r>
    </w:p>
    <w:p>
      <w:pPr>
        <w:pStyle w:val="Normal"/>
        <w:spacing w:lineRule="auto" w:line="288"/>
        <w:ind w:firstLine="720" w:end="0"/>
        <w:jc w:val="both"/>
        <w:rPr/>
      </w:pPr>
      <w:r>
        <w:rPr>
          <w:rFonts w:cs="Times New Roman" w:ascii="Times New Roman" w:hAnsi="Times New Roman"/>
          <w:sz w:val="26"/>
          <w:szCs w:val="26"/>
        </w:rPr>
        <w:t>Sinh viên sẽ được khen thưởng nếu đạt đồng thời các tiêu chuẩn sau:</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a/ Tiêu chuẩn chung:</w:t>
      </w:r>
    </w:p>
    <w:p>
      <w:pPr>
        <w:pStyle w:val="Normal"/>
        <w:spacing w:lineRule="auto" w:line="288"/>
        <w:ind w:firstLine="720" w:end="0"/>
        <w:jc w:val="both"/>
        <w:rPr/>
      </w:pPr>
      <w:r>
        <w:rPr>
          <w:rFonts w:cs="Times New Roman" w:ascii="Times New Roman" w:hAnsi="Times New Roman"/>
          <w:sz w:val="26"/>
          <w:szCs w:val="26"/>
        </w:rPr>
        <w:t>- Đã được khen thưởng ít nhất 1 lần trong khóa học theo quy định tại điều 5;</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Không bị kỷ luật từ mức khiển trách trở lên (tính trong toàn khóa học).</w:t>
      </w:r>
    </w:p>
    <w:p>
      <w:pPr>
        <w:pStyle w:val="Normal"/>
        <w:spacing w:lineRule="auto" w:line="288"/>
        <w:jc w:val="both"/>
        <w:rPr/>
      </w:pPr>
      <w:r>
        <w:rPr>
          <w:rFonts w:cs="Times New Roman" w:ascii="Times New Roman" w:hAnsi="Times New Roman"/>
          <w:sz w:val="26"/>
          <w:szCs w:val="26"/>
        </w:rPr>
        <w:tab/>
        <w:t>b/ Tiêu chuẩn riêng:</w:t>
        <w:tab/>
      </w:r>
    </w:p>
    <w:p>
      <w:pPr>
        <w:pStyle w:val="Normal"/>
        <w:spacing w:lineRule="auto" w:line="288"/>
        <w:ind w:firstLine="720" w:end="0"/>
        <w:jc w:val="both"/>
        <w:rPr/>
      </w:pPr>
      <w:r>
        <w:rPr>
          <w:rFonts w:cs="Times New Roman" w:ascii="Times New Roman" w:hAnsi="Times New Roman"/>
          <w:sz w:val="26"/>
          <w:szCs w:val="26"/>
        </w:rPr>
        <w:t xml:space="preserve">- Danh hiệu </w:t>
      </w:r>
      <w:r>
        <w:rPr>
          <w:rFonts w:cs="Times New Roman" w:ascii="Times New Roman" w:hAnsi="Times New Roman"/>
          <w:i/>
          <w:sz w:val="26"/>
          <w:szCs w:val="26"/>
        </w:rPr>
        <w:t>“Sinh viên Xuất sắc”</w:t>
      </w:r>
      <w:r>
        <w:rPr>
          <w:rFonts w:cs="Times New Roman" w:ascii="Times New Roman" w:hAnsi="Times New Roman"/>
          <w:sz w:val="26"/>
          <w:szCs w:val="26"/>
        </w:rPr>
        <w:t>: xét cho sinh viên có kết quả học tập và rèn luyện trong toàn khóa học đạt loại Xuất sắc.</w:t>
      </w:r>
    </w:p>
    <w:p>
      <w:pPr>
        <w:pStyle w:val="Normal"/>
        <w:spacing w:lineRule="auto" w:line="288"/>
        <w:jc w:val="both"/>
        <w:rPr/>
      </w:pPr>
      <w:r>
        <w:rPr>
          <w:rFonts w:cs="Times New Roman" w:ascii="Times New Roman" w:hAnsi="Times New Roman"/>
          <w:sz w:val="26"/>
          <w:szCs w:val="26"/>
        </w:rPr>
        <w:tab/>
        <w:t xml:space="preserve">- Danh hiệu </w:t>
      </w:r>
      <w:r>
        <w:rPr>
          <w:rFonts w:cs="Times New Roman" w:ascii="Times New Roman" w:hAnsi="Times New Roman"/>
          <w:i/>
          <w:sz w:val="26"/>
          <w:szCs w:val="26"/>
        </w:rPr>
        <w:t>“Sinh viên Giỏi”</w:t>
      </w:r>
      <w:r>
        <w:rPr>
          <w:rFonts w:cs="Times New Roman" w:ascii="Times New Roman" w:hAnsi="Times New Roman"/>
          <w:sz w:val="26"/>
          <w:szCs w:val="26"/>
        </w:rPr>
        <w:t>: xét cho sinh viên có kết quả học tập toàn khóa học đạt loại Giỏi trở lên và xếp loại rèn luyện toàn khóa học từ Tốt trở lên.</w:t>
      </w:r>
    </w:p>
    <w:p>
      <w:pPr>
        <w:pStyle w:val="Normal"/>
        <w:spacing w:lineRule="auto" w:line="288"/>
        <w:jc w:val="both"/>
        <w:rPr/>
      </w:pPr>
      <w:r>
        <w:rPr>
          <w:rFonts w:cs="Times New Roman" w:ascii="Times New Roman" w:hAnsi="Times New Roman"/>
          <w:sz w:val="26"/>
          <w:szCs w:val="26"/>
        </w:rPr>
        <w:tab/>
        <w:t xml:space="preserve">- Danh hiệu </w:t>
      </w:r>
      <w:r>
        <w:rPr>
          <w:rFonts w:cs="Times New Roman" w:ascii="Times New Roman" w:hAnsi="Times New Roman"/>
          <w:i/>
          <w:sz w:val="26"/>
          <w:szCs w:val="26"/>
        </w:rPr>
        <w:t>“Sinh viên Khá”</w:t>
      </w:r>
      <w:r>
        <w:rPr>
          <w:rFonts w:cs="Times New Roman" w:ascii="Times New Roman" w:hAnsi="Times New Roman"/>
          <w:sz w:val="26"/>
          <w:szCs w:val="26"/>
        </w:rPr>
        <w:t>: xét cho sinh viên có kết quả học tập và rèn luyện trong toàn khóa học đạt từ Khá trở lên.</w:t>
      </w:r>
    </w:p>
    <w:p>
      <w:pPr>
        <w:pStyle w:val="Normal"/>
        <w:spacing w:lineRule="auto" w:line="288"/>
        <w:jc w:val="both"/>
        <w:rPr/>
      </w:pPr>
      <w:r>
        <w:rPr>
          <w:rFonts w:cs="Times New Roman" w:ascii="Times New Roman" w:hAnsi="Times New Roman"/>
          <w:sz w:val="26"/>
          <w:szCs w:val="26"/>
        </w:rPr>
        <w:tab/>
        <w:t xml:space="preserve">- Danh hiệu </w:t>
      </w:r>
      <w:r>
        <w:rPr>
          <w:rFonts w:cs="Times New Roman" w:ascii="Times New Roman" w:hAnsi="Times New Roman"/>
          <w:i/>
          <w:sz w:val="26"/>
          <w:szCs w:val="26"/>
        </w:rPr>
        <w:t>“Sinh viên có nhiều đóng góp trong hoạt động phong trào”</w:t>
      </w:r>
      <w:r>
        <w:rPr>
          <w:rFonts w:cs="Times New Roman" w:ascii="Times New Roman" w:hAnsi="Times New Roman"/>
          <w:sz w:val="26"/>
          <w:szCs w:val="26"/>
        </w:rPr>
        <w:t>: nếu sinh viên được phân công quản lý lớp, các tổ chức Đoàn, Hội và các tổ chức khác trong nhà trường ít nhất hai năm học trong đó có năm học cuối khóa; và</w:t>
      </w:r>
      <w:r>
        <w:rPr>
          <w:rFonts w:cs="Times New Roman" w:ascii="Times New Roman" w:hAnsi="Times New Roman"/>
          <w:i/>
          <w:sz w:val="26"/>
          <w:szCs w:val="26"/>
        </w:rPr>
        <w:t xml:space="preserve"> </w:t>
      </w:r>
      <w:r>
        <w:rPr>
          <w:rFonts w:cs="Times New Roman" w:ascii="Times New Roman" w:hAnsi="Times New Roman"/>
          <w:sz w:val="26"/>
          <w:szCs w:val="26"/>
        </w:rPr>
        <w:t xml:space="preserve">có kết quả học tập toàn khóa học đạt Trung bình khá và kết quả rèn luyện toàn khóa học đạt loại Khá trở lên. </w:t>
      </w:r>
    </w:p>
    <w:p>
      <w:pPr>
        <w:pStyle w:val="Normal"/>
        <w:spacing w:lineRule="auto" w:line="288"/>
        <w:ind w:firstLine="720" w:end="0"/>
        <w:jc w:val="both"/>
        <w:rPr/>
      </w:pPr>
      <w:r>
        <w:rPr>
          <w:rFonts w:cs="Times New Roman" w:ascii="Times New Roman" w:hAnsi="Times New Roman"/>
          <w:sz w:val="26"/>
          <w:szCs w:val="26"/>
        </w:rPr>
        <w:t>* Trong đó kết quả học tập xác định theo quy định của Quy chế Đào tạo của từng trình độ đào tạo và khối lượng các học phần môn học phải học lại trong toàn khóa học (bao gồm các tín chỉ có điểm dưới trung bình ở một trong các lần học của học phần môn học tính điểm tốt nghiệp) không vượt quá 10% so với tổng số tín chỉ của chương trình đào tạo.</w:t>
      </w:r>
    </w:p>
    <w:p>
      <w:pPr>
        <w:pStyle w:val="Normal"/>
        <w:spacing w:lineRule="auto" w:line="288"/>
        <w:ind w:firstLine="720" w:end="0"/>
        <w:jc w:val="both"/>
        <w:rPr/>
      </w:pPr>
      <w:r>
        <w:rPr>
          <w:rFonts w:cs="Times New Roman" w:ascii="Times New Roman" w:hAnsi="Times New Roman"/>
          <w:i/>
          <w:sz w:val="26"/>
          <w:szCs w:val="26"/>
        </w:rPr>
        <w:t xml:space="preserve">4.2. Đối với sinh viên tốt nghiệp văn bằng thứ hai:   </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Sinh viên sẽ được khen thưởng nếu đạt đồng thời các yêu cầu sau:</w:t>
      </w:r>
    </w:p>
    <w:p>
      <w:pPr>
        <w:pStyle w:val="Normal"/>
        <w:spacing w:lineRule="auto" w:line="288"/>
        <w:ind w:start="720" w:end="0"/>
        <w:jc w:val="both"/>
        <w:rPr>
          <w:rFonts w:ascii="Times New Roman" w:hAnsi="Times New Roman" w:cs="Times New Roman"/>
          <w:sz w:val="26"/>
          <w:szCs w:val="26"/>
        </w:rPr>
      </w:pPr>
      <w:r>
        <w:rPr>
          <w:rFonts w:cs="Times New Roman" w:ascii="Times New Roman" w:hAnsi="Times New Roman"/>
          <w:sz w:val="26"/>
          <w:szCs w:val="26"/>
        </w:rPr>
        <w:t>- Tích cực rèn luyện tư tưởng đạo đức, tác phong;</w:t>
      </w:r>
    </w:p>
    <w:p>
      <w:pPr>
        <w:pStyle w:val="Normal"/>
        <w:spacing w:lineRule="auto" w:line="288"/>
        <w:ind w:firstLine="720" w:end="0"/>
        <w:jc w:val="both"/>
        <w:rPr/>
      </w:pPr>
      <w:r>
        <w:rPr>
          <w:rFonts w:cs="Times New Roman" w:ascii="Times New Roman" w:hAnsi="Times New Roman"/>
          <w:sz w:val="26"/>
          <w:szCs w:val="26"/>
        </w:rPr>
        <w:t xml:space="preserve">- Chấp hành tốt nội quy, quy chế của trường; </w:t>
      </w:r>
    </w:p>
    <w:p>
      <w:pPr>
        <w:pStyle w:val="Normal"/>
        <w:spacing w:lineRule="auto" w:line="288"/>
        <w:jc w:val="both"/>
        <w:rPr/>
      </w:pPr>
      <w:r>
        <w:rPr>
          <w:rFonts w:cs="Times New Roman" w:ascii="Times New Roman" w:hAnsi="Times New Roman"/>
          <w:sz w:val="26"/>
          <w:szCs w:val="26"/>
        </w:rPr>
        <w:tab/>
        <w:t xml:space="preserve">- Không bị kỷ luật từ mức khiển trách trở lên trong toàn khóa học </w:t>
      </w:r>
      <w:r>
        <w:rPr>
          <w:rFonts w:cs="Times New Roman" w:ascii="Times New Roman" w:hAnsi="Times New Roman"/>
          <w:i/>
          <w:sz w:val="26"/>
          <w:szCs w:val="26"/>
        </w:rPr>
        <w:t>(gồm cả thời gian học văn bằng 1 và văn bằng 2).</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Các danh hiệu khen thưởng:</w:t>
        <w:tab/>
      </w:r>
    </w:p>
    <w:p>
      <w:pPr>
        <w:pStyle w:val="Normal"/>
        <w:spacing w:lineRule="auto" w:line="288"/>
        <w:ind w:firstLine="720" w:end="0"/>
        <w:jc w:val="both"/>
        <w:rPr/>
      </w:pPr>
      <w:r>
        <w:rPr>
          <w:rFonts w:cs="Times New Roman" w:ascii="Times New Roman" w:hAnsi="Times New Roman"/>
          <w:sz w:val="26"/>
          <w:szCs w:val="26"/>
        </w:rPr>
        <w:t xml:space="preserve">- Danh hiệu </w:t>
      </w:r>
      <w:r>
        <w:rPr>
          <w:rFonts w:cs="Times New Roman" w:ascii="Times New Roman" w:hAnsi="Times New Roman"/>
          <w:i/>
          <w:sz w:val="26"/>
          <w:szCs w:val="26"/>
        </w:rPr>
        <w:t>“Sinh viên Xuất sắc”</w:t>
      </w:r>
      <w:r>
        <w:rPr>
          <w:rFonts w:cs="Times New Roman" w:ascii="Times New Roman" w:hAnsi="Times New Roman"/>
          <w:sz w:val="26"/>
          <w:szCs w:val="26"/>
        </w:rPr>
        <w:t>: xét cho sinh viên có kết quả học tập và rèn luyện trong toàn khóa học văn bằng 2 đạt loại Xuất sắc.</w:t>
      </w:r>
    </w:p>
    <w:p>
      <w:pPr>
        <w:pStyle w:val="Normal"/>
        <w:spacing w:lineRule="auto" w:line="288"/>
        <w:jc w:val="both"/>
        <w:rPr/>
      </w:pPr>
      <w:r>
        <w:rPr>
          <w:rFonts w:cs="Times New Roman" w:ascii="Times New Roman" w:hAnsi="Times New Roman"/>
          <w:sz w:val="26"/>
          <w:szCs w:val="26"/>
        </w:rPr>
        <w:tab/>
        <w:t xml:space="preserve">- Danh hiệu </w:t>
      </w:r>
      <w:r>
        <w:rPr>
          <w:rFonts w:cs="Times New Roman" w:ascii="Times New Roman" w:hAnsi="Times New Roman"/>
          <w:i/>
          <w:sz w:val="26"/>
          <w:szCs w:val="26"/>
        </w:rPr>
        <w:t>“Sinh viên Giỏi”</w:t>
      </w:r>
      <w:r>
        <w:rPr>
          <w:rFonts w:cs="Times New Roman" w:ascii="Times New Roman" w:hAnsi="Times New Roman"/>
          <w:sz w:val="26"/>
          <w:szCs w:val="26"/>
        </w:rPr>
        <w:t>: xét cho sinh viên có kết quả học tập toàn khóa học văn bằng 2 đạt loại Giỏi trở lên và xếp loại rèn luyện toàn khóa học văn bằng 2 từ Tốt trở lên.</w:t>
      </w:r>
    </w:p>
    <w:p>
      <w:pPr>
        <w:pStyle w:val="Normal"/>
        <w:spacing w:lineRule="auto" w:line="288"/>
        <w:jc w:val="both"/>
        <w:rPr/>
      </w:pPr>
      <w:r>
        <w:rPr>
          <w:rFonts w:cs="Times New Roman" w:ascii="Times New Roman" w:hAnsi="Times New Roman"/>
          <w:sz w:val="26"/>
          <w:szCs w:val="26"/>
        </w:rPr>
        <w:tab/>
        <w:t xml:space="preserve">- Danh hiệu </w:t>
      </w:r>
      <w:r>
        <w:rPr>
          <w:rFonts w:cs="Times New Roman" w:ascii="Times New Roman" w:hAnsi="Times New Roman"/>
          <w:i/>
          <w:sz w:val="26"/>
          <w:szCs w:val="26"/>
        </w:rPr>
        <w:t>“Sinh viên Khá”</w:t>
      </w:r>
      <w:r>
        <w:rPr>
          <w:rFonts w:cs="Times New Roman" w:ascii="Times New Roman" w:hAnsi="Times New Roman"/>
          <w:sz w:val="26"/>
          <w:szCs w:val="26"/>
        </w:rPr>
        <w:t>: xét cho sinh viên có kết quả học tập và rèn luyện trong toàn khóa học văn bằng 2 đạt từ Khá trở lên.</w:t>
      </w:r>
    </w:p>
    <w:p>
      <w:pPr>
        <w:pStyle w:val="Normal"/>
        <w:spacing w:lineRule="auto" w:line="288"/>
        <w:ind w:firstLine="720" w:end="0"/>
        <w:jc w:val="both"/>
        <w:rPr>
          <w:rFonts w:ascii="Times New Roman" w:hAnsi="Times New Roman" w:cs="Times New Roman"/>
          <w:b/>
          <w:sz w:val="26"/>
          <w:szCs w:val="26"/>
        </w:rPr>
      </w:pPr>
      <w:r>
        <w:rPr>
          <w:rFonts w:cs="Times New Roman" w:ascii="Times New Roman" w:hAnsi="Times New Roman"/>
          <w:b/>
          <w:sz w:val="26"/>
          <w:szCs w:val="26"/>
        </w:rPr>
        <w:t>Điều 7. Nội dung, hình thức khen thưởng đối với  tập thể lớp sinh viên</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i/>
          <w:sz w:val="26"/>
          <w:szCs w:val="26"/>
        </w:rPr>
        <w:tab/>
      </w:r>
      <w:r>
        <w:rPr>
          <w:rFonts w:cs="Times New Roman" w:ascii="Times New Roman" w:hAnsi="Times New Roman"/>
          <w:sz w:val="26"/>
          <w:szCs w:val="26"/>
        </w:rPr>
        <w:t xml:space="preserve">1. Hình thức khen thưởng: Tặng Giấy khen của Hiệu trưởng (Riêng tập thể lớp đạt danh hiệu “Tập thể lớp Xuất sắc tiêu biểu” được tặng cờ khen thưởng của trường) kèm theo tiền thưởng hoặc tặng phẩm theo quy định. </w:t>
      </w:r>
    </w:p>
    <w:p>
      <w:pPr>
        <w:pStyle w:val="Normal"/>
        <w:spacing w:lineRule="auto" w:line="288"/>
        <w:ind w:firstLine="360" w:end="0"/>
        <w:jc w:val="both"/>
        <w:rPr/>
      </w:pPr>
      <w:r>
        <w:rPr>
          <w:rFonts w:cs="Times New Roman" w:ascii="Times New Roman" w:hAnsi="Times New Roman"/>
          <w:sz w:val="26"/>
          <w:szCs w:val="26"/>
        </w:rPr>
        <w:tab/>
        <w:t xml:space="preserve">2. Thời gian xét khen thưởng: Cuối mỗi năm học </w:t>
      </w:r>
      <w:r>
        <w:rPr>
          <w:rFonts w:cs="Times New Roman" w:ascii="Times New Roman" w:hAnsi="Times New Roman"/>
          <w:i/>
          <w:sz w:val="26"/>
          <w:szCs w:val="26"/>
        </w:rPr>
        <w:t>(trừ năm học cuối)</w:t>
      </w:r>
      <w:r>
        <w:rPr>
          <w:rFonts w:cs="Times New Roman" w:ascii="Times New Roman" w:hAnsi="Times New Roman"/>
          <w:sz w:val="26"/>
          <w:szCs w:val="26"/>
        </w:rPr>
        <w:t xml:space="preserve">. </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3. Danh hiệu khen thưởng: gồm 2 loại: Lớp sinh viên Tiên tiến và Lớp sinh viên Xuất sắc.</w:t>
      </w:r>
    </w:p>
    <w:p>
      <w:pPr>
        <w:pStyle w:val="Normal"/>
        <w:spacing w:lineRule="auto" w:line="288"/>
        <w:ind w:firstLine="720" w:end="0"/>
        <w:jc w:val="both"/>
        <w:rPr/>
      </w:pPr>
      <w:r>
        <w:rPr>
          <w:rFonts w:cs="Times New Roman" w:ascii="Times New Roman" w:hAnsi="Times New Roman"/>
          <w:sz w:val="26"/>
          <w:szCs w:val="26"/>
        </w:rPr>
        <w:t xml:space="preserve">4. Tiêu chuẩn khen thưởng: </w:t>
      </w:r>
    </w:p>
    <w:p>
      <w:pPr>
        <w:pStyle w:val="Normal"/>
        <w:spacing w:lineRule="auto" w:line="288"/>
        <w:ind w:firstLine="720" w:end="0"/>
        <w:jc w:val="both"/>
        <w:rPr/>
      </w:pPr>
      <w:r>
        <w:rPr>
          <w:rFonts w:cs="Times New Roman" w:ascii="Times New Roman" w:hAnsi="Times New Roman"/>
          <w:sz w:val="26"/>
          <w:szCs w:val="26"/>
        </w:rPr>
        <w:t>Tập thể lớp sinh viên sẽ được khen thưởng nếu đạt các tiêu chuẩn chung và tiêu chuẩn riêng như sau:</w:t>
      </w:r>
    </w:p>
    <w:p>
      <w:pPr>
        <w:pStyle w:val="Normal"/>
        <w:spacing w:lineRule="auto" w:line="288"/>
        <w:ind w:firstLine="720" w:end="0"/>
        <w:jc w:val="both"/>
        <w:rPr>
          <w:rFonts w:ascii="Times New Roman" w:hAnsi="Times New Roman" w:cs="Times New Roman"/>
          <w:i/>
          <w:i/>
          <w:sz w:val="26"/>
          <w:szCs w:val="26"/>
        </w:rPr>
      </w:pPr>
      <w:r>
        <w:rPr>
          <w:rFonts w:cs="Times New Roman" w:ascii="Times New Roman" w:hAnsi="Times New Roman"/>
          <w:i/>
          <w:sz w:val="26"/>
          <w:szCs w:val="26"/>
        </w:rPr>
        <w:t>a/ Tiêu chuẩn chung:</w:t>
      </w:r>
    </w:p>
    <w:p>
      <w:pPr>
        <w:pStyle w:val="Normal"/>
        <w:spacing w:lineRule="auto" w:line="288"/>
        <w:ind w:firstLine="720" w:end="0"/>
        <w:jc w:val="both"/>
        <w:rPr/>
      </w:pPr>
      <w:r>
        <w:rPr>
          <w:rFonts w:cs="Times New Roman" w:ascii="Times New Roman" w:hAnsi="Times New Roman"/>
          <w:sz w:val="26"/>
          <w:szCs w:val="26"/>
        </w:rPr>
        <w:t xml:space="preserve">- Tập thể lớp đoàn kết, gắn bó cùng giúp đỡ nhau phấn đấu vươn lên trong học tập và rèn luyện; </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Tập thể lớp có phong trào tốt trong học tập, rèn luyện, văn nghệ, thể thao và tích cực tham gia các hoạt động của khoa và của trường;</w:t>
      </w:r>
    </w:p>
    <w:p>
      <w:pPr>
        <w:pStyle w:val="Normal"/>
        <w:spacing w:lineRule="auto" w:line="288"/>
        <w:ind w:firstLine="720" w:end="0"/>
        <w:jc w:val="both"/>
        <w:rPr/>
      </w:pPr>
      <w:r>
        <w:rPr>
          <w:rFonts w:cs="Times New Roman" w:ascii="Times New Roman" w:hAnsi="Times New Roman"/>
          <w:sz w:val="26"/>
          <w:szCs w:val="26"/>
        </w:rPr>
        <w:t xml:space="preserve">- Có sự phối hợp hoạt động tốt giữa Cán bộ lớp và Ban chấp hành chi đoàn; </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 Tổ chức họp đủ 100% các buổi sinh hoạt lớp theo kế hoạch của nhà trường; </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Không có sinh viên vi phạm quy định về công tác nội trú và ngoại  trú;</w:t>
      </w:r>
    </w:p>
    <w:p>
      <w:pPr>
        <w:pStyle w:val="Normal"/>
        <w:spacing w:lineRule="auto" w:line="288"/>
        <w:ind w:firstLine="720" w:end="0"/>
        <w:jc w:val="both"/>
        <w:rPr>
          <w:rFonts w:ascii="Times New Roman" w:hAnsi="Times New Roman" w:cs="Times New Roman"/>
          <w:i/>
          <w:i/>
          <w:sz w:val="26"/>
          <w:szCs w:val="26"/>
        </w:rPr>
      </w:pPr>
      <w:r>
        <w:rPr>
          <w:rFonts w:cs="Times New Roman" w:ascii="Times New Roman" w:hAnsi="Times New Roman"/>
          <w:sz w:val="26"/>
          <w:szCs w:val="26"/>
        </w:rPr>
        <w:t xml:space="preserve">- Không có sinh viên bị kỷ luật từ mức khiển trách trở lên </w:t>
      </w:r>
      <w:r>
        <w:rPr>
          <w:rFonts w:cs="Times New Roman" w:ascii="Times New Roman" w:hAnsi="Times New Roman"/>
          <w:i/>
          <w:sz w:val="26"/>
          <w:szCs w:val="26"/>
        </w:rPr>
        <w:t>(tính trong năm học được xét)</w:t>
      </w:r>
      <w:r>
        <w:rPr>
          <w:rFonts w:cs="Times New Roman" w:ascii="Times New Roman" w:hAnsi="Times New Roman"/>
          <w:sz w:val="26"/>
          <w:szCs w:val="26"/>
        </w:rPr>
        <w:t>.</w:t>
      </w:r>
    </w:p>
    <w:p>
      <w:pPr>
        <w:pStyle w:val="Normal"/>
        <w:spacing w:lineRule="auto" w:line="288"/>
        <w:ind w:firstLine="720" w:end="0"/>
        <w:jc w:val="both"/>
        <w:rPr/>
      </w:pPr>
      <w:r>
        <w:rPr>
          <w:rFonts w:cs="Times New Roman" w:ascii="Times New Roman" w:hAnsi="Times New Roman"/>
          <w:i/>
          <w:sz w:val="26"/>
          <w:szCs w:val="26"/>
        </w:rPr>
        <w:t>b/ Tiêu chuẩn riêng:</w:t>
      </w:r>
    </w:p>
    <w:p>
      <w:pPr>
        <w:pStyle w:val="Normal"/>
        <w:spacing w:lineRule="auto" w:line="288"/>
        <w:jc w:val="both"/>
        <w:rPr/>
      </w:pPr>
      <w:r>
        <w:rPr>
          <w:rFonts w:cs="Times New Roman" w:ascii="Times New Roman" w:hAnsi="Times New Roman"/>
          <w:sz w:val="26"/>
          <w:szCs w:val="26"/>
        </w:rPr>
        <w:tab/>
        <w:t>- Đối với danh hiệu</w:t>
      </w:r>
      <w:r>
        <w:rPr>
          <w:rFonts w:cs="Times New Roman" w:ascii="Times New Roman" w:hAnsi="Times New Roman"/>
          <w:b/>
          <w:i/>
          <w:sz w:val="26"/>
          <w:szCs w:val="26"/>
        </w:rPr>
        <w:t xml:space="preserve"> </w:t>
      </w:r>
      <w:r>
        <w:rPr>
          <w:rFonts w:cs="Times New Roman" w:ascii="Times New Roman" w:hAnsi="Times New Roman"/>
          <w:i/>
          <w:sz w:val="26"/>
          <w:szCs w:val="26"/>
        </w:rPr>
        <w:t>“Tập thể lớp Tiên tiến”</w:t>
      </w:r>
      <w:r>
        <w:rPr>
          <w:rFonts w:cs="Times New Roman" w:ascii="Times New Roman" w:hAnsi="Times New Roman"/>
          <w:sz w:val="26"/>
          <w:szCs w:val="26"/>
        </w:rPr>
        <w:t>: xét cho các tập thể sau:</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Có từ 25% sinh viên đạt danh hiệu “Sinh viên Khá” trở lên (trong đó có dưới 15% sinh viên bị cảnh báo học tập);</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Có cá nhân đạt danh hiệu “Sinh viên Giỏi”;</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Có sinh viên dự thi Olympic cấp trường hoặc tham gia nghiên cứu khoa học cấp khoa trở lên hoặc có thành tích đặc biệt được Nhà trường ghi nhận;</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Không có sinh viên xếp loại rèn luyện yếu kém.</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Đối với danh hiệu</w:t>
      </w:r>
      <w:r>
        <w:rPr>
          <w:rFonts w:cs="Times New Roman" w:ascii="Times New Roman" w:hAnsi="Times New Roman"/>
          <w:i/>
          <w:sz w:val="26"/>
          <w:szCs w:val="26"/>
        </w:rPr>
        <w:t xml:space="preserve"> “Tập thể lớp Xuất sắc”:</w:t>
      </w:r>
      <w:r>
        <w:rPr>
          <w:rFonts w:cs="Times New Roman" w:ascii="Times New Roman" w:hAnsi="Times New Roman"/>
          <w:sz w:val="26"/>
          <w:szCs w:val="26"/>
        </w:rPr>
        <w:t xml:space="preserve"> xét cho các tập thể sau:</w:t>
      </w:r>
    </w:p>
    <w:p>
      <w:pPr>
        <w:pStyle w:val="Normal"/>
        <w:spacing w:lineRule="auto" w:line="288"/>
        <w:jc w:val="both"/>
        <w:rPr/>
      </w:pPr>
      <w:r>
        <w:rPr>
          <w:rFonts w:cs="Times New Roman" w:ascii="Times New Roman" w:hAnsi="Times New Roman"/>
          <w:sz w:val="26"/>
          <w:szCs w:val="26"/>
        </w:rPr>
        <w:tab/>
        <w:t>+ Đạt danh hiệu “Tập thể lớp Tiên tiến”;</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Có từ 10% sinh viên đạt danh hiệu “Sinh viên Giỏi” trở lên;</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Có sinh viên đạt giải Olympic cấp trường hoặc đạt giải nghiên cứu khoa học cấp trường trở lên hoặc có thành tích đặc biệt được Nhà trường khen thưởng.</w:t>
      </w:r>
    </w:p>
    <w:p>
      <w:pPr>
        <w:pStyle w:val="Normal"/>
        <w:spacing w:lineRule="auto" w:line="288"/>
        <w:jc w:val="both"/>
        <w:rPr>
          <w:rFonts w:ascii="Times New Roman" w:hAnsi="Times New Roman" w:cs="Times New Roman"/>
          <w:sz w:val="26"/>
          <w:szCs w:val="26"/>
        </w:rPr>
      </w:pPr>
      <w:r>
        <w:rPr>
          <w:rFonts w:cs="Times New Roman" w:ascii="Times New Roman" w:hAnsi="Times New Roman"/>
          <w:sz w:val="26"/>
          <w:szCs w:val="26"/>
        </w:rPr>
        <w:tab/>
        <w:t>- Đối với danh hiệu</w:t>
      </w:r>
      <w:r>
        <w:rPr>
          <w:rFonts w:cs="Times New Roman" w:ascii="Times New Roman" w:hAnsi="Times New Roman"/>
          <w:i/>
          <w:sz w:val="26"/>
          <w:szCs w:val="26"/>
        </w:rPr>
        <w:t>“Tập thể lớp Xuất sắc tiêu biểu”:</w:t>
      </w:r>
      <w:r>
        <w:rPr>
          <w:rFonts w:cs="Times New Roman" w:ascii="Times New Roman" w:hAnsi="Times New Roman"/>
          <w:sz w:val="26"/>
          <w:szCs w:val="26"/>
        </w:rPr>
        <w:t xml:space="preserve"> chọn 1 trong số các tập thể lớp đạt danh hiệu “Tập thể lớp Xuất sắc”, nếu đạt thêm các tiêu chuẩn sau ở mức cao nhất:</w:t>
      </w:r>
    </w:p>
    <w:p>
      <w:pPr>
        <w:pStyle w:val="Normal"/>
        <w:spacing w:lineRule="auto" w:line="288"/>
        <w:jc w:val="both"/>
        <w:rPr/>
      </w:pPr>
      <w:r>
        <w:rPr>
          <w:rFonts w:cs="Times New Roman" w:ascii="Times New Roman" w:hAnsi="Times New Roman"/>
          <w:sz w:val="26"/>
          <w:szCs w:val="26"/>
        </w:rPr>
        <w:tab/>
        <w:t>+ Có sinh viên đạt danh hiệu “Sinh viên Xuất sắc”;</w:t>
      </w:r>
    </w:p>
    <w:p>
      <w:pPr>
        <w:pStyle w:val="Normal"/>
        <w:spacing w:lineRule="auto" w:line="288"/>
        <w:jc w:val="both"/>
        <w:rPr/>
      </w:pPr>
      <w:r>
        <w:rPr>
          <w:rFonts w:cs="Times New Roman" w:ascii="Times New Roman" w:hAnsi="Times New Roman"/>
          <w:sz w:val="26"/>
          <w:szCs w:val="26"/>
        </w:rPr>
        <w:tab/>
        <w:t>+ Có sinh viên đạt giải Olympic cấp quốc gia hoặc đạt giải nghiên cứu khoa học cấp quốc gia.</w:t>
      </w:r>
    </w:p>
    <w:p>
      <w:pPr>
        <w:pStyle w:val="Normal"/>
        <w:spacing w:lineRule="auto" w:line="288"/>
        <w:ind w:firstLine="720" w:end="0"/>
        <w:jc w:val="both"/>
        <w:rPr>
          <w:rFonts w:ascii="Times New Roman" w:hAnsi="Times New Roman" w:cs="Times New Roman"/>
          <w:b/>
          <w:sz w:val="26"/>
          <w:szCs w:val="26"/>
        </w:rPr>
      </w:pPr>
      <w:r>
        <w:rPr>
          <w:rFonts w:cs="Times New Roman" w:ascii="Times New Roman" w:hAnsi="Times New Roman"/>
          <w:b/>
          <w:sz w:val="26"/>
          <w:szCs w:val="26"/>
        </w:rPr>
        <w:t>Điều 8. Quy trình, thủ tục xét khen thưởng</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1. Khen thưởng theo từng lĩnh vực</w:t>
      </w:r>
    </w:p>
    <w:p>
      <w:pPr>
        <w:pStyle w:val="Normal"/>
        <w:spacing w:lineRule="auto" w:line="288"/>
        <w:ind w:firstLine="360" w:end="0"/>
        <w:jc w:val="both"/>
        <w:rPr/>
      </w:pPr>
      <w:r>
        <w:rPr>
          <w:rFonts w:cs="Times New Roman" w:ascii="Times New Roman" w:hAnsi="Times New Roman"/>
          <w:b/>
          <w:sz w:val="26"/>
          <w:szCs w:val="26"/>
        </w:rPr>
        <w:t xml:space="preserve"> </w:t>
      </w:r>
      <w:r>
        <w:rPr>
          <w:rFonts w:cs="Times New Roman" w:ascii="Times New Roman" w:hAnsi="Times New Roman"/>
          <w:b/>
          <w:sz w:val="26"/>
          <w:szCs w:val="26"/>
        </w:rPr>
        <w:tab/>
      </w:r>
      <w:r>
        <w:rPr>
          <w:rFonts w:cs="Times New Roman" w:ascii="Times New Roman" w:hAnsi="Times New Roman"/>
          <w:sz w:val="26"/>
          <w:szCs w:val="26"/>
        </w:rPr>
        <w:t xml:space="preserve">Căn cứ tình hình và kế hoạch cụ thể theo từng lĩnh vực </w:t>
      </w:r>
      <w:r>
        <w:rPr>
          <w:rFonts w:cs="Times New Roman" w:ascii="Times New Roman" w:hAnsi="Times New Roman"/>
          <w:i/>
          <w:sz w:val="26"/>
          <w:szCs w:val="26"/>
        </w:rPr>
        <w:t>(không mang tính định kỳ hàng năm)</w:t>
      </w:r>
      <w:r>
        <w:rPr>
          <w:rFonts w:cs="Times New Roman" w:ascii="Times New Roman" w:hAnsi="Times New Roman"/>
          <w:sz w:val="26"/>
          <w:szCs w:val="26"/>
        </w:rPr>
        <w:t xml:space="preserve">, các đơn vị, đoàn thể lập văn bản đề nghị, gửi Hội đồng khen thưởng Trường </w:t>
      </w:r>
      <w:r>
        <w:rPr>
          <w:rFonts w:cs="Times New Roman" w:ascii="Times New Roman" w:hAnsi="Times New Roman"/>
          <w:i/>
          <w:sz w:val="26"/>
          <w:szCs w:val="26"/>
        </w:rPr>
        <w:t>(qua phòng Công tác chính trị và Quản lý sinh viên)</w:t>
      </w:r>
      <w:r>
        <w:rPr>
          <w:rFonts w:cs="Times New Roman" w:ascii="Times New Roman" w:hAnsi="Times New Roman"/>
          <w:sz w:val="26"/>
          <w:szCs w:val="26"/>
        </w:rPr>
        <w:t xml:space="preserve"> xem xét trình Hiệu trưởng phê duyệt khen thưởng. </w:t>
      </w:r>
    </w:p>
    <w:p>
      <w:pPr>
        <w:pStyle w:val="Normal"/>
        <w:tabs>
          <w:tab w:val="clear" w:pos="720"/>
          <w:tab w:val="left" w:pos="960" w:leader="none"/>
        </w:tabs>
        <w:spacing w:lineRule="auto" w:line="288"/>
        <w:ind w:start="814" w:end="0"/>
        <w:jc w:val="both"/>
        <w:rPr>
          <w:rFonts w:ascii="Times New Roman" w:hAnsi="Times New Roman" w:cs="Times New Roman"/>
          <w:sz w:val="26"/>
          <w:szCs w:val="26"/>
        </w:rPr>
      </w:pPr>
      <w:r>
        <w:rPr>
          <w:rFonts w:cs="Times New Roman" w:ascii="Times New Roman" w:hAnsi="Times New Roman"/>
          <w:sz w:val="26"/>
          <w:szCs w:val="26"/>
        </w:rPr>
        <w:t>2. Khen thưởng định kỳ cuối năm học và toàn khóa học.</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Cuối mỗi năm học, khoá học, căn cứ vào thành tích đạt được trong học tập và rèn luyện của sinh viên, công tác khen thưởng được tiến hành theo các bước và thủ tục sau đây:</w:t>
      </w:r>
    </w:p>
    <w:p>
      <w:pPr>
        <w:pStyle w:val="Normal"/>
        <w:spacing w:lineRule="auto" w:line="288"/>
        <w:ind w:firstLine="360" w:end="0"/>
        <w:jc w:val="both"/>
        <w:rPr>
          <w:rFonts w:ascii="Times New Roman" w:hAnsi="Times New Roman" w:cs="Times New Roman"/>
          <w:sz w:val="26"/>
          <w:szCs w:val="26"/>
        </w:rPr>
      </w:pPr>
      <w:r>
        <w:rPr>
          <w:rFonts w:cs="Times New Roman" w:ascii="Times New Roman" w:hAnsi="Times New Roman"/>
          <w:sz w:val="26"/>
          <w:szCs w:val="26"/>
        </w:rPr>
        <w:tab/>
        <w:t xml:space="preserve">- Các lớp sinh viên tiến hành lập danh sách kèm theo bản thành tích cá nhân </w:t>
      </w:r>
      <w:r>
        <w:rPr>
          <w:rFonts w:cs="Times New Roman" w:ascii="Times New Roman" w:hAnsi="Times New Roman"/>
          <w:i/>
          <w:sz w:val="26"/>
          <w:szCs w:val="26"/>
        </w:rPr>
        <w:t>(mẫu 1)</w:t>
      </w:r>
      <w:r>
        <w:rPr>
          <w:rFonts w:cs="Times New Roman" w:ascii="Times New Roman" w:hAnsi="Times New Roman"/>
          <w:sz w:val="26"/>
          <w:szCs w:val="26"/>
        </w:rPr>
        <w:t xml:space="preserve"> và tập thể lớp </w:t>
      </w:r>
      <w:r>
        <w:rPr>
          <w:rFonts w:cs="Times New Roman" w:ascii="Times New Roman" w:hAnsi="Times New Roman"/>
          <w:i/>
          <w:sz w:val="26"/>
          <w:szCs w:val="26"/>
        </w:rPr>
        <w:t>(mẫu 2)</w:t>
      </w:r>
      <w:r>
        <w:rPr>
          <w:rFonts w:cs="Times New Roman" w:ascii="Times New Roman" w:hAnsi="Times New Roman"/>
          <w:sz w:val="26"/>
          <w:szCs w:val="26"/>
        </w:rPr>
        <w:t xml:space="preserve">, nộp về khoa, trung tâm </w:t>
      </w:r>
      <w:r>
        <w:rPr>
          <w:rFonts w:cs="Times New Roman" w:ascii="Times New Roman" w:hAnsi="Times New Roman"/>
          <w:i/>
          <w:sz w:val="26"/>
          <w:szCs w:val="26"/>
        </w:rPr>
        <w:t>(đối với sinh viên học tại Hà Nội và sinh viên hệ VLVH tại các cơ sở liên kết đào tạo)</w:t>
      </w:r>
      <w:r>
        <w:rPr>
          <w:rFonts w:cs="Times New Roman" w:ascii="Times New Roman" w:hAnsi="Times New Roman"/>
          <w:sz w:val="26"/>
          <w:szCs w:val="26"/>
        </w:rPr>
        <w:t xml:space="preserve">, Ban đào tạo &amp; Quản lý sinh viên - Cơ sở 2 </w:t>
      </w:r>
      <w:r>
        <w:rPr>
          <w:rFonts w:cs="Times New Roman" w:ascii="Times New Roman" w:hAnsi="Times New Roman"/>
          <w:i/>
          <w:sz w:val="26"/>
          <w:szCs w:val="26"/>
        </w:rPr>
        <w:t>(đối với sinh viên học tại Cơ sở 2).</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 Các Khoa, Trung tâm, Cơ sở 2: tổ chức họp xét và đề nghị lên Hội đồng khen thưởng Trường </w:t>
      </w:r>
      <w:r>
        <w:rPr>
          <w:rFonts w:cs="Times New Roman" w:ascii="Times New Roman" w:hAnsi="Times New Roman"/>
          <w:i/>
          <w:sz w:val="26"/>
          <w:szCs w:val="26"/>
        </w:rPr>
        <w:t>(qua phòng Công tác chính trị và Quản lý sinh viên)</w:t>
      </w:r>
      <w:r>
        <w:rPr>
          <w:rFonts w:cs="Times New Roman" w:ascii="Times New Roman" w:hAnsi="Times New Roman"/>
          <w:sz w:val="26"/>
          <w:szCs w:val="26"/>
        </w:rPr>
        <w:t xml:space="preserve"> xét duyệt. Hồ sơ khen thưởng gồm: </w:t>
      </w:r>
    </w:p>
    <w:p>
      <w:pPr>
        <w:pStyle w:val="Normal"/>
        <w:spacing w:lineRule="auto" w:line="288"/>
        <w:ind w:firstLine="720" w:end="0"/>
        <w:jc w:val="both"/>
        <w:rPr/>
      </w:pPr>
      <w:r>
        <w:rPr>
          <w:rFonts w:cs="Times New Roman" w:ascii="Times New Roman" w:hAnsi="Times New Roman"/>
          <w:sz w:val="26"/>
          <w:szCs w:val="26"/>
        </w:rPr>
        <w:t>+ B</w:t>
      </w:r>
      <w:r>
        <w:rPr>
          <w:rFonts w:cs="Times New Roman" w:ascii="Times New Roman" w:hAnsi="Times New Roman"/>
          <w:iCs/>
          <w:sz w:val="26"/>
          <w:szCs w:val="26"/>
        </w:rPr>
        <w:t>iên bản họp của Khoa/Trung tâm/Cơ sở 2;</w:t>
      </w:r>
    </w:p>
    <w:p>
      <w:pPr>
        <w:pStyle w:val="Normal"/>
        <w:spacing w:lineRule="auto" w:line="288"/>
        <w:ind w:firstLine="720" w:end="0"/>
        <w:jc w:val="both"/>
        <w:rPr/>
      </w:pPr>
      <w:r>
        <w:rPr>
          <w:rFonts w:cs="Times New Roman" w:ascii="Times New Roman" w:hAnsi="Times New Roman"/>
          <w:iCs/>
          <w:sz w:val="26"/>
          <w:szCs w:val="26"/>
        </w:rPr>
        <w:t>+ Bản đề nghị khen thưởng của Khoa/Trung tâm/Cơ sở 2;</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iCs/>
          <w:sz w:val="26"/>
          <w:szCs w:val="26"/>
        </w:rPr>
        <w:t>+ Báo cáo thành tích của cá nhân sinh viên và tập thể lớp đề nghị khen thưởng.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Hội đồng khen thưởng Trường họp xét và đề nghị Hiệu trưởng công nhận danh hiệu khen thưởng đối với cá nhân và tập thể lớp sinh viên.</w:t>
      </w:r>
    </w:p>
    <w:p>
      <w:pPr>
        <w:pStyle w:val="Normal"/>
        <w:spacing w:lineRule="auto" w:line="288"/>
        <w:ind w:firstLine="567" w:end="0"/>
        <w:jc w:val="both"/>
        <w:rPr/>
      </w:pPr>
      <w:r>
        <w:rPr>
          <w:rFonts w:cs="Times New Roman" w:ascii="Times New Roman" w:hAnsi="Times New Roman"/>
          <w:b/>
          <w:sz w:val="26"/>
          <w:szCs w:val="26"/>
        </w:rPr>
        <w:tab/>
      </w:r>
      <w:r>
        <w:rPr>
          <w:rFonts w:cs="Times New Roman" w:ascii="Times New Roman" w:hAnsi="Times New Roman"/>
          <w:b/>
          <w:bCs/>
          <w:sz w:val="26"/>
          <w:szCs w:val="26"/>
        </w:rPr>
        <w:t>Điều 9. Hình thức kỷ luật và nội dung vi phạm</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1. Những sinh viên có hành vi vi phạm thì tuỳ tính chất, mức độ, hậu quả của hành vi vi phạm, phải chịu một trong các hình thức kỷ luật sau:</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a) Khiển trách: áp dụng đối với sinh viên có hành vi vi phạm lần đầu nhưng ở mức độ nhẹ.</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b) Cảnh cáo: áp dụng đối với sinh viên đã bị khiển trách mà tái phạm hoặc vi phạm ở mức độ nhẹ nhưng hành vi vi phạm có tính chất thường xuyên hoặc mới vi phạm lần đầu nhưng mức độ tương đối nghiêm trọng.</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c) Đình chỉ học tập có thời hạn: áp dụng đối với những sinh viên đang trong thời gian bị cảnh cáo mà vẫn vi phạm kỷ luật hoặc vi phạm nghiêm trọng các hành vi sinh viên không được làm; sinh viên vi phạm pháp luật bị xử phạt tù nhưng cho hưởng án treo. Tùy từng trường hợp cụ thể, Hiệu trưởng quyết định thời hạn đình chỉ học tập theo các mức: đình chỉ một học kỳ, đình chỉ một năm học hoặc đình chỉ theo thời gian sinh viên bị xử phạt tù nhưng cho hưởng án treo.</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d) Buộc thôi học: áp dụng đối với sinh viên đang trong thời gian bị đình chỉ học tập mà vẫn tiếp tục vi phạm kỷ luật hoặc vi phạm lần đầu nhưng có tính chất và mức độ vi phạm đặc biệt nghiêm trọng, gây ảnh hưởng xấu đến nhà trường và xã hội; vi phạm pháp luật bị xử phạt tù giam.</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2. Hình thức kỷ luật của sinh viên được ghi vào hồ sơ quản lý sinh viên. Trường hợp sinh viên bị kỷ luật mức đình chỉ học tập có thời hạn hoặc buộc thôi học, nhà trường gửi thông báo cho địa phương và gia đình sinh viên biết để quản lý, giáo dục. </w:t>
      </w:r>
    </w:p>
    <w:p>
      <w:pPr>
        <w:pStyle w:val="Normal"/>
        <w:spacing w:lineRule="auto" w:line="288"/>
        <w:ind w:firstLine="720" w:end="0"/>
        <w:jc w:val="both"/>
        <w:rPr/>
      </w:pPr>
      <w:r>
        <w:rPr>
          <w:rFonts w:cs="Times New Roman" w:ascii="Times New Roman" w:hAnsi="Times New Roman"/>
          <w:sz w:val="26"/>
          <w:szCs w:val="26"/>
        </w:rPr>
        <w:t>3. Nội dung vi phạm và khung xử lý kỷ luật thực hiện theo quy định Phụ lục 1 kèm theo Quy định này.</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b/>
          <w:bCs/>
          <w:sz w:val="26"/>
          <w:szCs w:val="26"/>
        </w:rPr>
        <w:t>Điều 10. Trình tự, thủ tục và hồ sơ xét kỷ luật</w:t>
      </w:r>
    </w:p>
    <w:p>
      <w:pPr>
        <w:pStyle w:val="Normal"/>
        <w:spacing w:lineRule="auto" w:line="288"/>
        <w:ind w:firstLine="720" w:end="0"/>
        <w:jc w:val="both"/>
        <w:rPr>
          <w:rFonts w:ascii="Times New Roman" w:hAnsi="Times New Roman" w:cs="Times New Roman"/>
          <w:i/>
          <w:i/>
          <w:iCs/>
          <w:sz w:val="26"/>
          <w:szCs w:val="26"/>
        </w:rPr>
      </w:pPr>
      <w:r>
        <w:rPr>
          <w:rFonts w:cs="Times New Roman" w:ascii="Times New Roman" w:hAnsi="Times New Roman"/>
          <w:sz w:val="26"/>
          <w:szCs w:val="26"/>
        </w:rPr>
        <w:t>1. Trình tự và thủ tục xét kỷ luật:</w:t>
      </w:r>
    </w:p>
    <w:p>
      <w:pPr>
        <w:pStyle w:val="Normal"/>
        <w:spacing w:lineRule="auto" w:line="288"/>
        <w:ind w:firstLine="720" w:end="0"/>
        <w:jc w:val="both"/>
        <w:rPr/>
      </w:pPr>
      <w:r>
        <w:rPr>
          <w:rFonts w:cs="Times New Roman" w:ascii="Times New Roman" w:hAnsi="Times New Roman"/>
          <w:sz w:val="26"/>
          <w:szCs w:val="26"/>
        </w:rPr>
        <w:t>a) Sinh viên có hành vi vi phạm phải làm bản tự kiểm điểm điểm và tự nhận hình thức kỷ luật. Trong trường hợp sinh viên không chấp hành làm bản tự kiểm điểm thì Hội đồng kỷ luật sinh viên vẫn hợp để xử lý trên cơ sở các chứng cứ thu thập được;</w:t>
      </w:r>
    </w:p>
    <w:p>
      <w:pPr>
        <w:pStyle w:val="Normal"/>
        <w:spacing w:lineRule="auto" w:line="288"/>
        <w:ind w:firstLine="720" w:end="0"/>
        <w:jc w:val="both"/>
        <w:rPr>
          <w:rFonts w:ascii="Times New Roman" w:hAnsi="Times New Roman" w:cs="Times New Roman"/>
          <w:spacing w:val="-6"/>
          <w:sz w:val="26"/>
          <w:szCs w:val="26"/>
        </w:rPr>
      </w:pPr>
      <w:r>
        <w:rPr>
          <w:rFonts w:cs="Times New Roman" w:ascii="Times New Roman" w:hAnsi="Times New Roman"/>
          <w:spacing w:val="-6"/>
          <w:sz w:val="26"/>
          <w:szCs w:val="26"/>
        </w:rPr>
        <w:t>b) Giáo viên chủ nhiệm lớp chủ trì họp với tập thể lớp sinh viên, phân tích và đề nghị hình thức kỷ luật gửi Ban chủ nhiệm Khoa hoặc Ban giám đốc Trung tâm, Cơ sở 2.</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c) Khoa/Trung tâm/Cơ sở 2 tiến hành họp xét và đề xuất hình thức kỷ luật sinh viên vi phạm với Hội đồng kỷ luật sinh viên của nhà trường (có biên bản và đầy đủ chữ ký của các thành viên có mặt trong cuộc họp). </w:t>
      </w:r>
    </w:p>
    <w:p>
      <w:pPr>
        <w:pStyle w:val="Normal"/>
        <w:spacing w:lineRule="auto" w:line="288"/>
        <w:ind w:firstLine="720" w:end="0"/>
        <w:jc w:val="both"/>
        <w:rPr/>
      </w:pPr>
      <w:r>
        <w:rPr>
          <w:rFonts w:cs="Times New Roman" w:ascii="Times New Roman" w:hAnsi="Times New Roman"/>
          <w:sz w:val="26"/>
          <w:szCs w:val="26"/>
        </w:rPr>
        <w:t xml:space="preserve">d) Hội đồng kỷ luật sinh viên của nhà trường tổ chức họp để xét kỷ luật, kiến nghị áp dụng hình thức kỷ luật, đề nghị Hiệu trưởng ra quyết định kỷ luật bằng văn bản. </w:t>
      </w:r>
    </w:p>
    <w:p>
      <w:pPr>
        <w:pStyle w:val="Normal"/>
        <w:spacing w:lineRule="auto" w:line="288"/>
        <w:ind w:firstLine="720" w:end="0"/>
        <w:jc w:val="both"/>
        <w:rPr/>
      </w:pPr>
      <w:r>
        <w:rPr>
          <w:rFonts w:cs="Times New Roman" w:ascii="Times New Roman" w:hAnsi="Times New Roman"/>
          <w:sz w:val="26"/>
          <w:szCs w:val="26"/>
        </w:rPr>
        <w:t xml:space="preserve">Trong trường hợp sinh viên vi phạm kỷ luật đã được mời mà không đến dự (nếu không có lý do chính đáng), không có bản tự kiểm điểm thì Hội đồng vẫn tiến hành họp và xét thêm khuyết điểm thiếu ý thức tổ chức kỷ luật. </w:t>
      </w:r>
    </w:p>
    <w:p>
      <w:pPr>
        <w:pStyle w:val="Normal"/>
        <w:spacing w:lineRule="auto" w:line="288"/>
        <w:ind w:firstLine="720" w:end="0"/>
        <w:jc w:val="both"/>
        <w:rPr/>
      </w:pPr>
      <w:r>
        <w:rPr>
          <w:rFonts w:cs="Times New Roman" w:ascii="Times New Roman" w:hAnsi="Times New Roman"/>
          <w:sz w:val="26"/>
          <w:szCs w:val="26"/>
        </w:rPr>
        <w:t>2. Hồ sơ xử lý kỷ luật của sinh viên:</w:t>
      </w:r>
    </w:p>
    <w:p>
      <w:pPr>
        <w:pStyle w:val="Normal"/>
        <w:spacing w:lineRule="auto" w:line="288"/>
        <w:ind w:firstLine="567" w:end="0"/>
        <w:jc w:val="both"/>
        <w:rPr/>
      </w:pPr>
      <w:r>
        <w:rPr>
          <w:rFonts w:cs="Times New Roman" w:ascii="Times New Roman" w:hAnsi="Times New Roman"/>
          <w:sz w:val="26"/>
          <w:szCs w:val="26"/>
        </w:rPr>
        <w:tab/>
        <w:t>Hồ sơ xử lý kỷ luật của sinh viên được Khoa tổng hợp và gửi về Hội đồng kỷ luật sinh viên của nhà trường (qua phòng CTCT &amp; Quản lý sinh viên) gồm:</w:t>
      </w:r>
    </w:p>
    <w:p>
      <w:pPr>
        <w:pStyle w:val="Normal"/>
        <w:spacing w:lineRule="auto" w:line="288"/>
        <w:ind w:firstLine="720" w:end="0"/>
        <w:jc w:val="both"/>
        <w:rPr/>
      </w:pPr>
      <w:r>
        <w:rPr>
          <w:rFonts w:cs="Times New Roman" w:ascii="Times New Roman" w:hAnsi="Times New Roman"/>
          <w:sz w:val="26"/>
          <w:szCs w:val="26"/>
        </w:rPr>
        <w:t xml:space="preserve">a) Bản tự kiểm điểm của sinh viên (nếu có); </w:t>
      </w:r>
    </w:p>
    <w:p>
      <w:pPr>
        <w:pStyle w:val="Normal"/>
        <w:spacing w:lineRule="auto" w:line="288"/>
        <w:ind w:firstLine="720" w:end="0"/>
        <w:jc w:val="both"/>
        <w:rPr/>
      </w:pPr>
      <w:r>
        <w:rPr>
          <w:rFonts w:cs="Times New Roman" w:ascii="Times New Roman" w:hAnsi="Times New Roman"/>
          <w:sz w:val="26"/>
          <w:szCs w:val="26"/>
        </w:rPr>
        <w:t>b) Biên bản của tập thể lớp sinh viên họp kiểm điểm sinh viên có hành vi vi phạm;</w:t>
      </w:r>
    </w:p>
    <w:p>
      <w:pPr>
        <w:pStyle w:val="Normal"/>
        <w:spacing w:lineRule="auto" w:line="288"/>
        <w:ind w:firstLine="720" w:end="0"/>
        <w:jc w:val="both"/>
        <w:rPr/>
      </w:pPr>
      <w:r>
        <w:rPr>
          <w:rFonts w:cs="Times New Roman" w:ascii="Times New Roman" w:hAnsi="Times New Roman"/>
          <w:sz w:val="26"/>
          <w:szCs w:val="26"/>
        </w:rPr>
        <w:t>c) Biên bản của khoa/trung tâm/cơ sở 2 kiểm điểm sinh viên có hành vi vi phạm;</w:t>
      </w:r>
    </w:p>
    <w:p>
      <w:pPr>
        <w:pStyle w:val="Normal"/>
        <w:spacing w:lineRule="auto" w:line="288"/>
        <w:ind w:firstLine="567" w:end="0"/>
        <w:jc w:val="both"/>
        <w:rPr/>
      </w:pPr>
      <w:r>
        <w:rPr>
          <w:rFonts w:cs="Times New Roman" w:ascii="Times New Roman" w:hAnsi="Times New Roman"/>
          <w:sz w:val="26"/>
          <w:szCs w:val="26"/>
        </w:rPr>
        <w:t xml:space="preserve"> </w:t>
      </w:r>
      <w:r>
        <w:rPr>
          <w:rFonts w:cs="Times New Roman" w:ascii="Times New Roman" w:hAnsi="Times New Roman"/>
          <w:sz w:val="26"/>
          <w:szCs w:val="26"/>
        </w:rPr>
        <w:tab/>
        <w:t>d) Các tài liệu có liên quan.</w:t>
      </w:r>
    </w:p>
    <w:p>
      <w:pPr>
        <w:pStyle w:val="Normal"/>
        <w:spacing w:lineRule="auto" w:line="288"/>
        <w:ind w:firstLine="720" w:end="0"/>
        <w:jc w:val="both"/>
        <w:rPr>
          <w:rFonts w:ascii="Times New Roman" w:hAnsi="Times New Roman" w:cs="Times New Roman"/>
          <w:b/>
          <w:bCs/>
          <w:sz w:val="26"/>
          <w:szCs w:val="26"/>
        </w:rPr>
      </w:pPr>
      <w:r>
        <w:rPr>
          <w:rFonts w:cs="Times New Roman" w:ascii="Times New Roman" w:hAnsi="Times New Roman"/>
          <w:b/>
          <w:bCs/>
          <w:sz w:val="26"/>
          <w:szCs w:val="26"/>
        </w:rPr>
        <w:t>Điều 11. Chấm dứt hiệu lực của quyết định kỷ luật</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1. Đối với sinh viên bị kỷ luật khiển trách: sau 03 tháng kể từ ngày có quyết định kỷ luật, nếu sinh viên không tái phạm hoặc không có những vi phạm đến mức phải xử lý kỷ luật thì đương nhiên được chấm dứt hiệu lực của quyết định kỷ luật và được hưởng quyền lợi của sinh viên kể từ ngày quyết định kỷ luật chấm dứt hiệu lực.</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2. Đối với sinh viên bị kỷ luật cảnh cáo: sau 06 tháng kể từ ngày có quyết định kỷ luật, nếu sinh viên không tái phạm hoặc không có những vi phạm đến mức phải xử lý kỷ luật thì đương nhiên được chấm dứt hiệu lực của quyết định kỷ luật và được hưởng quyền lợi của sinh viên kể từ ngày quyết định kỷ luật chấm dứt hiệu lực.</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3. Đối với trường hợp đình chỉ học tập có thời hạn: khi hết thời hạn đình chỉ, sinh viên phải xuất trình chứng nhận của địa phương (cấp xã, phường, thị trấn) nơi cư trú về việc chấp hành tốt nghĩa vụ công dân tại địa phương; chứng nhận của cơ quan có thẩm quyền về việc đã chấp hành xong hình phạt tù nhưng cho hưởng án treo để nhà trường xem xét, tiếp nhận vào học tiếp nếu đủ điều kiện.</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xml:space="preserve">4. Trong quyết định kỷ luật sẽ có điều khoản ghi rõ thời gian sinh viên bị thi hành kỷ luật, tính từ khi ban hành quyết định kỷ luật đến thời điểm hết thời hạn bị kỷ luật theo quy định. </w:t>
      </w:r>
    </w:p>
    <w:p>
      <w:pPr>
        <w:pStyle w:val="Normal"/>
        <w:spacing w:lineRule="auto" w:line="288"/>
        <w:ind w:firstLine="720" w:end="0"/>
        <w:rPr>
          <w:rFonts w:ascii="Times New Roman" w:hAnsi="Times New Roman" w:cs="Times New Roman"/>
          <w:b/>
          <w:bCs/>
          <w:sz w:val="26"/>
          <w:szCs w:val="26"/>
        </w:rPr>
      </w:pPr>
      <w:r>
        <w:rPr>
          <w:rFonts w:cs="Times New Roman" w:ascii="Times New Roman" w:hAnsi="Times New Roman"/>
          <w:b/>
          <w:bCs/>
          <w:sz w:val="26"/>
          <w:szCs w:val="26"/>
        </w:rPr>
        <w:t>Điều 12. Điều khoản thi hành</w:t>
      </w:r>
    </w:p>
    <w:p>
      <w:pPr>
        <w:pStyle w:val="Normal"/>
        <w:spacing w:lineRule="auto" w:line="288"/>
        <w:jc w:val="both"/>
        <w:rPr/>
      </w:pPr>
      <w:r>
        <w:rPr>
          <w:rFonts w:cs="Times New Roman" w:ascii="Times New Roman" w:hAnsi="Times New Roman"/>
          <w:sz w:val="26"/>
          <w:szCs w:val="26"/>
          <w:lang w:val="fr-FR"/>
        </w:rPr>
        <w:tab/>
        <w:t xml:space="preserve">- Trong quá trình thực hiện, nếu có vướng mắc hoặc cần bổ sung cho nội dung bản Quy định này, các đơn vị báo cáo Ban Giám hiệu bằng văn bản </w:t>
      </w:r>
      <w:r>
        <w:rPr>
          <w:rFonts w:cs="Times New Roman" w:ascii="Times New Roman" w:hAnsi="Times New Roman"/>
          <w:i/>
          <w:sz w:val="26"/>
          <w:szCs w:val="26"/>
          <w:lang w:val="fr-FR"/>
        </w:rPr>
        <w:t>(qua phòng Công tác chính trị &amp; Quản lý sinh viên)</w:t>
      </w:r>
      <w:r>
        <w:rPr>
          <w:rFonts w:cs="Times New Roman" w:ascii="Times New Roman" w:hAnsi="Times New Roman"/>
          <w:sz w:val="26"/>
          <w:szCs w:val="26"/>
          <w:lang w:val="fr-FR"/>
        </w:rPr>
        <w:t xml:space="preserve"> để được xem xét giải quyết.</w:t>
      </w:r>
    </w:p>
    <w:p>
      <w:pPr>
        <w:pStyle w:val="Normal"/>
        <w:spacing w:lineRule="auto" w:line="288"/>
        <w:ind w:firstLine="720" w:end="0"/>
        <w:jc w:val="both"/>
        <w:rPr>
          <w:rFonts w:ascii="Times New Roman" w:hAnsi="Times New Roman" w:cs="Times New Roman"/>
          <w:sz w:val="26"/>
          <w:szCs w:val="26"/>
        </w:rPr>
      </w:pPr>
      <w:r>
        <w:rPr>
          <w:rFonts w:cs="Times New Roman" w:ascii="Times New Roman" w:hAnsi="Times New Roman"/>
          <w:sz w:val="26"/>
          <w:szCs w:val="26"/>
        </w:rPr>
        <w:t>- Các đơn vị, cá nhân có thành tích trong việc thực hiện quy định này sẽ được xem xét khen thưởng; nếu vi phạm, tùy theo mức độ sẽ bị xử lý theo quy định.</w:t>
      </w:r>
    </w:p>
    <w:p>
      <w:pPr>
        <w:pStyle w:val="Normal"/>
        <w:spacing w:lineRule="auto" w:line="288" w:before="0" w:after="90"/>
        <w:ind w:firstLine="720" w:end="0"/>
        <w:jc w:val="both"/>
        <w:rPr>
          <w:rFonts w:ascii="Times New Roman" w:hAnsi="Times New Roman" w:cs="Times New Roman"/>
          <w:sz w:val="26"/>
          <w:szCs w:val="26"/>
        </w:rPr>
      </w:pPr>
      <w:r>
        <w:rPr/>
      </w:r>
    </w:p>
    <w:sectPr>
      <w:footerReference w:type="even" r:id="rId2"/>
      <w:footerReference w:type="default" r:id="rId3"/>
      <w:footerReference w:type="first" r:id="rId4"/>
      <w:type w:val="nextPage"/>
      <w:pgSz w:w="11906" w:h="16838"/>
      <w:pgMar w:left="1701" w:right="1134" w:gutter="0" w:header="0" w:top="1134" w:footer="709"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charset w:val="01" w:characterSet="utf-8"/>
    <w:family w:val="roman"/>
    <w:pitch w:val="variable"/>
  </w:font>
  <w:font w:name="Arial">
    <w:charset w:val="01" w:characterSet="utf-8"/>
    <w:family w:val="roman"/>
    <w:pitch w:val="variable"/>
  </w:font>
  <w:font w:name=".VnArialH">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Symbol">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color w:val="FFFFFF"/>
        <w:sz w:val="18"/>
        <w:szCs w:val="18"/>
      </w:rPr>
      <w:t xml:space="preserve">- </w:t>
    </w:r>
    <w:r>
      <w:rPr>
        <w:rStyle w:val="PageNumber"/>
        <w:color w:val="FFFFFF"/>
        <w:sz w:val="18"/>
        <w:szCs w:val="18"/>
      </w:rPr>
      <w:fldChar w:fldCharType="begin"/>
    </w:r>
    <w:r>
      <w:rPr>
        <w:rStyle w:val="PageNumber"/>
        <w:sz w:val="18"/>
        <w:szCs w:val="18"/>
        <w:color w:val="FFFFFF"/>
      </w:rPr>
      <w:instrText xml:space="preserve"> PAGE </w:instrText>
    </w:r>
    <w:r>
      <w:rPr>
        <w:rStyle w:val="PageNumber"/>
        <w:sz w:val="18"/>
        <w:szCs w:val="18"/>
        <w:color w:val="FFFFFF"/>
      </w:rPr>
      <w:fldChar w:fldCharType="separate"/>
    </w:r>
    <w:r>
      <w:rPr>
        <w:rStyle w:val="PageNumber"/>
        <w:sz w:val="18"/>
        <w:szCs w:val="18"/>
        <w:color w:val="FFFFFF"/>
      </w:rPr>
      <w:t>6</w:t>
    </w:r>
    <w:r>
      <w:rPr>
        <w:rStyle w:val="PageNumber"/>
        <w:sz w:val="18"/>
        <w:szCs w:val="18"/>
        <w:color w:val="FFFFFF"/>
      </w:rPr>
      <w:fldChar w:fldCharType="end"/>
    </w:r>
    <w:r>
      <w:rPr>
        <w:rStyle w:val="PageNumber"/>
        <w:color w:val="FFFFFF"/>
        <w:sz w:val="18"/>
        <w:szCs w:val="1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color w:val="FFFFFF"/>
        <w:sz w:val="18"/>
        <w:szCs w:val="18"/>
      </w:rPr>
      <w:t xml:space="preserve">- </w:t>
    </w:r>
    <w:r>
      <w:rPr>
        <w:rStyle w:val="PageNumber"/>
        <w:color w:val="FFFFFF"/>
        <w:sz w:val="18"/>
        <w:szCs w:val="18"/>
      </w:rPr>
      <w:fldChar w:fldCharType="begin"/>
    </w:r>
    <w:r>
      <w:rPr>
        <w:rStyle w:val="PageNumber"/>
        <w:sz w:val="18"/>
        <w:szCs w:val="18"/>
        <w:color w:val="FFFFFF"/>
      </w:rPr>
      <w:instrText xml:space="preserve"> PAGE </w:instrText>
    </w:r>
    <w:r>
      <w:rPr>
        <w:rStyle w:val="PageNumber"/>
        <w:sz w:val="18"/>
        <w:szCs w:val="18"/>
        <w:color w:val="FFFFFF"/>
      </w:rPr>
      <w:fldChar w:fldCharType="separate"/>
    </w:r>
    <w:r>
      <w:rPr>
        <w:rStyle w:val="PageNumber"/>
        <w:sz w:val="18"/>
        <w:szCs w:val="18"/>
        <w:color w:val="FFFFFF"/>
      </w:rPr>
      <w:t>6</w:t>
    </w:r>
    <w:r>
      <w:rPr>
        <w:rStyle w:val="PageNumber"/>
        <w:sz w:val="18"/>
        <w:szCs w:val="18"/>
        <w:color w:val="FFFFFF"/>
      </w:rPr>
      <w:fldChar w:fldCharType="end"/>
    </w:r>
    <w:r>
      <w:rPr>
        <w:rStyle w:val="PageNumber"/>
        <w:color w:val="FFFFFF"/>
        <w:sz w:val="18"/>
        <w:szCs w:val="1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VnTime" w:hAnsi=".VnTime" w:eastAsia="Times New Roman" w:cs=".VnTime"/>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jc w:val="center"/>
      <w:outlineLvl w:val="1"/>
    </w:pPr>
    <w:rPr>
      <w:rFonts w:ascii=".VnArialH" w:hAnsi=".VnArialH" w:cs=".VnArialH"/>
      <w:b/>
      <w:sz w:val="28"/>
      <w:szCs w:val="20"/>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en-US"/>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character" w:styleId="WW8Num1z0">
    <w:name w:val="WW8Num1z0"/>
    <w:qFormat/>
    <w:rPr/>
  </w:style>
  <w:style w:type="character" w:styleId="WW8Num2z0">
    <w:name w:val="WW8Num2z0"/>
    <w:qFormat/>
    <w:rPr/>
  </w:style>
  <w:style w:type="character" w:styleId="WW8Num3z0">
    <w:name w:val="WW8Num3z0"/>
    <w:qFormat/>
    <w:rPr>
      <w:rFonts w:ascii=".VnTime" w:hAnsi=".VnTime" w:cs="Times New Roman"/>
    </w:rPr>
  </w:style>
  <w:style w:type="character" w:styleId="WW8Num4z0">
    <w:name w:val="WW8Num4z0"/>
    <w:qFormat/>
    <w:rPr>
      <w:rFonts w:ascii=".VnTime" w:hAnsi=".VnTime" w:cs="Times New Roman"/>
    </w:rPr>
  </w:style>
  <w:style w:type="character" w:styleId="WW8Num5z0">
    <w:name w:val="WW8Num5z0"/>
    <w:qFormat/>
    <w:rPr/>
  </w:style>
  <w:style w:type="character" w:styleId="WW8Num6z0">
    <w:name w:val="WW8Num6z0"/>
    <w:qFormat/>
    <w:rPr>
      <w:rFonts w:ascii="Times New Roman" w:hAnsi="Times New Roman" w:cs="Times New Roman"/>
    </w:rPr>
  </w:style>
  <w:style w:type="character" w:styleId="WW8Num7z0">
    <w:name w:val="WW8Num7z0"/>
    <w:qFormat/>
    <w:rPr/>
  </w:style>
  <w:style w:type="character" w:styleId="WW8Num8z0">
    <w:name w:val="WW8Num8z0"/>
    <w:qFormat/>
    <w:rPr>
      <w:rFonts w:ascii=".VnTime" w:hAnsi=".VnTime" w:cs="Times New Roman"/>
    </w:rPr>
  </w:style>
  <w:style w:type="character" w:styleId="WW8Num9z0">
    <w:name w:val="WW8Num9z0"/>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2z0">
    <w:name w:val="WW8Num12z0"/>
    <w:qFormat/>
    <w:rPr>
      <w:rFonts w:ascii=".VnTime" w:hAnsi=".VnTime" w:cs="Times New Roman"/>
    </w:rPr>
  </w:style>
  <w:style w:type="character" w:styleId="WW8Num13z0">
    <w:name w:val="WW8Num13z0"/>
    <w:qFormat/>
    <w:rPr/>
  </w:style>
  <w:style w:type="character" w:styleId="WW8Num14z0">
    <w:name w:val="WW8Num14z0"/>
    <w:qFormat/>
    <w:rPr>
      <w:rFonts w:ascii=".VnTime" w:hAnsi=".VnTime" w:cs="Times New Roman"/>
    </w:rPr>
  </w:style>
  <w:style w:type="character" w:styleId="WW8Num15z0">
    <w:name w:val="WW8Num15z0"/>
    <w:qFormat/>
    <w:rPr>
      <w:sz w:val="26"/>
    </w:rPr>
  </w:style>
  <w:style w:type="character" w:styleId="WW8Num16z0">
    <w:name w:val="WW8Num16z0"/>
    <w:qFormat/>
    <w:rPr/>
  </w:style>
  <w:style w:type="character" w:styleId="WW8Num17z0">
    <w:name w:val="WW8Num17z0"/>
    <w:qFormat/>
    <w:rPr>
      <w:rFonts w:ascii=".VnTime" w:hAnsi=".VnTime" w:cs="Times New Roman"/>
    </w:rPr>
  </w:style>
  <w:style w:type="character" w:styleId="WW8Num18z0">
    <w:name w:val="WW8Num18z0"/>
    <w:qFormat/>
    <w:rPr/>
  </w:style>
  <w:style w:type="character" w:styleId="WW8Num19z0">
    <w:name w:val="WW8Num19z0"/>
    <w:qFormat/>
    <w:rPr>
      <w:rFonts w:ascii="Times New Roman" w:hAnsi="Times New Roman" w:eastAsia="Calibri"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2z0">
    <w:name w:val="WW8Num22z0"/>
    <w:qFormat/>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Times New Roman" w:hAnsi="Times New Roman" w:eastAsia="Calibri"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VnTime" w:hAnsi=".VnTime" w:cs="Times New Roman"/>
    </w:rPr>
  </w:style>
  <w:style w:type="character" w:styleId="WW8Num26z0">
    <w:name w:val="WW8Num26z0"/>
    <w:qFormat/>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Calibri" w:hAnsi="Calibri" w:eastAsia="Times New Roman" w:cs="Times New Roman"/>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00"/>
      <w:jc w:val="both"/>
    </w:pPr>
    <w:rPr>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2">
    <w:name w:val="Body Text Indent 2"/>
    <w:basedOn w:val="Normal"/>
    <w:qFormat/>
    <w:pPr>
      <w:spacing w:lineRule="auto" w:line="480" w:before="0" w:after="120"/>
      <w:ind w:hanging="0" w:start="360" w:end="0"/>
    </w:pPr>
    <w:rPr>
      <w:sz w:val="28"/>
      <w:szCs w:val="20"/>
    </w:rPr>
  </w:style>
  <w:style w:type="paragraph" w:styleId="BodyText2">
    <w:name w:val="Body Text 2"/>
    <w:basedOn w:val="Normal"/>
    <w:qFormat/>
    <w:pPr>
      <w:spacing w:lineRule="auto" w:line="480" w:before="0" w:after="120"/>
    </w:pPr>
    <w:rPr>
      <w:sz w:val="28"/>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100" w:after="300"/>
    </w:pPr>
    <w:rPr>
      <w:rFonts w:ascii="Times New Roman" w:hAnsi="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283</TotalTime>
  <Application>LibreOffice/24.2.7.2$Linux_X86_64 LibreOffice_project/420$Build-2</Application>
  <AppVersion>15.0000</AppVersion>
  <Pages>7</Pages>
  <Words>3744</Words>
  <Characters>13118</Characters>
  <CharactersWithSpaces>16806</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2016-08-15T11:46:00Z</dcterms:created>
  <dc:creator>DT</dc:creator>
  <dc:description/>
  <dc:language>en-US</dc:language>
  <cp:lastModifiedBy/>
  <cp:lastPrinted>2016-08-15T17:31:00Z</cp:lastPrinted>
  <dcterms:modified xsi:type="dcterms:W3CDTF">2026-05-10T14:09:00Z</dcterms:modified>
  <cp:revision>17</cp:revision>
  <dc:subject/>
  <dc:title>BỘ NÔNG NGHIỆP &amp; PTNT</dc:title>
</cp:coreProperties>
</file>

<file path=docProps/custom.xml><?xml version="1.0" encoding="utf-8"?>
<Properties xmlns="http://schemas.openxmlformats.org/officeDocument/2006/custom-properties" xmlns:vt="http://schemas.openxmlformats.org/officeDocument/2006/docPropsVTypes"/>
</file>