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8,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Điểm mới của dự thảo 3.</w:t>
      </w:r>
      <w:r>
        <w:t xml:space="preserve"> </w:t>
      </w:r>
      <w:r>
        <w:t xml:space="preserve">Cập nhật căn cứ pháp lý: Nghị định số 244/2026/NĐ-CP thay thế Nghị định số 09/2017/NĐ-CP về phát ngôn, cùng 7 văn bản bổ sung (Phần II, mục 1); số liệu mới nhất về tiếp nhận tin tức và lừa đảo trực tuyến (Mở đầu, Phần I); kinh nghiệm quốc tế (Phần II, mục 6 và Phụ lục 6), trong đó có 6 kinh nghiệm liên quan Threads, lồng ghép vào nhóm giải pháp 2, 3, 4, 6, 7 và phần ứng phó trên Threads.</w:t>
      </w:r>
    </w:p>
    <w:p>
      <w:pPr>
        <w:pStyle w:val="BodyText"/>
      </w:pPr>
      <w:r>
        <w:rPr>
          <w:b/>
          <w:bCs/>
        </w:rPr>
        <w:t xml:space="preserve">Điểm mới của dự thảo 4.</w:t>
      </w:r>
      <w:r>
        <w:t xml:space="preserve"> </w:t>
      </w:r>
      <w:r>
        <w:t xml:space="preserve">Đối chiếu bản gốc 4 tài liệu về kinh nghiệm Singapore và Anh: Luật POFMA, bảng thống kê vụ việc POFMA đến 1/7/2026, giao thức ứng phó khủng hoảng của Ofcom (9/6/2026), báo cáo HC 381 của Ủy ban Nội vụ Hạ viện Anh (14/4/2025). Sửa số liệu vụ Southport; bỏ 1 chi tiết không có trong nguồn gốc; bổ sung 3 bài học: giao thức ứng phó khủng hoảng của nền tảng, thống nhất nội dung công bố giữa cơ quan tố tụng và người phát ngôn, giám sát nhóm kín và nền tảng nhắn tin (Phần II, mục 6; Phần III, nhóm 2, 3, 6; Phụ lục 6).</w:t>
      </w:r>
    </w:p>
    <w:p>
      <w:pPr>
        <w:pStyle w:val="BodyText"/>
      </w:pPr>
      <w:r>
        <w:rPr>
          <w:b/>
          <w:bCs/>
        </w:rPr>
        <w:t xml:space="preserve">Điểm mới của dự thảo 5.</w:t>
      </w:r>
      <w:r>
        <w:t xml:space="preserve"> </w:t>
      </w:r>
      <w:r>
        <w:t xml:space="preserve">Đối chiếu bản gốc Đạo luật Dịch vụ số của Liên minh châu Âu (Điều 33, 34, 36, 48, 74), đọc toàn văn trang hướng dẫn về Threads của cơ quan An toàn điện tử Úc, bài của Mekong Eye (26/10/2026) và Dân Việt (17/10/2026). Sửa số liệu lừa đảo trực tuyến năm 2025; bổ sung thời hạn 6 giờ theo Điều 25 Luật An ninh mạng năm 2025 (đã đối chiếu bản gốc trên Công báo); cập nhật diễn biến vụ Làng Vân, Safari Ba Vì và phản ứng của người dùng Threads khi nền tảng gỡ bài (Phần I, Phần II, Phụ lục 5, 6).</w:t>
      </w:r>
    </w:p>
    <w:p>
      <w:pPr>
        <w:pStyle w:val="BodyText"/>
      </w:pPr>
      <w:r>
        <w:rPr>
          <w:b/>
          <w:bCs/>
        </w:rPr>
        <w:t xml:space="preserve">Điểm mới của dự thảo 6.</w:t>
      </w:r>
      <w:r>
        <w:t xml:space="preserve"> </w:t>
      </w:r>
      <w:r>
        <w:t xml:space="preserve">Đối chiếu bản gốc 15 văn bản pháp luật trên Công báo (Luật Báo chí, Luật Trí tuệ nhân tạo, Luật Bảo vệ dữ liệu cá nhân, Luật Quảng cáo sửa đổi; Nghị định số 147/2024/NĐ-CP, 356/2025/NĐ-CP, 174, 219, 244, 298, 327, 328, 343/2026/NĐ-CP; Quyết định số 329/QĐ-TTg, 1125/QĐ-TTg) và 29 nguồn tin, báo cáo. Sửa 9 điểm sai hoặc chưa chính xác, quan trọng nhất: mức phạt 50 triệu đồng của Nghị định số 174/2026/NĐ-CP là mức với tổ chức, cá nhân tối đa 25 triệu đồng; mốc 24 giờ của Nghị định số 244/2026/NĐ-CP tính từ khi cơ quan tiếp nhận vụ việc; tên, phạm vi Nghị định số 328/2026/NĐ-CP và 343/2026/NĐ-CP; thời gian xử lý 3 đến 12 giờ là của TikTok; diễn biến vụ Kera; chi tiết deepfake mạo danh không có trong nguồn. Bổ sung căn cứ: Nghị định số 244/2026/NĐ-CP, 328/2026/NĐ-CP và Quyết định số 1125/QĐ-TTg đều nêu nhiệm vụ hạn chế, xử lý khủng hoảng truyền thông; khoảng trống về thời hạn khẩn cấp và mức phạt đối với nền tảng (Phần II, mục 1, 3; Phần III, nhóm 2, 3, 6; Kết luận; Phụ lục 1, 4, 5, 6).</w:t>
      </w:r>
    </w:p>
    <w:p>
      <w:pPr>
        <w:pStyle w:val="BodyText"/>
      </w:pPr>
      <w:r>
        <w:rPr>
          <w:b/>
          <w:bCs/>
        </w:rPr>
        <w:t xml:space="preserve">Điểm mới của dự thảo 7.</w:t>
      </w:r>
      <w:r>
        <w:t xml:space="preserve"> </w:t>
      </w:r>
      <w:r>
        <w:t xml:space="preserve">Đối chiếu thông cáo gốc của Ủy ban châu Âu về khoản phạt X và bộ số liệu hạn chế nội dung theo quốc gia của Meta. Ghi rõ Ủy ban châu Âu phạt X vì vi phạm nghĩa vụ minh bạch, không phải vì nội dung; xác nhận Meta hạn chế 9.749 nội dung tại Việt Nam trong 6 tháng đầu năm 2026, gấp 3,2 lần cùng kỳ; đề nghị Cục Thông tin điện tử và Chuyển đổi số giải thích chênh lệch với số liệu của Cục (Phần II, mục 6; Phụ lục 5, 6).</w:t>
      </w:r>
    </w:p>
    <w:p>
      <w:pPr>
        <w:pStyle w:val="BodyText"/>
      </w:pPr>
      <w:r>
        <w:rPr>
          <w:b/>
          <w:bCs/>
        </w:rPr>
        <w:t xml:space="preserve">Điểm mới của dự thảo 8.</w:t>
      </w:r>
      <w:r>
        <w:t xml:space="preserve"> </w:t>
      </w:r>
      <w:r>
        <w:t xml:space="preserve">Đọc thêm bản gốc Đạo luật Dịch vụ số của Liên minh châu Âu (Điều 9, 16, 22, 23, 25, 39, 40), Luật POFMA của Singapore (Điều 8, 32, 37, 38, 40, 48, 50, 54) và 21 kết luận, kiến nghị của báo cáo HC 381. Bổ sung 4 điểm tham khảo: lệnh xử lý nội dung của cơ quan nhà nước nêu rõ căn cứ pháp lý, lý do, đường dẫn cụ thể; nền tảng ưu tiên xử lý thông báo của đầu mối báo cáo tin cậy; biện pháp hạn chế tài khoản giả, tài khoản do bot điều khiển; mức phạt nền tảng không khắc phục vi phạm tới 1 triệu SGD, cộng tới 100.000 SGD mỗi ngày tiếp tục vi phạm. Ghi điều khoản căn cứ của khoản phạt X. Sửa nhãn nguồn: chỉ ghi</w:t>
      </w:r>
      <w:r>
        <w:t xml:space="preserve"> </w:t>
      </w:r>
      <w:r>
        <w:t xml:space="preserve">“</w:t>
      </w:r>
      <w:r>
        <w:t xml:space="preserve">đã đọc toàn văn</w:t>
      </w:r>
      <w:r>
        <w:t xml:space="preserve">”</w:t>
      </w:r>
      <w:r>
        <w:t xml:space="preserve"> </w:t>
      </w:r>
      <w:r>
        <w:t xml:space="preserve">với tài liệu đã đọc hết; các tài liệu khác ghi rõ điều, mục, số liệu đã đối chiếu. Ghi nhận 4 trang người dùng đã đọc, không có nội dung cần bổ sung (Phần II, mục 6; Phần III, nhóm 2, 6; Phụ lục 4, 5, 6).</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 kinh nghiệm quốc tế</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Theo thống kê của Bộ Công an, năm 2025 toàn quốc xảy ra 4.200 vụ việc lừa đảo trực tuyến, thiệt hại khoảng 8.000 tỷ đồng; 9 tháng đầu năm 2026 ghi nhận thêm 1.800 vụ việc; Bộ Công an cảnh báo tình trạng dùng AI giả mạo hình ảnh, giọng nói để lừa đảo và đề ra giải pháp kiểm soát thuật toán, dán nhãn nội dung AI (họp báo Chính phủ ngày 3/6/2026).</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Tháng 9/2025, trang web của tổ chức khủng bố Việt Tân lợi dụng biểu tình của giới trẻ ở Nepal, Indonesia, tung luận điệu</w:t>
      </w:r>
      <w:r>
        <w:t xml:space="preserve"> </w:t>
      </w:r>
      <w:r>
        <w:t xml:space="preserve">“</w:t>
      </w:r>
      <w:r>
        <w:t xml:space="preserve">từ Nepal, cần một cuộc cách mạng GenZ cho Việt Nam</w:t>
      </w:r>
      <w:r>
        <w:t xml:space="preserve">”</w:t>
      </w:r>
      <w:r>
        <w:t xml:space="preserve">; năm 2026, một số tài khoản lợi dụng vụ việc gây bức xúc dư luận để kêu gọi Gen Z</w:t>
      </w:r>
      <w:r>
        <w:t xml:space="preserve"> </w:t>
      </w:r>
      <w:r>
        <w:t xml:space="preserve">“</w:t>
      </w:r>
      <w:r>
        <w:t xml:space="preserve">đứng dậy đấu tranh</w:t>
      </w:r>
      <w:r>
        <w:t xml:space="preserve">”</w:t>
      </w:r>
      <w:r>
        <w:t xml:space="preserve">, so sánh với Gen Z ở Nepal.</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các ước tính thị trường dao động từ khoảng 3,8 đến 4,65 triệu người dùng, Báo Công an nhân dân nêu con số gần 5 triệu,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 Theo Mekong Eye (26/10/2026), làn sóng phản đối dự án ven đèo Hải Vân hình thành tự phát, không có tổ chức nào đứng ra điều phối; người dùng tự tra cứu báo cáo đánh giá tác động môi trường của dự án. Vì vậy, cần tách bạch rõ người dân bày tỏ quan điểm chính đáng với đối tượng lợi dụng.</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 Mekong Eye (26/10/2026) ghi nhận: người dùng phản ánh nền tảng gỡ bài phản đối dự án ven đèo Hải Vân với lý do vi phạm bản quyền dù người đăng tự tạo nội dung, có bài biến mất vài phút sau khi đăng; việc gỡ bài làm tăng bức xúc, người dùng chia sẻ cách giữ bài lâu hơn, phát động thử thách đăng bài liên tục 1.000 ngày; nền tảng khôi phục một số bài sau khi người dùng khiếu nại.</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6"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bổ sung quy định về quyền yêu cầu cải chính, sử dụng AI trong hoạt động báo chí.</w:t>
      </w:r>
    </w:p>
    <w:p>
      <w:pPr>
        <w:pStyle w:val="Compact"/>
        <w:numPr>
          <w:ilvl w:val="0"/>
          <w:numId w:val="1010"/>
        </w:numPr>
      </w:pPr>
      <w:r>
        <w:t xml:space="preserve">Luật An ninh mạng số 116/2025/QH15 (hiệu lực từ 1/7/2026, thay thế Luật An ninh mạng năm 2018 và Luật An toàn thông tin mạng năm 2015): nghiêm cấm bịa đặt, lan truyền thông tin sai sự thật; doanh nghiệp trong nước và nước ngoài cung cấp dịch vụ viễn thông, Internet, dịch vụ gia tăng trên không gian mạng phải ngăn chặn, xóa bỏ thông tin vi phạm chậm nhất 24 giờ kể từ khi có yêu cầu của lực lượng chuyên trách bảo vệ an ninh mạng thuộc Bộ Công an, chậm nhất 6 giờ trong trường hợp khẩn cấp đe dọa xâm hại an ninh quốc gia; cung cấp thông tin người dùng chậm nhất 24 giờ, 3 giờ trong trường hợp khẩn cấp (Điều 25).</w:t>
      </w:r>
    </w:p>
    <w:p>
      <w:pPr>
        <w:pStyle w:val="Compact"/>
        <w:numPr>
          <w:ilvl w:val="0"/>
          <w:numId w:val="1010"/>
        </w:numPr>
      </w:pPr>
      <w:r>
        <w:t xml:space="preserve">Luật Trí tuệ nhân tạo số 134/2025/QH15 (hiệu lực từ 1/3/2026) yêu cầu đánh dấu âm thanh, hình ảnh, video do AI tạo ra ở định dạng máy đọc; gắn nhãn dễ nhận biết đối với nội dung mô phỏng người thật, tái hiện sự kiện thật (Điều 11); cấm tạo ra, phổ biến nội dung giả mạo có khả năng gây nguy hại nghiêm trọng đến an ninh quốc gia, trật tự, an toàn xã hội (Điều 7).</w:t>
      </w:r>
    </w:p>
    <w:p>
      <w:pPr>
        <w:pStyle w:val="Compact"/>
        <w:numPr>
          <w:ilvl w:val="0"/>
          <w:numId w:val="1010"/>
        </w:numPr>
      </w:pPr>
      <w:r>
        <w:t xml:space="preserve">Luật Bảo vệ dữ liệu cá nhân số 91/2025/QH15 (hiệu lực từ 1/1/2026) và Nghị định số 356/2025/NĐ-CP: nghiêm cấm cố ý làm lộ dữ liệu cá nhân (Điều 7), mức phạt tiền tối đa 3 tỷ đồng với tổ chức, 1,5 tỷ đồng với cá nhân (Điều 8); là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sự cố mang tính quốc gia, Thủ tướng Chính phủ hoặc người phát ngôn của Chính phủ phát ngôn ngay sau khi sự cố xảy ra; với sự kiện có tác động lớn hoặc khi dư luận có nhiều ý kiến không thống nhất, người phát ngôn cung cấp thông tin ban đầu chậm nhất 24 giờ kể từ khi cơ quan tiếp nhận vụ việc hoặc xác định vụ việc có nguy cơ tác động đến dư luận, nhằm</w:t>
      </w:r>
      <w:r>
        <w:t xml:space="preserve"> </w:t>
      </w:r>
      <w:r>
        <w:t xml:space="preserve">“</w:t>
      </w:r>
      <w:r>
        <w:t xml:space="preserve">hạn chế xảy ra khủng hoảng truyền thông</w:t>
      </w:r>
      <w:r>
        <w:t xml:space="preserve">”</w:t>
      </w:r>
      <w:r>
        <w:t xml:space="preserve"> </w:t>
      </w:r>
      <w:r>
        <w:t xml:space="preserve">(Điều 7); sự cố liên quan từ 2 bộ, ngành, tỉnh trở lên có 1 đầu mối chủ trì thống nhất nội dung phát ngôn; trang, kênh, tài khoản mạng xã hội chính thức của cơ quan là 1 hình thức phát ngôn (Điều 5); người đứng đầu chịu trách nhiệm khi để chậm phát ngôn, né tránh hoặc cung cấp thông tin không thống nhất (Điều 8); các bộ, UBND cấp tỉnh báo cáo hằng năm về Bộ VHTTDL, trong đó có chỉ tiêu số vụ việc phát ngôn đúng hạn (Điều 10); cơ quan chưa có quy chế phát ngôn nội bộ ban hành trong 45 ngày (Điều 12).</w:t>
      </w:r>
    </w:p>
    <w:p>
      <w:pPr>
        <w:pStyle w:val="Compact"/>
        <w:numPr>
          <w:ilvl w:val="0"/>
          <w:numId w:val="1010"/>
        </w:numPr>
      </w:pPr>
      <w:r>
        <w:t xml:space="preserve">Nghị định số 147/2024/NĐ-CP yêu cầu nền tảng nước ngoài xác thực tài khoản bằng số điện thoại di động tại Việt Nam; ngăn chặn, gỡ bỏ nội dung vi phạm chậm nhất 24 giờ kể từ khi có yêu cầu của cơ quan quản lý thông tin trên mạng (nay là Bộ VHTTDL), Bộ Công an; khóa tạm thời từ 7 đến 30 ngày tài khoản vi phạm từ 5 lần trong 30 ngày (Điều 23). Nghị định chưa có thời hạn rút ngắn cho tình huống khẩn cấp.</w:t>
      </w:r>
    </w:p>
    <w:p>
      <w:pPr>
        <w:pStyle w:val="Compact"/>
        <w:numPr>
          <w:ilvl w:val="0"/>
          <w:numId w:val="1010"/>
        </w:numPr>
      </w:pPr>
      <w:r>
        <w:t xml:space="preserve">Nghị định số 174/2026/NĐ-CP ngày 15/5/2026 (hiệu lực từ 1/7/2026) quy định phạt từ 20 đến 30 triệu đồng hành vi cung cấp, chia sẻ thông tin giả mạo, sai sự thật trên mạng xã hội, từ 30 đến 50 triệu đồng nếu thông tin sai sự thật gây hoang mang trong Nhân dân, kèm buộc gỡ bỏ, khóa tài khoản (Điều 95). Đây là mức phạt với tổ chức; cá nhân chịu 1/2 mức này, tức tối đa 25 triệu đồng (Điều 4). Nền tảng xuyên biên giới không ngăn chặn, gỡ bỏ thông tin theo yêu cầu chỉ chịu phạt từ 30 đến 50 triệu đồng (Điều 97).</w:t>
      </w:r>
    </w:p>
    <w:p>
      <w:pPr>
        <w:pStyle w:val="Compact"/>
        <w:numPr>
          <w:ilvl w:val="0"/>
          <w:numId w:val="1010"/>
        </w:numPr>
      </w:pPr>
      <w:r>
        <w:t xml:space="preserve">Nghị định số 219/2026/NĐ-CP (hiệu lực từ 8/8/2026) quy định xử phạt trong lĩnh vực khí tượng thủy văn: phạt từ 30 đến 40 triệu đồng đối với cá nhân, gấp 2 lần đối với tổ chức, khi truyền, phát sai lệch bản tin hoặc đưa tin sai lệch về dự báo, cảnh báo, kèm buộc cải chính (Điều 5, Điều 8).</w:t>
      </w:r>
    </w:p>
    <w:p>
      <w:pPr>
        <w:pStyle w:val="Compact"/>
        <w:numPr>
          <w:ilvl w:val="0"/>
          <w:numId w:val="1010"/>
        </w:numPr>
      </w:pPr>
      <w:r>
        <w:t xml:space="preserve">Nghị định số 327/2026/NĐ-CP ngày 19/8/2026 (hiệu lực ngay từ ngày ký) quy định chi tiết Điều 14 Luật An ninh mạng: người đăng tải gỡ thông tin vi phạm trong 24 giờ, 6 giờ với tình huống khẩn cấp (Điều 10); quá thời hạn mà doanh nghiệp không gỡ, lực lượng chuyên trách được truy cập xóa bỏ; ngăn chặn truy cập từ Việt Nam đối với hệ thống thông tin ở nước ngoài không tuân thủ yêu cầu gỡ bỏ, kể cả nền tảng xuyên biên giới phát tán thông tin kích động bạo loạn (Điều 7); nhà cung cấp dịch vụ bố trí đầu mối thường trực 24/24 giờ trong tình huống khẩn cấp (Điều 14).</w:t>
      </w:r>
    </w:p>
    <w:p>
      <w:pPr>
        <w:pStyle w:val="Compact"/>
        <w:numPr>
          <w:ilvl w:val="0"/>
          <w:numId w:val="1010"/>
        </w:numPr>
      </w:pPr>
      <w:r>
        <w:t xml:space="preserve">Nghị định số 328/2026/NĐ-CP ngày 19/8/2026 (hiệu lực từ 5/10/2026) quy định phòng, chống tin giả, tin sai sự thật; Bộ Công an giúp Chính phủ quản lý nhà nước (Điều 17). Quy trình 6 bước: phát hiện; kiểm chứng, xác minh; gắn nhãn</w:t>
      </w:r>
      <w:r>
        <w:t xml:space="preserve"> </w:t>
      </w:r>
      <w:r>
        <w:t xml:space="preserve">“</w:t>
      </w:r>
      <w:r>
        <w:t xml:space="preserve">TIN GIẢ, TIN SAI SỰ THẬT</w:t>
      </w:r>
      <w:r>
        <w:t xml:space="preserve">”</w:t>
      </w:r>
      <w:r>
        <w:t xml:space="preserve"> </w:t>
      </w:r>
      <w:r>
        <w:t xml:space="preserve">trong 24 giờ sau khi kết luận; công bố, cảnh báo ngay hoặc trong 12 giờ làm việc; ngăn chặn, gỡ bỏ; xử lý (Điều 8, 10, 11). Nghị định xếp tin giả</w:t>
      </w:r>
      <w:r>
        <w:t xml:space="preserve"> </w:t>
      </w:r>
      <w:r>
        <w:t xml:space="preserve">“</w:t>
      </w:r>
      <w:r>
        <w:t xml:space="preserve">có khả năng gây khủng hoảng truyền thông, kích động bạo loạn</w:t>
      </w:r>
      <w:r>
        <w:t xml:space="preserve">”</w:t>
      </w:r>
      <w:r>
        <w:t xml:space="preserve"> </w:t>
      </w:r>
      <w:r>
        <w:t xml:space="preserve">vào nhóm đặc biệt nghiêm trọng (Điều 4); giao Bộ Công an phối hợp Bộ VHTTDL công bố, cảnh báo rộng rãi trên phương tiện truyền thông đại chúng đối với tin giả có nguy cơ gây khủng hoảng truyền thông (Điều 17); Bộ VHTTDL kiểm chứng, gắn nhãn, công bố tin giả trong lĩnh vực quản lý (Điều 18); nền tảng thiết lập đầu mối phối hợp 24/7 (Điều 22).</w:t>
      </w:r>
    </w:p>
    <w:p>
      <w:pPr>
        <w:pStyle w:val="Compact"/>
        <w:numPr>
          <w:ilvl w:val="0"/>
          <w:numId w:val="1010"/>
        </w:numPr>
      </w:pPr>
      <w:r>
        <w:t xml:space="preserve">Nghị định số 343/2026/NĐ-CP ngày 3/9/2026 quy định chi tiết một số điều của Luật An ninh mạng thuộc phạm vi quản lý của Bộ Quốc phòng, thay thế Nghị định số 142/2016/NĐ-CP về ngăn chặn xung đột thông tin trên mạng: Bộ Quốc phòng chủ trì xử lý xung đột thông tin liên quan quốc phòng, chủ quyền; Bộ Công an chủ trì vụ việc liên quan an ninh quốc gia, trật tự, an toàn xã hội; Bộ VHTTDL phối hợp chặn lọc, khắc phục, loại trừ thông tin xung đột trên báo chí, phát thanh, truyền hình, môi trường thông tin điện tử (Điều 37).</w:t>
      </w:r>
    </w:p>
    <w:p>
      <w:pPr>
        <w:pStyle w:val="Compact"/>
        <w:numPr>
          <w:ilvl w:val="0"/>
          <w:numId w:val="1010"/>
        </w:numPr>
      </w:pPr>
      <w:r>
        <w:t xml:space="preserve">Nghị định số 298/2026/NĐ-CP (hiệu lực từ 28/7/2026) quy định Bộ VHTTDL có 22 đơn vị, giao Bộ theo dõi, tổng hợp, báo cáo Thủ tướng Chính phủ việc cung cấp thông tin giải thích, làm rõ thông tin sai lệch về Việt Nam; theo Quyết định số 2559/QĐ-BVHTTDL ngày 30/9/2026, Cục Thông tin điện tử và Chuyển đổi số tiếp nhận chức năng của Cục Phát thanh, truyền hình và thông tin điện tử, chủ trì giám sát, tiếp nhận phản ánh, công bố và xử lý tin giả, tin sai sự thật trên mạng.</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mục tiêu đến năm 2030, 100% bộ, ngành, địa phương có đầu mối và cơ chế phối hợp truyền thông, nâng cao năng lực xử lý tin giả và khủng hoảng truyền thông; Bộ Công an chủ trì Đề án, phối hợp tổ chức diễn tập truyền thông khủng hoảng, xây dựng cơ chế chia sẻ cảnh báo sớm giữa lực lượng chức năng và cơ quan truyền thông; Bộ VHTTDL chủ trì chỉ đạo báo chí, nền tảng số, thông tin cơ sở, phát triển kho dữ liệu truyền thông số dùng chung.</w:t>
      </w:r>
    </w:p>
    <w:p>
      <w:pPr>
        <w:pStyle w:val="Compact"/>
        <w:numPr>
          <w:ilvl w:val="0"/>
          <w:numId w:val="1010"/>
        </w:numPr>
      </w:pPr>
      <w:r>
        <w:t xml:space="preserve">Quyết định số 423/QĐ-BVHTTDL ngày 5/3/2026 ban hành Bộ Quy tắc ứng xử văn hóa trên môi trường số, áp dụng cho 5 nhóm đối tượng, trong đó có tổ chức, doanh nghiệp cung cấp mạng xã hội, nền tảng số trong và ngoài nước.</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TikTok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440 tài khoản, 10 tệp âm thanh liên quan khoảng 115.000 video và 275 nội dung; YouTube chặn, gỡ 18 kênh với gần 13.000 video; cơ quan quản lý yêu cầu các nền tảng của Meta (Facebook, Instagram, Messenger, Threads) chặn, gỡ 63 tài khoản, trang, nhóm và 2.147 nội dung vi phạm, trong đó lần đầu có 17 nội dung trên Threads; Trung tâm Xử lý tin giả, thông tin xấu độc Việt Nam tiếp nhận 1.287 phản ánh.</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Compact"/>
        <w:numPr>
          <w:ilvl w:val="0"/>
          <w:numId w:val="1012"/>
        </w:numPr>
      </w:pPr>
      <w:r>
        <w:t xml:space="preserve">Bộ Công an phối hợp Đài Truyền hình Việt Nam triển khai chiến dịch truyền thông</w:t>
      </w:r>
      <w:r>
        <w:t xml:space="preserve"> </w:t>
      </w:r>
      <w:r>
        <w:t xml:space="preserve">“</w:t>
      </w:r>
      <w:r>
        <w:t xml:space="preserve">Tin AI?</w:t>
      </w:r>
      <w:r>
        <w:t xml:space="preserve">”</w:t>
      </w:r>
      <w:r>
        <w:t xml:space="preserve"> </w:t>
      </w:r>
      <w:r>
        <w:t xml:space="preserve">và bản tin</w:t>
      </w:r>
      <w:r>
        <w:t xml:space="preserve"> </w:t>
      </w:r>
      <w:r>
        <w:t xml:space="preserve">“</w:t>
      </w:r>
      <w:r>
        <w:t xml:space="preserve">Thật giả - Kiểm chứng</w:t>
      </w:r>
      <w:r>
        <w:t xml:space="preserve">”</w:t>
      </w:r>
      <w:r>
        <w:t xml:space="preserve">, nâng cao kỹ năng kiểm chứng thông tin, phòng chống tin giả; theo Bộ Công an, tội phạm lừa đảo chiếm đoạt tài sản trên không gian mạng giảm khoảng 30% so với năm 2024 (Dân Việt, 17/10/2026).</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35 người tử vong, 4 người mất tích): Phó Chủ tịch UBND tỉnh Quảng Ninh chủ trì họp báo ngay chiều 20/7/2025, chưa đầy 1 ngày sau vụ việc, công bố thông tin cứu nạn; báo chí cập nhật liên tục, hạn chế không gian cho tin đồn.</w:t>
      </w:r>
    </w:p>
    <w:p>
      <w:pPr>
        <w:pStyle w:val="Compact"/>
        <w:numPr>
          <w:ilvl w:val="0"/>
          <w:numId w:val="1013"/>
        </w:numPr>
      </w:pPr>
      <w:r>
        <w:t xml:space="preserve">Vụ quảng cáo sai sự thật kẹo rau củ Kera (2025): Cơ quan Cảnh sát điều tra Bộ Công an kết luận điều tra ngày 7/9/2025, đề nghị truy tố 5 bị can về tội lừa dối khách hàng, trong đó có 3 người có ảnh hưởng; công ty hoàn trả hơn 1,3 tỷ đồng cho 3.798 khách hàng.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 Theo Mekong Eye, HĐND thành phố Đà Nẵng đã chấp thuận chuyển đổi gần 30 ha rừng sản xuất cho dự án; người dùng chia sẻ lại hình ảnh hàng nghìn lần, tự tra cứu báo cáo đánh giá tác động môi trường nộp năm 2024; một số người kêu gọi cân nhắc ủng hộ các sản phẩm khác của tập đoàn chủ đầu tư</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 ngày 16/9/2026, cơ quan chức năng Hà Tĩnh phạt 15 triệu đồng người đăng video cắt ghép</w:t>
            </w:r>
            <w:r>
              <w:rPr>
                <w:sz w:val="23"/>
              </w:rPr>
              <w:t xml:space="preserve"> </w:t>
            </w:r>
            <w:r>
              <w:rPr>
                <w:sz w:val="23"/>
              </w:rPr>
              <w:t xml:space="preserve">“</w:t>
            </w:r>
            <w:r>
              <w:rPr>
                <w:sz w:val="23"/>
              </w:rPr>
              <w:t xml:space="preserve">vỡ đê</w:t>
            </w:r>
            <w:r>
              <w:rPr>
                <w:sz w:val="23"/>
              </w:rPr>
              <w:t xml:space="preserve">”</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 Theo Mekong Eye (26/10/2026), ngày 9/10/2026, UBND thành phố Hà Nội phê duyệt dự án, vốn đầu tư dự kiến hơn 6.500 tỷ đồng, với điều kiện hoàn thành bồi thường, hỗ trợ, tái định cư, giải phóng mặt bằng trong 60 ngày (chưa tìm thấy nguồn trong nước xác nhận)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Tháng 9/2025, trang web của tổ chức khủng bố Việt Tân lợi dụng biểu tình của giới trẻ ở Nepal, Indonesia, kêu gọi</w:t>
            </w:r>
            <w:r>
              <w:rPr>
                <w:sz w:val="23"/>
              </w:rPr>
              <w:t xml:space="preserve"> </w:t>
            </w:r>
            <w:r>
              <w:rPr>
                <w:sz w:val="23"/>
              </w:rPr>
              <w:t xml:space="preserve">“</w:t>
            </w:r>
            <w:r>
              <w:rPr>
                <w:sz w:val="23"/>
              </w:rPr>
              <w:t xml:space="preserve">cách mạng GenZ cho Việt Nam</w:t>
            </w:r>
            <w:r>
              <w:rPr>
                <w:sz w:val="23"/>
              </w:rPr>
              <w:t xml:space="preserve">”</w:t>
            </w:r>
            <w:r>
              <w:rPr>
                <w:sz w:val="23"/>
              </w:rPr>
              <w:t xml:space="preserve">; năm 2026, một số tài khoản, trong đó có tài khoản trên Threads, lợi dụng vụ việc gây bức xúc để kêu gọi Gen Z</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 đối tượng vi phạm dùng AI, dịch chuyển sang Threads, X, Reddit. Chế tài với nền tảng còn nhẹ: nền tảng không gỡ bỏ theo yêu cầu chỉ chịu phạt từ 30 đến 50 triệu đồng; thời hạn rút ngắn còn 6 giờ trong tình huống khẩn cấp mới áp dụng với yêu cầu của lực lượng chuyên trách thuộc Bộ Công an, chưa áp dụng với yêu cầu của Bộ VHTTDL.</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 nhân lực giám sát, xử lý thông tin trên không gian mạng ở một số địa phương còn mỏng.</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bookmarkEnd w:id="34"/>
    <w:bookmarkStart w:id="35" w:name="kinh-nghiệm-quốc-tế"/>
    <w:p>
      <w:pPr>
        <w:pStyle w:val="Heading2"/>
      </w:pPr>
      <w:r>
        <w:t xml:space="preserve">6. Kinh nghiệm quốc tế</w:t>
      </w:r>
    </w:p>
    <w:p>
      <w:pPr>
        <w:pStyle w:val="Compact"/>
        <w:numPr>
          <w:ilvl w:val="0"/>
          <w:numId w:val="1017"/>
        </w:numPr>
      </w:pPr>
      <w:r>
        <w:rPr>
          <w:b/>
          <w:bCs/>
        </w:rPr>
        <w:t xml:space="preserve">Lượng hóa thời hạn phản hồi (Trung Quốc).</w:t>
      </w:r>
      <w:r>
        <w:t xml:space="preserve"> </w:t>
      </w:r>
      <w:r>
        <w:t xml:space="preserve">Năm 2016, văn bản của Văn phòng Quốc vụ viện yêu cầu công bố thông tin chính thức chậm nhất 5 giờ, họp báo chậm nhất 24 giờ với sự kiện đột xuất đặc biệt nghiêm trọng, nghiêm trọng, gắn trách nhiệm cơ quan chủ quản (văn bản này nay đã hết hiệu lực); nền tảng bác bỏ tin đồn dùng chung hoạt động từ năm 2018. Mốc 3, 6, 24 giờ đề xuất trong đề cương phù hợp xu hướng này.</w:t>
      </w:r>
    </w:p>
    <w:p>
      <w:pPr>
        <w:pStyle w:val="Compact"/>
        <w:numPr>
          <w:ilvl w:val="0"/>
          <w:numId w:val="1017"/>
        </w:numPr>
      </w:pPr>
      <w:r>
        <w:rPr>
          <w:b/>
          <w:bCs/>
        </w:rPr>
        <w:t xml:space="preserve">Cải chính đính kèm thay vì chỉ gỡ bỏ (Singapore).</w:t>
      </w:r>
      <w:r>
        <w:t xml:space="preserve"> </w:t>
      </w:r>
      <w:r>
        <w:t xml:space="preserve">Luật POFMA (hiệu lực từ 2/10/2019) cho phép cơ quan có thẩm quyền yêu cầu người đăng gắn thông báo cải chính cạnh bài gốc mà không buộc xóa bài, kể cả khi người đăng không biết thông tin sai (Điều 11); yêu cầu nền tảng gửi cải chính tới người dùng đã truy cập tin sai (Điều 21). Lệnh chỉ ban hành khi đủ 2 điều kiện: có thông tin sai về sự kiện và việc ban hành vì lợi ích công cộng (Điều 10, 20); người nhận lệnh có quyền khiếu nại ra tòa (Điều 17, 29). Thực tiễn cho thấy Singapore ưu tiên cải chính: đến 1/7/2026, cơ quan chức năng ban hành 146 lệnh cải chính, 39 lệnh cải chính nhắm mục tiêu, 5 lệnh cải chính chung, nhưng chưa ban hành lệnh buộc ngừng phát tán hay lệnh buộc nền tảng vô hiệu hóa nội dung nào.</w:t>
      </w:r>
    </w:p>
    <w:p>
      <w:pPr>
        <w:pStyle w:val="Compact"/>
        <w:numPr>
          <w:ilvl w:val="0"/>
          <w:numId w:val="1017"/>
        </w:numPr>
      </w:pPr>
      <w:r>
        <w:rPr>
          <w:b/>
          <w:bCs/>
        </w:rPr>
        <w:t xml:space="preserve">Không để khoảng trống thông tin (Anh).</w:t>
      </w:r>
      <w:r>
        <w:t xml:space="preserve"> </w:t>
      </w:r>
      <w:r>
        <w:t xml:space="preserve">Sau vụ tấn công làm 3 bé gái thiệt mạng ở Southport ngày 29/7/2024, cảnh sát không được công bố danh tính nghi phạm vì nghi phạm chưa đủ 18 tuổi. Lúc 16 giờ 49 cùng ngày, 1 bài đăng trên X bịa ra tên nghi phạm và gán thân phận người xin tị nạn; đến trưa 30/7, tin sai đạt 30.000 lượt nhắc từ 18.000 tài khoản trên X. Bạo loạn nổ ra từ tối 30/7, lan ra nhiều thành phố tới 7/8/2024; đến 22/1/2025, cảnh sát thực hiện 1.804 lượt bắt giữ. Ủy ban Nội vụ Hạ viện Anh (báo cáo HC 381, 4/2025) kết luận: chưa thể xác định công bố thêm thông tin có ngăn được bạo loạn hay không, nhưng việc thiếu thông tin đã tạo khoảng trống cho tin sai phát triển; luật và hướng dẫn về công bố thông tin trong tố tụng không còn phù hợp thời đại mạng xã hội; ý kiến không thống nhất giữa cơ quan công tố và cảnh sát về việc công bố tôn giáo của nghi phạm đã cản trở phản ứng của cảnh sát.</w:t>
      </w:r>
    </w:p>
    <w:p>
      <w:pPr>
        <w:pStyle w:val="Compact"/>
        <w:numPr>
          <w:ilvl w:val="0"/>
          <w:numId w:val="1017"/>
        </w:numPr>
      </w:pPr>
      <w:r>
        <w:rPr>
          <w:b/>
          <w:bCs/>
        </w:rPr>
        <w:t xml:space="preserve">Nghĩa vụ ứng phó khủng hoảng của nền tảng (Liên minh châu Âu, Anh).</w:t>
      </w:r>
      <w:r>
        <w:t xml:space="preserve"> </w:t>
      </w:r>
      <w:r>
        <w:t xml:space="preserve">Đạo luật Dịch vụ số của Liên minh châu Âu buộc nền tảng rất lớn đánh giá, giảm thiểu rủi ro hệ thống hằng năm; khi có khủng hoảng, Ủy ban châu Âu có quyền ra quyết định công khai buộc nền tảng áp dụng biện pháp trong thời hạn không quá 3 tháng (Điều 36); giao thức khủng hoảng gồm hiển thị nổi bật thông tin của cơ quan nhà nước và đầu mối liên lạc khủng hoảng (Điều 48); mức phạt tối đa 6% tổng doanh thu toàn cầu (Điều 74); tháng 12/2025, Ủy ban châu Âu phạt X 120 triệu euro vì vi phạm nghĩa vụ minh bạch: dấu tích xanh gây hiểu lầm về việc xác minh tài khoản (khoản 1 Điều 25), kho quảng cáo thiếu minh bạch (Điều 39), cản trở nhà nghiên cứu tiếp cận dữ liệu công khai (khoản 12 Điều 40); phần điều tra về nội dung bất hợp pháp và thao túng thông tin vẫn tiếp tục. Ngày 9/6/2026, cơ quan quản lý truyền thông Anh (Ofcom) quyết định yêu cầu nền tảng quy mô lớn có rủi ro trung bình và nền tảng mọi quy mô có rủi ro cao lập giao thức ứng phó khủng hoảng bằng văn bản, gồm: bộ chỉ số nhận diện khủng hoảng; tổ ứng phó liên chức năng có thẩm quyền quyết định; biện pháp xử lý nội dung; phân tích sau khủng hoảng, lưu hồ sơ, chậm nhất sau 90 ngày. Nền tảng lớn lập kênh liên lạc riêng với cơ quan thực thi pháp luật khi có khủng hoảng. Ofcom không ấn định thời hạn cứng, chỉ yêu cầu kích hoạt sớm nhất có thể trong thực tế, vì chưa đủ bằng chứng cho 1 chuẩn chung; quy định có hiệu lực sau khi Nghị viện thông qua.</w:t>
      </w:r>
    </w:p>
    <w:p>
      <w:pPr>
        <w:pStyle w:val="Compact"/>
        <w:numPr>
          <w:ilvl w:val="0"/>
          <w:numId w:val="1017"/>
        </w:numPr>
      </w:pPr>
      <w:r>
        <w:rPr>
          <w:b/>
          <w:bCs/>
        </w:rPr>
        <w:t xml:space="preserve">Cảnh báo về chặn diện rộng (Nepal).</w:t>
      </w:r>
      <w:r>
        <w:t xml:space="preserve"> </w:t>
      </w:r>
      <w:r>
        <w:t xml:space="preserve">Lệnh chặn 26 nền tảng mạng xã hội đầu tháng 9/2025 trở thành ngòi nổ cho làn sóng biểu tình của giới trẻ; chính quyền phải dỡ lệnh chặn chỉ vài ngày sau, Thủ tướng từ chức ngày 9/9/2025.</w:t>
      </w:r>
    </w:p>
    <w:p>
      <w:pPr>
        <w:pStyle w:val="Compact"/>
        <w:numPr>
          <w:ilvl w:val="0"/>
          <w:numId w:val="1017"/>
        </w:numPr>
      </w:pPr>
      <w:r>
        <w:rPr>
          <w:b/>
          <w:bCs/>
        </w:rPr>
        <w:t xml:space="preserve">Cơ quan chuyên trách, bằng chứng công khai (Pháp, Thụy Điển).</w:t>
      </w:r>
      <w:r>
        <w:t xml:space="preserve"> </w:t>
      </w:r>
      <w:r>
        <w:t xml:space="preserve">Pháp lập cơ quan VIGINUM (2021), công bố báo cáo về 43 chiến dịch thao túng thông tin nhắm vào Thế vận hội Paris 2024; Thụy Điển lập Cơ quan Phòng vệ tâm lý (2022). Báo cáo bằng chứng công khai làm tăng tính chính danh của biện pháp xử lý.</w:t>
      </w:r>
    </w:p>
    <w:p>
      <w:pPr>
        <w:pStyle w:val="Compact"/>
        <w:numPr>
          <w:ilvl w:val="0"/>
          <w:numId w:val="1017"/>
        </w:numPr>
      </w:pPr>
      <w:r>
        <w:rPr>
          <w:b/>
          <w:bCs/>
        </w:rPr>
        <w:t xml:space="preserve">Đầu tư dài hạn cho</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(Phần Lan, nghiên cứu</w:t>
      </w:r>
      <w:r>
        <w:rPr>
          <w:b/>
          <w:bCs/>
        </w:rPr>
        <w:t xml:space="preserve"> </w:t>
      </w:r>
      <w:r>
        <w:rPr>
          <w:b/>
          <w:bCs/>
        </w:rPr>
        <w:t xml:space="preserve">“</w:t>
      </w:r>
      <w:r>
        <w:rPr>
          <w:b/>
          <w:bCs/>
        </w:rPr>
        <w:t xml:space="preserve">tiêm chủng thông tin</w:t>
      </w:r>
      <w:r>
        <w:rPr>
          <w:b/>
          <w:bCs/>
        </w:rPr>
        <w:t xml:space="preserve">”</w:t>
      </w:r>
      <w:r>
        <w:rPr>
          <w:b/>
          <w:bCs/>
        </w:rPr>
        <w:t xml:space="preserve">).</w:t>
      </w:r>
      <w:r>
        <w:t xml:space="preserve"> </w:t>
      </w:r>
      <w:r>
        <w:t xml:space="preserve">Phần Lan đưa giáo dục năng lực truyền thông vào chương trình từ mầm non; nghiên cứu đăng trên Science Advances (2022), gồm 6 thí nghiệm có đối chứng với 6.464 người và 1 thử nghiệm thực địa trên YouTube, cho thấy video ngắn giới thiệu thủ đoạn thao túng giúp người xem nhận diện thủ đoạn và phân biệt nội dung đáng tin tốt hơn. Trong thử nghiệm thực địa, video quảng cáo hiển thị cho khoảng 5,4 triệu người dùng trong 15 ngày; trong số 22.632 người trả lời câu hỏi kiểm tra, khả năng nhận diện thủ đoạn tăng trung bình khoảng 5%; chi phí trung bình khoảng 0,05 USD mỗi lượt xem.</w:t>
      </w:r>
    </w:p>
    <w:p>
      <w:pPr>
        <w:pStyle w:val="Compact"/>
        <w:numPr>
          <w:ilvl w:val="0"/>
          <w:numId w:val="1017"/>
        </w:numPr>
      </w:pPr>
      <w:r>
        <w:rPr>
          <w:b/>
          <w:bCs/>
        </w:rPr>
        <w:t xml:space="preserve">Kinh nghiệm liên quan Threads (Úc, Malaysia, Meta).</w:t>
      </w:r>
      <w:r>
        <w:t xml:space="preserve"> </w:t>
      </w:r>
      <w:r>
        <w:t xml:space="preserve">Úc đưa Threads vào danh sách nền tảng phải thực hiện quy định cấm tài khoản người dưới 16 tuổi từ tháng 12/2025; Malaysia phối hợp cảnh sát và Meta truy tìm chủ tài khoản phát tán video xúc phạm tôn giáo trên Threads (3/2026); năm 2025, Meta chấm dứt chương trình kiểm chứng thông tin của bên thứ 3 tại Mỹ trên cả Facebook, Instagram và Threads, chuyển sang ghi chú cộng đồng. Đến nay chưa có quốc gia nào công bố kinh nghiệm dùng Threads làm kênh xử lý khủng hoảng kèm đánh giá kết quả.</w:t>
      </w:r>
    </w:p>
    <w:p>
      <w:pPr>
        <w:pStyle w:val="Compact"/>
        <w:numPr>
          <w:ilvl w:val="0"/>
          <w:numId w:val="1017"/>
        </w:numPr>
      </w:pPr>
      <w:r>
        <w:rPr>
          <w:b/>
          <w:bCs/>
        </w:rPr>
        <w:t xml:space="preserve">Chuẩn hóa yêu cầu xử lý, ưu tiên đầu mối tin cậy, xử lý tài khoản giả (Liên minh châu Âu, Singapore).</w:t>
      </w:r>
      <w:r>
        <w:t xml:space="preserve"> </w:t>
      </w:r>
      <w:r>
        <w:t xml:space="preserve">Đạo luật Dịch vụ số buộc lệnh xử lý nội dung bất hợp pháp của cơ quan tư pháp, hành chính nêu rõ căn cứ pháp lý, lý do, đường dẫn cụ thể, cơ chế khiếu nại và giới hạn phạm vi lãnh thổ ở mức thật sự cần thiết; nền tảng báo kết quả thực hiện</w:t>
      </w:r>
      <w:r>
        <w:t xml:space="preserve"> </w:t>
      </w:r>
      <w:r>
        <w:t xml:space="preserve">“</w:t>
      </w:r>
      <w:r>
        <w:t xml:space="preserve">không chậm trễ quá mức</w:t>
      </w:r>
      <w:r>
        <w:t xml:space="preserve">”</w:t>
      </w:r>
      <w:r>
        <w:t xml:space="preserve">, Đạo luật không ấn định số giờ (Điều 9). Nền tảng ưu tiên xử lý thông báo của</w:t>
      </w:r>
      <w:r>
        <w:t xml:space="preserve"> </w:t>
      </w:r>
      <w:r>
        <w:t xml:space="preserve">“</w:t>
      </w:r>
      <w:r>
        <w:t xml:space="preserve">bên báo cáo tin cậy</w:t>
      </w:r>
      <w:r>
        <w:t xml:space="preserve">”</w:t>
      </w:r>
      <w:r>
        <w:t xml:space="preserve">, tức tổ chức có chuyên môn, độc lập với nền tảng, do cơ quan điều phối dịch vụ số quốc gia công nhận; bên báo cáo tin cậy công khai báo cáo hằng năm về các thông báo đã gửi (Điều 22). Nền tảng tạm ngừng dịch vụ với tài khoản thường xuyên đăng nội dung rõ ràng bất hợp pháp, sau khi cảnh báo trước (Điều 23). Luật POFMA cho phép Bộ trưởng yêu cầu nền tảng hạn chế tài khoản giả hoặc tài khoản do bot điều khiển dùng để phát tán tin sai, thực hiện hành vi phối hợp thiếu xác thực, tối đa 3 tháng hoặc không thời hạn (Điều 40); cấm đưa quảng cáo, hỗ trợ tài chính cho trang trực tuyến mà Bộ trưởng đã công bố vi phạm (Điều 32, 37, 38); phạt nền tảng không khắc phục vi phạm quy tắc thực hành tới 1 triệu SGD, cộng tới 100.000 SGD mỗi ngày tiếp tục vi phạm (Điều 50).</w:t>
      </w:r>
    </w:p>
    <w:p>
      <w:pPr>
        <w:pStyle w:val="FirstParagraph"/>
      </w:pPr>
      <w:r>
        <w:rPr>
          <w:i/>
          <w:iCs/>
        </w:rPr>
        <w:t xml:space="preserve">Chi tiết, số liệu, nguồn tại Phụ lục 6. Gợi ý khi trình bày: chỉ nêu 1 câu, ví dụ</w:t>
      </w:r>
      <w:r>
        <w:rPr>
          <w:i/>
          <w:iCs/>
        </w:rPr>
        <w:t xml:space="preserve"> </w:t>
      </w:r>
      <w:r>
        <w:rPr>
          <w:i/>
          <w:iCs/>
        </w:rPr>
        <w:t xml:space="preserve">“</w:t>
      </w:r>
      <w:r>
        <w:rPr>
          <w:i/>
          <w:iCs/>
        </w:rPr>
        <w:t xml:space="preserve">Kinh nghiệm của Trung Quốc, Singapore, Anh cho thấy: cần lượng hóa thời hạn phản hồi, ưu tiên cải chính thay vì chỉ gỡ bỏ, và im lặng vì thủ tục sẽ để lại khoảng trống cho tin sai</w:t>
      </w:r>
      <w:r>
        <w:rPr>
          <w:i/>
          <w:iCs/>
        </w:rPr>
        <w:t xml:space="preserve">”</w:t>
      </w:r>
      <w:r>
        <w:rPr>
          <w:i/>
          <w:iCs/>
        </w:rPr>
        <w:t xml:space="preserve">.</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5"/>
    <w:bookmarkEnd w:id="36"/>
    <w:bookmarkStart w:id="45"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7" w:name="X3b606fac8e10e45c422060c65e4197064830ea5"/>
    <w:p>
      <w:pPr>
        <w:pStyle w:val="Heading2"/>
      </w:pPr>
      <w:r>
        <w:t xml:space="preserve">Nhóm 1. Đổi mới nhận thức, đề cao trách nhiệm người đứng đầu</w:t>
      </w:r>
    </w:p>
    <w:p>
      <w:pPr>
        <w:pStyle w:val="Compact"/>
        <w:numPr>
          <w:ilvl w:val="0"/>
          <w:numId w:val="1018"/>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8"/>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8"/>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8"/>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8"/>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8"/>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7"/>
    <w:bookmarkStart w:id="38" w:name="Xd40e24c53a30f6e873348ad2d5131cd62c86d93"/>
    <w:p>
      <w:pPr>
        <w:pStyle w:val="Heading2"/>
      </w:pPr>
      <w:r>
        <w:t xml:space="preserve">Nhóm 2. Hoàn thiện thể chế, quy chế phối hợp và quy trình xử lý [Đột phá]</w:t>
      </w:r>
    </w:p>
    <w:p>
      <w:pPr>
        <w:pStyle w:val="Compact"/>
        <w:numPr>
          <w:ilvl w:val="0"/>
          <w:numId w:val="1019"/>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20"/>
        </w:numPr>
      </w:pPr>
      <w:r>
        <w:t xml:space="preserve">Phân 3 cấp độ khủng hoảng (chi tiết tại Phụ lục 1).</w:t>
      </w:r>
    </w:p>
    <w:p>
      <w:pPr>
        <w:pStyle w:val="Compact"/>
        <w:numPr>
          <w:ilvl w:val="1"/>
          <w:numId w:val="1020"/>
        </w:numPr>
      </w:pPr>
      <w:r>
        <w:t xml:space="preserve">Xác định cơ quan chủ trì, cơ quan phối hợp theo từng cấp độ.</w:t>
      </w:r>
    </w:p>
    <w:p>
      <w:pPr>
        <w:pStyle w:val="Compact"/>
        <w:numPr>
          <w:ilvl w:val="1"/>
          <w:numId w:val="1020"/>
        </w:numPr>
      </w:pPr>
      <w:r>
        <w:t xml:space="preserve">Cơ chế huy động báo chí, nền tảng số, lực lượng chuyên trách.</w:t>
      </w:r>
    </w:p>
    <w:p>
      <w:pPr>
        <w:pStyle w:val="Compact"/>
        <w:numPr>
          <w:ilvl w:val="1"/>
          <w:numId w:val="1020"/>
        </w:numPr>
      </w:pPr>
      <w:r>
        <w:t xml:space="preserve">Chế độ thông tin, báo cáo, đánh giá sau khủng hoảng.</w:t>
      </w:r>
    </w:p>
    <w:p>
      <w:pPr>
        <w:pStyle w:val="Compact"/>
        <w:numPr>
          <w:ilvl w:val="1"/>
          <w:numId w:val="1020"/>
        </w:numPr>
      </w:pPr>
      <w:r>
        <w:t xml:space="preserve">Bảo đảm thống nhất với quy trình xử lý tin giả theo Nghị định số 328/2026/NĐ-CP (Bộ Công an giúp Chính phủ quản lý nhà nước; Bộ VHTTDL phối hợp công bố, cảnh báo trên truyền thông đại chúng đối với tin giả có nguy cơ gây khủng hoảng truyền thông) và các biện pháp theo Nghị định số 327/2026/NĐ-CP.</w:t>
      </w:r>
    </w:p>
    <w:p>
      <w:pPr>
        <w:pStyle w:val="Compact"/>
        <w:numPr>
          <w:ilvl w:val="1"/>
          <w:numId w:val="1020"/>
        </w:numPr>
      </w:pPr>
      <w:r>
        <w:t xml:space="preserve">Quy định sẵn</w:t>
      </w:r>
      <w:r>
        <w:t xml:space="preserve"> </w:t>
      </w:r>
      <w:r>
        <w:t xml:space="preserve">“</w:t>
      </w:r>
      <w:r>
        <w:t xml:space="preserve">thông tin tối thiểu có thể công bố</w:t>
      </w:r>
      <w:r>
        <w:t xml:space="preserve">”</w:t>
      </w:r>
      <w:r>
        <w:t xml:space="preserve"> </w:t>
      </w:r>
      <w:r>
        <w:t xml:space="preserve">đối với vụ việc đang điều tra, xác minh, cùng cơ chế thống nhất nhanh nội dung công bố giữa cơ quan điều tra, viện kiểm sát và người phát ngôn, để không tạo khoảng trống thông tin (bài học từ vụ Southport của Anh năm 2024: ý kiến không thống nhất giữa cơ quan công tố và cảnh sát làm chậm việc công bố). Rà soát hướng dẫn này định kỳ và khi môi trường truyền thông thay đổi lớn (Ủy ban Nội vụ Hạ viện Anh kiến nghị cơ quan công tố cập nhật hướng dẫn cho báo chí ít nhất 5 năm 1 lần, thống nhất cách hiểu với cảnh sát và báo chí).</w:t>
      </w:r>
    </w:p>
    <w:p>
      <w:pPr>
        <w:pStyle w:val="Compact"/>
        <w:numPr>
          <w:ilvl w:val="0"/>
          <w:numId w:val="1019"/>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khoản 3, 4 Điều 7 đối với khủng hoảng cấp độ 2 và 3; dùng chỉ tiêu</w:t>
      </w:r>
      <w:r>
        <w:t xml:space="preserve"> </w:t>
      </w:r>
      <w:r>
        <w:t xml:space="preserve">“</w:t>
      </w:r>
      <w:r>
        <w:t xml:space="preserve">số vụ việc phát ngôn đúng hạn</w:t>
      </w:r>
      <w:r>
        <w:t xml:space="preserve">”</w:t>
      </w:r>
      <w:r>
        <w:t xml:space="preserve"> </w:t>
      </w:r>
      <w:r>
        <w:t xml:space="preserve">trong báo cáo hằng năm theo Điều 10 làm số liệu nền.</w:t>
      </w:r>
    </w:p>
    <w:p>
      <w:pPr>
        <w:pStyle w:val="Compact"/>
        <w:numPr>
          <w:ilvl w:val="0"/>
          <w:numId w:val="1019"/>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9"/>
        </w:numPr>
      </w:pPr>
      <w:r>
        <w:t xml:space="preserve">Hoàn thiện văn bản hướng dẫn Luật Báo chí 2025, Luật Trí tuệ nhân tạo (gắn nhãn nội dung AI); sửa đổi, bổ sung Nghị định số 147/2024/NĐ-CP theo hướng: rút ngắn thời hạn nền tảng xử lý yêu cầu của Bộ VHTTDL trong tình huống khẩn cấp (hiện chỉ có mốc 24 giờ, trong khi yêu cầu của lực lượng chuyên trách thuộc Bộ Công an được rút xuống 6 giờ), kèm mẫu yêu cầu chuẩn nêu rõ căn cứ pháp lý, lý do, đường dẫn cụ thể để nền tảng xử lý nhanh, khó từ chối (tham khảo Điều 9 Đạo luật Dịch vụ số của Liên minh châu Âu); đề xuất nâng mức phạt đối với nền tảng xuyên biên giới không thực hiện yêu cầu ngăn chặn, gỡ bỏ (hiện từ 30 đến 50 triệu đồng theo Điều 97 Nghị định số 174/2026/NĐ-CP; Singapore phạt nền tảng không khắc phục vi phạm tới 1 triệu SGD, cộng tới 100.000 SGD mỗi ngày tiếp tục vi phạm); ưu tiên hiển thị thông tin chính thống khi xảy ra khủng hoảng (tham khảo Điều 48 Đạo luật Dịch vụ số của Liên minh châu Âu, Điều 48 Luật POFMA của Singapore); báo cáo minh bạch định kỳ.</w:t>
      </w:r>
    </w:p>
    <w:p>
      <w:pPr>
        <w:pStyle w:val="Compact"/>
        <w:numPr>
          <w:ilvl w:val="0"/>
          <w:numId w:val="1019"/>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8"/>
    <w:bookmarkStart w:id="39" w:name="X573b61a05b9068aa29593ddd26c525dbc69a874"/>
    <w:p>
      <w:pPr>
        <w:pStyle w:val="Heading2"/>
      </w:pPr>
      <w:r>
        <w:t xml:space="preserve">Nhóm 3. Xây dựng hệ thống giám sát, dự báo, cảnh báo sớm dùng chung [Đột phá]</w:t>
      </w:r>
    </w:p>
    <w:p>
      <w:pPr>
        <w:pStyle w:val="Compact"/>
        <w:numPr>
          <w:ilvl w:val="0"/>
          <w:numId w:val="1021"/>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1"/>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1"/>
        </w:numPr>
      </w:pPr>
      <w:r>
        <w:t xml:space="preserve">Kết hợp năng lực giám sát tại chỗ của địa phương với hỗ trợ của trung ương đối với nhóm kín, nền tảng nhắn tin và nguồn phát tán từ nước ngoài; xác minh nhanh tin đồn về tụ tập đông người để tin giả không dẫn tới huy động thật (bài học từ Anh năm 2024: tin đồn trên Telegram về 15 điểm biểu tình, phần lớn bịa đặt, vẫn khiến khoảng 10.000 người tụ tập phản đối tại 1 quận của London).</w:t>
      </w:r>
    </w:p>
    <w:p>
      <w:pPr>
        <w:pStyle w:val="Compact"/>
        <w:numPr>
          <w:ilvl w:val="0"/>
          <w:numId w:val="1021"/>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1"/>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1"/>
        </w:numPr>
      </w:pPr>
      <w:r>
        <w:t xml:space="preserve">Xác lập số liệu nền (thời gian phát hiện, thời gian phản hồi, tỷ lệ gỡ bỏ, thời gian kết thúc khủng hoảng) để đo lường hiệu quả hằng quý, kết hợp chỉ tiêu báo cáo theo Điều 10 Nghị định số 244/2026/NĐ-CP.</w:t>
      </w:r>
    </w:p>
    <w:p>
      <w:pPr>
        <w:pStyle w:val="Compact"/>
        <w:numPr>
          <w:ilvl w:val="0"/>
          <w:numId w:val="1021"/>
        </w:numPr>
      </w:pPr>
      <w:r>
        <w:t xml:space="preserve">Định kỳ công bố báo cáo bằng chứng về các chiến dịch thao túng thông tin có tổ chức từ nước ngoài, tăng tính chính danh của biện pháp xử lý (tham khảo cơ quan VIGINUM của Pháp).</w:t>
      </w:r>
    </w:p>
    <w:p>
      <w:pPr>
        <w:pStyle w:val="Compact"/>
        <w:numPr>
          <w:ilvl w:val="0"/>
          <w:numId w:val="1021"/>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9"/>
    <w:bookmarkStart w:id="40"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2"/>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w:t>
      </w:r>
    </w:p>
    <w:p>
      <w:pPr>
        <w:pStyle w:val="Compact"/>
        <w:numPr>
          <w:ilvl w:val="0"/>
          <w:numId w:val="1022"/>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2"/>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2"/>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khoản 3, 4 Điều 7 Nghị định số 244/2026/NĐ-CP, tính từ khi cơ quan tiếp nhận vụ việc hoặc xác định vụ việc có nguy cơ tác động đến dư luận; mốc 3 giờ, 6 giờ là mục tiêu đề xuất, phù hợp tốc độ lan truyền trên mạng xã hội.</w:t>
      </w:r>
    </w:p>
    <w:p>
      <w:pPr>
        <w:pStyle w:val="Compact"/>
        <w:numPr>
          <w:ilvl w:val="0"/>
          <w:numId w:val="1022"/>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2"/>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2"/>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2"/>
        </w:numPr>
      </w:pPr>
      <w:r>
        <w:rPr>
          <w:b/>
          <w:bCs/>
        </w:rPr>
        <w:t xml:space="preserve">Cải chính đính kèm:</w:t>
      </w:r>
      <w:r>
        <w:t xml:space="preserve"> </w:t>
      </w:r>
      <w:r>
        <w:t xml:space="preserve">kết hợp gắn nhãn tin giả theo Nghị định số 328/2026/NĐ-CP với thông báo cải chính gắn vào bài gốc, dẫn tới thông tin chính thức và hiển thị cho người dùng đã xem tin sai (tham khảo Luật POFMA của Singapore); chỉ gỡ bỏ đối với nội dung vi phạm nghiêm trọng.</w:t>
      </w:r>
    </w:p>
    <w:p>
      <w:pPr>
        <w:pStyle w:val="Compact"/>
        <w:numPr>
          <w:ilvl w:val="0"/>
          <w:numId w:val="1022"/>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40"/>
    <w:bookmarkStart w:id="41"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3"/>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3"/>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3"/>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3"/>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3"/>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3"/>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3"/>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1"/>
    <w:bookmarkStart w:id="42" w:name="Xe7df467628ac3f8836f2633eba9266256a07ad3"/>
    <w:p>
      <w:pPr>
        <w:pStyle w:val="Heading2"/>
      </w:pPr>
      <w:r>
        <w:t xml:space="preserve">Nhóm 6. Quản lý nền tảng, xử lý nghiêm vi phạm</w:t>
      </w:r>
    </w:p>
    <w:p>
      <w:pPr>
        <w:pStyle w:val="Compact"/>
        <w:numPr>
          <w:ilvl w:val="0"/>
          <w:numId w:val="1024"/>
        </w:numPr>
      </w:pPr>
      <w:r>
        <w:t xml:space="preserve">Yêu cầu nền tảng xuyên biên giới thực hiện nghiêm nghĩa vụ: xác thực tài khoản; gỡ bỏ trong thời hạn quy định; cung cấp dữ liệu phục vụ điều tra; thiết lập kênh ưu tiên cho các đầu mối báo cáo tin cậy do cơ quan quản lý công nhận (tham khảo Điều 22 Đạo luật Dịch vụ số) và giao thức ứng phó khủng hoảng gồm bộ chỉ số nhận diện, tổ ứng phó, kênh liên lạc riêng với cơ quan chức năng, phân tích sau khủng hoảng (tham khảo Đạo luật Dịch vụ số của Liên minh châu Âu và quy định của Ofcom, Anh, năm 2026); báo cáo minh bạch định kỳ.</w:t>
      </w:r>
    </w:p>
    <w:p>
      <w:pPr>
        <w:pStyle w:val="Compact"/>
        <w:numPr>
          <w:ilvl w:val="0"/>
          <w:numId w:val="1024"/>
        </w:numPr>
      </w:pPr>
      <w:r>
        <w:t xml:space="preserve">Không áp dụng biện pháp chặn nền tảng diện rộng; biện pháp kỹ thuật nhắm đúng nội dung, đúng tài khoản vi phạm (bài học từ Nepal năm 2025). Nghị định số 327/2026/NĐ-CP cho phép ngăn chặn truy cập cả nền tảng xuyên biên giới phát tán thông tin kích động bạo loạn; biện pháp này chỉ nên dùng khi các biện pháp nhắm đúng nội dung không còn hiệu quả.</w:t>
      </w:r>
    </w:p>
    <w:p>
      <w:pPr>
        <w:pStyle w:val="Compact"/>
        <w:numPr>
          <w:ilvl w:val="0"/>
          <w:numId w:val="1024"/>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4"/>
        </w:numPr>
      </w:pPr>
      <w:r>
        <w:t xml:space="preserve">Yêu cầu nền tảng hạn chế tài khoản giả, tài khoản do bot điều khiển, mạng lưới tài khoản phối hợp phát tán tin sai; tạm ngừng tài khoản vi phạm nhiều lần sau cảnh báo; cắt nguồn quảng cáo của trang, kênh vi phạm nhiều lần (tham khảo Điều 32, 37, 38, 40 Luật POFMA của Singapore; Điều 23 Đạo luật Dịch vụ số của Liên minh châu Âu).</w:t>
      </w:r>
    </w:p>
    <w:p>
      <w:pPr>
        <w:pStyle w:val="Compact"/>
        <w:numPr>
          <w:ilvl w:val="0"/>
          <w:numId w:val="1024"/>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4"/>
        </w:numPr>
      </w:pPr>
      <w:r>
        <w:t xml:space="preserve">Xử lý trách nhiệm người có ảnh hưởng quảng cáo sai sự thật theo Luật số 75/2025/QH15.</w:t>
      </w:r>
    </w:p>
    <w:p>
      <w:pPr>
        <w:pStyle w:val="Compact"/>
        <w:numPr>
          <w:ilvl w:val="0"/>
          <w:numId w:val="1024"/>
        </w:numPr>
      </w:pPr>
      <w:r>
        <w:t xml:space="preserve">Khuyến khích phát triển nền tảng số trong nước, giảm phụ thuộc vào nền tảng nước ngoài trong phân phối thông tin chính thống.</w:t>
      </w:r>
    </w:p>
    <w:p>
      <w:pPr>
        <w:pStyle w:val="Compact"/>
        <w:numPr>
          <w:ilvl w:val="0"/>
          <w:numId w:val="1024"/>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2"/>
    <w:bookmarkStart w:id="43"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5"/>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5"/>
        </w:numPr>
      </w:pPr>
      <w:r>
        <w:t xml:space="preserve">Tổ chức diễn tập xử lý khủng hoảng truyền thông cấp quốc gia hằng năm; các bộ, ngành, địa phương diễn tập theo kịch bản riêng.</w:t>
      </w:r>
    </w:p>
    <w:p>
      <w:pPr>
        <w:pStyle w:val="Compact"/>
        <w:numPr>
          <w:ilvl w:val="0"/>
          <w:numId w:val="1025"/>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5"/>
        </w:numPr>
      </w:pPr>
      <w:r>
        <w:t xml:space="preserve">Phối hợp Bộ Giáo dục và Đào tạo đưa kỹ năng số, năng lực thông tin vào chương trình giáo dục từ bậc mầm non (tham khảo Phần Lan); triển khai Đề án theo Quyết định số 1125/QĐ-TTg.</w:t>
      </w:r>
    </w:p>
    <w:p>
      <w:pPr>
        <w:pStyle w:val="Compact"/>
        <w:numPr>
          <w:ilvl w:val="0"/>
          <w:numId w:val="1025"/>
        </w:numPr>
      </w:pPr>
      <w:r>
        <w:t xml:space="preserve">Triển khai chiến dịch</w:t>
      </w:r>
      <w:r>
        <w:t xml:space="preserve"> </w:t>
      </w:r>
      <w:r>
        <w:t xml:space="preserve">“</w:t>
      </w:r>
      <w:r>
        <w:t xml:space="preserve">tiêm chủng thông tin</w:t>
      </w:r>
      <w:r>
        <w:t xml:space="preserve">”</w:t>
      </w:r>
      <w:r>
        <w:t xml:space="preserve"> </w:t>
      </w:r>
      <w:r>
        <w:t xml:space="preserve">bằng video ngắn giới thiệu thủ đoạn thao túng, phát trước các sự kiện nhạy cảm đã có trong lịch rủi ro truyền thông.</w:t>
      </w:r>
    </w:p>
    <w:p>
      <w:pPr>
        <w:pStyle w:val="Compact"/>
        <w:numPr>
          <w:ilvl w:val="0"/>
          <w:numId w:val="1025"/>
        </w:numPr>
      </w:pPr>
      <w:r>
        <w:t xml:space="preserve">Có chính sách đãi ngộ phù hợp với đội ngũ làm công tác thông tin, đấu tranh trên không gian mạng.</w:t>
      </w:r>
    </w:p>
    <w:p>
      <w:pPr>
        <w:pStyle w:val="Compact"/>
        <w:numPr>
          <w:ilvl w:val="0"/>
          <w:numId w:val="1025"/>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3"/>
    <w:bookmarkStart w:id="44"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 theo dõi thay đổi chính sách kiểm chứng thông tin của Meta (năm 2025, Meta chấm dứt kiểm chứng của bên thứ 3 tại Mỹ)</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r>
        <w:trPr>
          <w:cantSplit w:val="true"/>
        </w:trPr>
        <w:tc>
          <w:tcPr/>
          <w:p>
            <w:pPr>
              <w:pStyle w:val="Compact"/>
              <w:jc w:val="left"/>
            </w:pPr>
            <w:r>
              <w:rPr>
                <w:sz w:val="23"/>
              </w:rPr>
              <w:t xml:space="preserve">6. Danh mục nền tảng mở</w:t>
            </w:r>
          </w:p>
        </w:tc>
        <w:tc>
          <w:tcPr/>
          <w:p>
            <w:pPr>
              <w:pStyle w:val="Compact"/>
              <w:jc w:val="left"/>
            </w:pPr>
            <w:r>
              <w:rPr>
                <w:sz w:val="23"/>
              </w:rPr>
              <w:t xml:space="preserve">Văn bản quản lý dùng danh mục nền tảng cập nhật được, tự động bao gồm nền tảng mới như Threads, thay vì chỉ nêu tên Facebook, YouTube, TikTok (tham khảo Úc)</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7. Phối hợp 3 bên, lưu chứng cứ</w:t>
            </w:r>
          </w:p>
        </w:tc>
        <w:tc>
          <w:tcPr/>
          <w:p>
            <w:pPr>
              <w:pStyle w:val="Compact"/>
              <w:jc w:val="left"/>
            </w:pPr>
            <w:r>
              <w:rPr>
                <w:sz w:val="23"/>
              </w:rPr>
              <w:t xml:space="preserve">Cơ quan quản lý, công an, nền tảng phối hợp xác định chủ tài khoản phát tán nội dung vi phạm; lưu chứng cứ số trước khi gỡ bỏ; cảnh báo công khai cả người chia sẻ lại (tham khảo Malaysia)</w:t>
            </w:r>
          </w:p>
        </w:tc>
        <w:tc>
          <w:tcPr/>
          <w:p>
            <w:pPr>
              <w:pStyle w:val="Compact"/>
              <w:jc w:val="left"/>
            </w:pPr>
            <w:r>
              <w:rPr>
                <w:sz w:val="23"/>
              </w:rPr>
              <w:t xml:space="preserve">Bộ Công an, Bộ VHTTDL</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4"/>
    <w:bookmarkEnd w:id="45"/>
    <w:bookmarkStart w:id="49" w:name="phần-iv.-kiến-nghị-đề-xuất"/>
    <w:p>
      <w:pPr>
        <w:pStyle w:val="Heading1"/>
      </w:pPr>
      <w:r>
        <w:t xml:space="preserve">Phần IV. Kiến nghị, đề xuất</w:t>
      </w:r>
    </w:p>
    <w:bookmarkStart w:id="46" w:name="với-chính-phủ-thủ-tướng-chính-phủ"/>
    <w:p>
      <w:pPr>
        <w:pStyle w:val="Heading2"/>
      </w:pPr>
      <w:r>
        <w:t xml:space="preserve">1. Với Chính phủ, Thủ tướng Chính phủ</w:t>
      </w:r>
    </w:p>
    <w:p>
      <w:pPr>
        <w:pStyle w:val="Compact"/>
        <w:numPr>
          <w:ilvl w:val="0"/>
          <w:numId w:val="1026"/>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6"/>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6"/>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6"/>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6"/>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6"/>
        </w:numPr>
      </w:pPr>
      <w:r>
        <w:t xml:space="preserve">Duy trì cơ chế họp báo Chính phủ thường kỳ; tổ chức họp báo đột xuất khi xảy ra khủng hoảng cấp độ 3.</w:t>
      </w:r>
    </w:p>
    <w:p>
      <w:pPr>
        <w:pStyle w:val="Compact"/>
        <w:numPr>
          <w:ilvl w:val="0"/>
          <w:numId w:val="1026"/>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6"/>
    <w:bookmarkStart w:id="47"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7"/>
    <w:bookmarkStart w:id="48"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8"/>
    <w:bookmarkEnd w:id="49"/>
    <w:bookmarkStart w:id="50"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7"/>
        </w:numPr>
      </w:pPr>
      <w:r>
        <w:t xml:space="preserve">Trình Thủ tướng Chính phủ dự thảo Quy chế phối hợp liên ngành trong quý I/2027.</w:t>
      </w:r>
    </w:p>
    <w:p>
      <w:pPr>
        <w:pStyle w:val="Compact"/>
        <w:numPr>
          <w:ilvl w:val="0"/>
          <w:numId w:val="1027"/>
        </w:numPr>
      </w:pPr>
      <w:r>
        <w:t xml:space="preserve">Ban hành bộ quy trình mẫu và kịch bản xử lý tình huống điển hình; hướng dẫn các bộ, ngành, địa phương triển khai trong quý I/2027.</w:t>
      </w:r>
    </w:p>
    <w:p>
      <w:pPr>
        <w:pStyle w:val="Compact"/>
        <w:numPr>
          <w:ilvl w:val="0"/>
          <w:numId w:val="1027"/>
        </w:numPr>
      </w:pPr>
      <w:r>
        <w:t xml:space="preserve">Thành lập Tổ phản ứng nhanh của Bộ; duy trì đầu mối liên lạc 24/7 với các nền tảng xuyên biên giới (nền tảng có nghĩa vụ lập đầu mối phối hợp 24/7 theo Điều 22 Nghị định số 328/2026/NĐ-CP).</w:t>
      </w:r>
    </w:p>
    <w:p>
      <w:pPr>
        <w:pStyle w:val="Compact"/>
        <w:numPr>
          <w:ilvl w:val="0"/>
          <w:numId w:val="1027"/>
        </w:numPr>
      </w:pPr>
      <w:r>
        <w:t xml:space="preserve">Tập huấn người phát ngôn của các bộ, ngành, 34 tỉnh, thành phố; phối hợp Bộ Công an tổ chức diễn tập truyền thông khủng hoảng cấp quốc gia lần đầu trong năm 2027, gắn với Đề án theo Quyết định số 1125/QĐ-TTg.</w:t>
      </w:r>
    </w:p>
    <w:p>
      <w:pPr>
        <w:pStyle w:val="Compact"/>
        <w:numPr>
          <w:ilvl w:val="0"/>
          <w:numId w:val="1027"/>
        </w:numPr>
      </w:pPr>
      <w:r>
        <w:t xml:space="preserve">Xác lập số liệu nền và báo cáo Chính phủ hằng quý về tình hình khủng hoảng truyền thông và kết quả xử lý.</w:t>
      </w:r>
    </w:p>
    <w:p>
      <w:pPr>
        <w:pStyle w:val="Compact"/>
        <w:numPr>
          <w:ilvl w:val="0"/>
          <w:numId w:val="1027"/>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50"/>
    <w:bookmarkStart w:id="51"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khoản 3, 4 Điều 7 Nghị định số 244/2026/NĐ-CP, tính từ khi cơ quan tiếp nhận vụ việc hoặc xác định vụ việc có nguy cơ tác động đến dư luận; với sự cố mang tính quốc gia, Thủ tướng Chính phủ hoặc người phát ngôn của Chính phủ phát ngôn ngay sau khi sự cố xảy ra (khoản 1); mốc 6 giờ, 3 giờ là mục tiêu đề xuất đưa vào Quy chế phối hợp.</w:t>
      </w:r>
    </w:p>
    <w:bookmarkEnd w:id="51"/>
    <w:bookmarkStart w:id="52"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2"/>
    <w:bookmarkStart w:id="53"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3"/>
    <w:bookmarkStart w:id="54" w:name="X439cb3448f705fe1947d0e45d1505ba5e26dee6"/>
    <w:p>
      <w:pPr>
        <w:pStyle w:val="Heading1"/>
      </w:pPr>
      <w:r>
        <w:t xml:space="preserve">Phụ lục 4. Căn cứ chính trị, pháp lý và nguồn tham khảo</w:t>
      </w:r>
    </w:p>
    <w:p>
      <w:pPr>
        <w:pStyle w:val="FirstParagraph"/>
      </w:pPr>
      <w:r>
        <w:rPr>
          <w:i/>
          <w:iCs/>
        </w:rPr>
        <w:t xml:space="preserve">Ghi chú nhãn nguồn:</w:t>
      </w:r>
      <w:r>
        <w:rPr>
          <w:i/>
          <w:iCs/>
        </w:rPr>
        <w:t xml:space="preserve"> </w:t>
      </w:r>
      <w:r>
        <w:rPr>
          <w:i/>
          <w:iCs/>
        </w:rPr>
        <w:t xml:space="preserve">“</w:t>
      </w:r>
      <w:r>
        <w:rPr>
          <w:i/>
          <w:iCs/>
        </w:rPr>
        <w:t xml:space="preserve">đã đọc toàn văn</w:t>
      </w:r>
      <w:r>
        <w:rPr>
          <w:i/>
          <w:iCs/>
        </w:rPr>
        <w:t xml:space="preserve">”</w:t>
      </w:r>
      <w:r>
        <w:rPr>
          <w:i/>
          <w:iCs/>
        </w:rPr>
        <w:t xml:space="preserve"> </w:t>
      </w:r>
      <w:r>
        <w:rPr>
          <w:i/>
          <w:iCs/>
        </w:rPr>
        <w:t xml:space="preserve">nghĩa là đã đọc hết văn bản;</w:t>
      </w:r>
      <w:r>
        <w:rPr>
          <w:i/>
          <w:iCs/>
        </w:rPr>
        <w:t xml:space="preserve"> </w:t>
      </w:r>
      <w:r>
        <w:rPr>
          <w:i/>
          <w:iCs/>
        </w:rPr>
        <w:t xml:space="preserve">“</w:t>
      </w:r>
      <w:r>
        <w:rPr>
          <w:i/>
          <w:iCs/>
        </w:rPr>
        <w:t xml:space="preserve">đã đối chiếu</w:t>
      </w:r>
      <w:r>
        <w:rPr>
          <w:i/>
          <w:iCs/>
        </w:rPr>
        <w:t xml:space="preserve">”</w:t>
      </w:r>
      <w:r>
        <w:rPr>
          <w:i/>
          <w:iCs/>
        </w:rPr>
        <w:t xml:space="preserve"> </w:t>
      </w:r>
      <w:r>
        <w:rPr>
          <w:i/>
          <w:iCs/>
        </w:rPr>
        <w:t xml:space="preserve">nghĩa là đã đọc bản gốc ở các điều, mục, số liệu nêu kèm; với nguồn không ghi nhãn, tổ biên tập mở bản gốc để kiểm tra trước khi dẫn.</w:t>
      </w:r>
    </w:p>
    <w:p>
      <w:pPr>
        <w:pStyle w:val="BodyText"/>
      </w:pPr>
      <w:r>
        <w:rPr>
          <w:b/>
          <w:bCs/>
        </w:rPr>
        <w:t xml:space="preserve">Văn bản của Đảng</w:t>
      </w:r>
    </w:p>
    <w:p>
      <w:pPr>
        <w:pStyle w:val="Compact"/>
        <w:numPr>
          <w:ilvl w:val="0"/>
          <w:numId w:val="1028"/>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8"/>
        </w:numPr>
        <w:jc w:val="left"/>
      </w:pPr>
      <w:r>
        <w:t xml:space="preserve">Nghị quyết số 80-NQ/TW ngày 7/1/2026 của Bộ Chính trị về phát triển văn hóa Việt Nam (đã đọc bài giới thiệu, trích nội dung của Tạp chí Quản lý nhà nước). https://www.quanlynhanuoc.vn/2026/01/13/nghi-quyet-so-80-nq-tw-ve-phat-trien-van-hoa-viet-nam/</w:t>
      </w:r>
    </w:p>
    <w:p>
      <w:pPr>
        <w:pStyle w:val="FirstParagraph"/>
      </w:pPr>
      <w:r>
        <w:rPr>
          <w:b/>
          <w:bCs/>
        </w:rPr>
        <w:t xml:space="preserve">Luật</w:t>
      </w:r>
    </w:p>
    <w:p>
      <w:pPr>
        <w:pStyle w:val="Compact"/>
        <w:numPr>
          <w:ilvl w:val="0"/>
          <w:numId w:val="1029"/>
        </w:numPr>
        <w:jc w:val="left"/>
      </w:pPr>
      <w:r>
        <w:t xml:space="preserve">Luật Báo chí số 126/2025/QH15, hiệu lực từ 1/7/2026 (bản gốc trên Công báo; đã đối chiếu Điều 31, 34, 39 và điều khoản hiệu lực). https://congbao.chinhphu.vn/van-ban/luat-so-126-2025-qh15-468687.htm</w:t>
      </w:r>
    </w:p>
    <w:p>
      <w:pPr>
        <w:pStyle w:val="Compact"/>
        <w:numPr>
          <w:ilvl w:val="0"/>
          <w:numId w:val="1029"/>
        </w:numPr>
        <w:jc w:val="left"/>
      </w:pPr>
      <w:r>
        <w:t xml:space="preserve">Luật An ninh mạng số 116/2025/QH15, hiệu lực từ 1/7/2026 (bản gốc đăng Công báo số 35 ngày 21/1/2026; đã đối chiếu Điều 25 về thời hạn xử lý và các quy định về thông tin sai sự thật). https://congbao.chinhphu.vn/van-ban/luat-so-116-2025-qh15-468678.htm</w:t>
      </w:r>
    </w:p>
    <w:p>
      <w:pPr>
        <w:pStyle w:val="Compact"/>
        <w:numPr>
          <w:ilvl w:val="0"/>
          <w:numId w:val="1029"/>
        </w:numPr>
        <w:jc w:val="left"/>
      </w:pPr>
      <w:r>
        <w:t xml:space="preserve">Thời hạn xử lý thông tin vi phạm theo Luật An ninh mạng năm 2025: tối đa 24 giờ, không quá 6 giờ với tình huống khẩn cấp liên quan an ninh quốc gia (tài liệu tham luận tại hội nghị cung cấp thông tin cho báo chí ngày 21/4/2026 tại Bộ VHTTDL, đăng trên cổng thông tin xã Tân Phong, tỉnh Lai Châu; đã đọc toàn văn). https://tanphong.laichau.gov.vn/upload/103836/20260614/9__Tai_lieu_tuyen_truyen_Luat_An_ninh_mang_82cb2.docx</w:t>
      </w:r>
    </w:p>
    <w:p>
      <w:pPr>
        <w:pStyle w:val="Compact"/>
        <w:numPr>
          <w:ilvl w:val="0"/>
          <w:numId w:val="1029"/>
        </w:numPr>
        <w:jc w:val="left"/>
      </w:pPr>
      <w:r>
        <w:t xml:space="preserve">Luật Trí tuệ nhân tạo số 134/2025/QH15, hiệu lực từ 1/3/2026 (bản gốc trên Công báo; đã đối chiếu Điều 7, 11). https://congbao.chinhphu.vn/van-ban/luat-so-134-2025-qh15-468694.htm</w:t>
      </w:r>
    </w:p>
    <w:p>
      <w:pPr>
        <w:pStyle w:val="Compact"/>
        <w:numPr>
          <w:ilvl w:val="0"/>
          <w:numId w:val="1029"/>
        </w:numPr>
        <w:jc w:val="left"/>
      </w:pPr>
      <w:r>
        <w:t xml:space="preserve">Luật số 75/2025/QH15 sửa đổi, bổ sung một số điều của Luật Quảng cáo, hiệu lực từ 1/1/2026 (bản gốc trên Công báo; đã đối chiếu Điều 15a, 23 và điều khoản hiệu lực). https://congbao.chinhphu.vn/van-ban/luat-so-75-2025-qh15-45566.htm</w:t>
      </w:r>
    </w:p>
    <w:p>
      <w:pPr>
        <w:pStyle w:val="Compact"/>
        <w:numPr>
          <w:ilvl w:val="0"/>
          <w:numId w:val="1029"/>
        </w:numPr>
        <w:jc w:val="left"/>
      </w:pPr>
      <w:r>
        <w:t xml:space="preserve">Luật Bảo vệ dữ liệu cá nhân số 91/2025/QH15, hiệu lực từ 1/1/2026 (bản gốc trên Công báo; đã đối chiếu Điều 7, 8, 16, 29); Nghị định số 356/2025/NĐ-CP ngày 31/12/2025. https://congbao.chinhphu.vn/van-ban/luat-so-91-2025-qh15-45578.htm ; https://congbao.chinhphu.vn/van-ban/nghi-dinh-so-356-2025-nd-cp-468371.htm</w:t>
      </w:r>
    </w:p>
    <w:p>
      <w:pPr>
        <w:pStyle w:val="Compact"/>
        <w:numPr>
          <w:ilvl w:val="0"/>
          <w:numId w:val="1029"/>
        </w:numPr>
      </w:pPr>
      <w:r>
        <w:t xml:space="preserve">Luật Tiếp cận thông tin số 104/2016/QH13 và Luật Thực hiện dân chủ ở cơ sở số 10/2022/QH15 (tổ biên tập đối chiếu tại Cơ sở dữ liệu quốc gia về pháp luật).</w:t>
      </w:r>
    </w:p>
    <w:p>
      <w:pPr>
        <w:pStyle w:val="FirstParagraph"/>
      </w:pPr>
      <w:r>
        <w:rPr>
          <w:b/>
          <w:bCs/>
        </w:rPr>
        <w:t xml:space="preserve">Văn bản của Chính phủ, Thủ tướng Chính phủ, Bộ VHTTDL</w:t>
      </w:r>
    </w:p>
    <w:p>
      <w:pPr>
        <w:pStyle w:val="Compact"/>
        <w:numPr>
          <w:ilvl w:val="0"/>
          <w:numId w:val="1030"/>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(bản gốc trên Công báo số 377 ngày 9/7/2026; đã đọc toàn văn). https://congbao.chinhphu.vn/van-ban/nghi-dinh-so-244-2026-nd-cp-469890.htm</w:t>
      </w:r>
    </w:p>
    <w:p>
      <w:pPr>
        <w:pStyle w:val="Compact"/>
        <w:numPr>
          <w:ilvl w:val="0"/>
          <w:numId w:val="1030"/>
        </w:numPr>
        <w:jc w:val="left"/>
      </w:pPr>
      <w:r>
        <w:t xml:space="preserve">Nghị định số 147/2024/NĐ-CP ngày 9/11/2024 về quản lý, cung cấp, sử dụng dịch vụ Internet và thông tin trên mạng (bản gốc trên Công báo; đã đọc Điều 23 và các quy định về thời hạn). https://congbao.chinhphu.vn/van-ban/nghi-dinh-so-147-2024-nd-cp-43155.htm</w:t>
      </w:r>
    </w:p>
    <w:p>
      <w:pPr>
        <w:pStyle w:val="Compact"/>
        <w:numPr>
          <w:ilvl w:val="0"/>
          <w:numId w:val="1030"/>
        </w:numPr>
        <w:jc w:val="left"/>
      </w:pPr>
      <w:r>
        <w:t xml:space="preserve">Nghị định số 174/2026/NĐ-CP ngày 15/5/2026 về xử phạt vi phạm hành chính trong lĩnh vực bưu chính, viễn thông, tần số vô tuyến điện, giao dịch điện tử và công nghệ thông tin, hiệu lực từ 1/7/2026 (bản gốc trên Công báo; đã đọc Điều 4 và Chương VI). https://congbao.chinhphu.vn/van-ban/nghi-dinh-so-174-2026-nd-cp-469616.htm</w:t>
      </w:r>
    </w:p>
    <w:p>
      <w:pPr>
        <w:pStyle w:val="Compact"/>
        <w:numPr>
          <w:ilvl w:val="0"/>
          <w:numId w:val="1030"/>
        </w:numPr>
        <w:jc w:val="left"/>
      </w:pPr>
      <w:r>
        <w:t xml:space="preserve">Nghị định số 219/2026/NĐ-CP ngày 21/6/2026 quy định xử phạt trong lĩnh vực khí tượng thủy văn, hiệu lực từ 8/8/2026 (bản gốc trên Công báo; đã đọc Điều 4, 5, 8, 28). https://congbao.chinhphu.vn/van-ban/nghi-dinh-so-219-2026-nd-cp-469854.htm</w:t>
      </w:r>
    </w:p>
    <w:p>
      <w:pPr>
        <w:pStyle w:val="Compact"/>
        <w:numPr>
          <w:ilvl w:val="0"/>
          <w:numId w:val="1030"/>
        </w:numPr>
        <w:jc w:val="left"/>
      </w:pPr>
      <w:r>
        <w:t xml:space="preserve">Nghị định số 343/2026/NĐ-CP ngày 3/9/2026 quy định chi tiết một số điều của Luật An ninh mạng thuộc phạm vi quản lý của Bộ Quốc phòng (bản gốc trên Công báo; đã đọc các điều về xung đột thông tin). https://congbao.chinhphu.vn/van-ban/nghi-dinh-so-343-2026-nd-cp-470391.htm</w:t>
      </w:r>
    </w:p>
    <w:p>
      <w:pPr>
        <w:pStyle w:val="Compact"/>
        <w:numPr>
          <w:ilvl w:val="0"/>
          <w:numId w:val="1030"/>
        </w:numPr>
        <w:jc w:val="left"/>
      </w:pPr>
      <w:r>
        <w:t xml:space="preserve">Nghị định số 298/2026/NĐ-CP ngày 27/7/2026 quy định chức năng, nhiệm vụ, quyền hạn và cơ cấu tổ chức của Bộ VHTTDL (bản gốc trên Công báo; đã đối chiếu các điều về chức năng, nhiệm vụ, cơ cấu tổ chức và hiệu lực). https://congbao.chinhphu.vn/van-ban/nghi-dinh-so-298-2026-nd-cp-470179.htm</w:t>
      </w:r>
    </w:p>
    <w:p>
      <w:pPr>
        <w:pStyle w:val="Compact"/>
        <w:numPr>
          <w:ilvl w:val="0"/>
          <w:numId w:val="1030"/>
        </w:numPr>
        <w:jc w:val="left"/>
      </w:pPr>
      <w:r>
        <w:t xml:space="preserve">Nghị định số 327/2026/NĐ-CP ngày 19/8/2026 quy định chi tiết Điều 14 Luật An ninh mạng (bản gốc trên Công báo; đã đối chiếu phạm vi, Điều 7, 10, 14 và điều khoản hiệu lực). https://congbao.chinhphu.vn/van-ban/nghi-dinh-so-327-2026-nd-cp-470332.htm</w:t>
      </w:r>
    </w:p>
    <w:p>
      <w:pPr>
        <w:pStyle w:val="Compact"/>
        <w:numPr>
          <w:ilvl w:val="0"/>
          <w:numId w:val="1030"/>
        </w:numPr>
        <w:jc w:val="left"/>
      </w:pPr>
      <w:r>
        <w:t xml:space="preserve">Nghị định số 328/2026/NĐ-CP ngày 19/8/2026 quy định phòng, chống tin giả, tin sai sự thật, hiệu lực từ 5/10/2026 (bản gốc trên Công báo; đã đọc toàn văn). https://congbao.chinhphu.vn/van-ban/nghi-dinh-so-328-2026-nd-cp-470333.htm</w:t>
      </w:r>
    </w:p>
    <w:p>
      <w:pPr>
        <w:pStyle w:val="Compact"/>
        <w:numPr>
          <w:ilvl w:val="0"/>
          <w:numId w:val="1030"/>
        </w:numPr>
        <w:jc w:val="left"/>
      </w:pPr>
      <w:r>
        <w:t xml:space="preserve">Quyết định số 329/QĐ-TTg ngày 24/2/2026 ban hành Kế hoạch triển khai thi hành Luật Báo chí (bản gốc trên Công báo; đã đọc toàn văn). https://congbao.chinhphu.vn/van-ban/quyet-dinh-so-329-qd-ttg-468999.htm</w:t>
      </w:r>
    </w:p>
    <w:p>
      <w:pPr>
        <w:pStyle w:val="Compact"/>
        <w:numPr>
          <w:ilvl w:val="0"/>
          <w:numId w:val="1030"/>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w:t>
      </w:r>
      <w:r>
        <w:t xml:space="preserve">(bản gốc trên Công báo; đã đối chiếu mục tiêu, nhiệm vụ, phân công và hiệu lực). https://congbao.chinhphu.vn/van-ban/quyet-dinh-so-1125-qd-ttg-469843.htm</w:t>
      </w:r>
    </w:p>
    <w:p>
      <w:pPr>
        <w:pStyle w:val="Compact"/>
        <w:numPr>
          <w:ilvl w:val="0"/>
          <w:numId w:val="1030"/>
        </w:numPr>
        <w:jc w:val="left"/>
      </w:pPr>
      <w:r>
        <w:t xml:space="preserve">Quyết định số 423/QĐ-BVHTTDL ngày 5/3/2026 ban hành Bộ Quy tắc ứng xử văn hóa trên môi trường số (không đăng Công báo; đã đọc bài đưa tin của Báo Nhân Dân). https://nhandan.vn/ocop/ban-hanh-bo-quy-tac-ung-xu-van-hoa-tren-moi-truong-so-post948106.html</w:t>
      </w:r>
    </w:p>
    <w:p>
      <w:pPr>
        <w:pStyle w:val="Compact"/>
        <w:numPr>
          <w:ilvl w:val="0"/>
          <w:numId w:val="1030"/>
        </w:numPr>
        <w:jc w:val="left"/>
      </w:pPr>
      <w:r>
        <w:t xml:space="preserve">Quyết định số 2559/QĐ-BVHTTDL ngày 30/9/2026 quy định chức năng, nhiệm vụ, quyền hạn và cơ cấu tổ chức của Cục Thông tin điện tử và Chuyển đổi số (không đăng Công báo; đã đối chiếu bản trên LuatVietnam ở các điều về chức năng, nhiệm vụ, cơ cấu tổ chức và hiệu lực).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1"/>
        </w:numPr>
        <w:jc w:val="left"/>
      </w:pPr>
      <w:r>
        <w:t xml:space="preserve">DataReportal, Digital 2026: Vietnam (đã đối chiếu số liệu được dẫn). https://datareportal.com/reports/digital-2026-vietnam</w:t>
      </w:r>
    </w:p>
    <w:p>
      <w:pPr>
        <w:pStyle w:val="Compact"/>
        <w:numPr>
          <w:ilvl w:val="0"/>
          <w:numId w:val="1031"/>
        </w:numPr>
        <w:jc w:val="left"/>
      </w:pPr>
      <w:r>
        <w:t xml:space="preserve">Tỷ lệ chặn, gỡ trên 94% trên nền tảng xuyên biên giới, 6 tháng đầu năm 2026 (Sài Gòn Giải Phóng; đã đọc toàn văn). https://www.sggp.org.vn/go-bo-hon-94-noi-dung-xau-doc-tren-nen-tang-xuyen-bien-gioi-post858921.html</w:t>
      </w:r>
    </w:p>
    <w:p>
      <w:pPr>
        <w:pStyle w:val="Compact"/>
        <w:numPr>
          <w:ilvl w:val="0"/>
          <w:numId w:val="1031"/>
        </w:numPr>
        <w:jc w:val="left"/>
      </w:pPr>
      <w:r>
        <w:t xml:space="preserve">Cơ quan chức năng chặn, gỡ hơn 117.000 nội dung trên mạng xã hội sau 6 tháng đầu năm 2026 (Znews; đã đọc toàn văn). https://znews.vn/hon-117000-noi-dung-tren-mang-xa-hoi-bi-chan-go-sau-6-thang-post1663043.html</w:t>
      </w:r>
    </w:p>
    <w:p>
      <w:pPr>
        <w:pStyle w:val="Compact"/>
        <w:numPr>
          <w:ilvl w:val="0"/>
          <w:numId w:val="1031"/>
        </w:numPr>
        <w:jc w:val="left"/>
      </w:pPr>
      <w:r>
        <w:t xml:space="preserve">Tỷ lệ chặn, gỡ trên 92% giai đoạn 2021-2025 (Sài Gòn Giải Phóng; đã đọc toàn văn). https://www.sggp.org.vn/go-bo-tren-92-thong-tin-xau-doc-tren-facebook-youtube-tiktok-post830682.html</w:t>
      </w:r>
    </w:p>
    <w:p>
      <w:pPr>
        <w:pStyle w:val="Compact"/>
        <w:numPr>
          <w:ilvl w:val="0"/>
          <w:numId w:val="1031"/>
        </w:numPr>
        <w:jc w:val="left"/>
      </w:pPr>
      <w:r>
        <w:t xml:space="preserve">Hơn 12.200 thông tin xấu độc trên mạng bị gỡ bỏ trong quý III/2025 (Báo Điện tử Chính phủ; người dùng đã đọc bản gốc ngày 28/10/2026, không có nội dung cần bổ sung). https://baochinhphu.vn/hon-12200-thong-tin-xau-doc-tren-mang-bi-go-bo-102251010182038234.htm</w:t>
      </w:r>
    </w:p>
    <w:p>
      <w:pPr>
        <w:pStyle w:val="Compact"/>
        <w:numPr>
          <w:ilvl w:val="0"/>
          <w:numId w:val="1031"/>
        </w:numPr>
        <w:jc w:val="left"/>
      </w:pPr>
      <w:r>
        <w:t xml:space="preserve">1.800 vụ việc lừa đảo trực tuyến trong 9 tháng năm 2026 (Dân Việt, 17/10/2026; đã đọc toàn văn). https://danviet.vn/1800-vu-viec-lua-dao-truc-tuyen-trong-9-thang-nam-2026-dai-ta-cong-an-neu-cac-giai-phap-chan-dong-tien-bat-hop-phap-d1467783.html</w:t>
      </w:r>
    </w:p>
    <w:p>
      <w:pPr>
        <w:pStyle w:val="Compact"/>
        <w:numPr>
          <w:ilvl w:val="0"/>
          <w:numId w:val="1031"/>
        </w:numPr>
        <w:jc w:val="left"/>
      </w:pPr>
      <w:r>
        <w:t xml:space="preserve">Bộ Công an cảnh báo tình trạng dùng AI, deepfake để lừa đảo trên không gian mạng (Tuổi Trẻ, 3/6/2026; đã đọc toàn văn). https://tuoitre.vn/bo-cong-an-canh-bao-tinh-trang-dung-ai-deepfake-de-lua-dao-tren-khong-gian-mang-2026060317353666.htm</w:t>
      </w:r>
    </w:p>
    <w:p>
      <w:pPr>
        <w:pStyle w:val="Compact"/>
        <w:numPr>
          <w:ilvl w:val="0"/>
          <w:numId w:val="1031"/>
        </w:numPr>
        <w:jc w:val="left"/>
      </w:pPr>
      <w:r>
        <w:t xml:space="preserve">Reuters Institute, Digital News Report 2026, phần Tóm tắt (bản gốc; đã đối chiếu số liệu được dẫn). https://reutersinstitute.politics.ox.ac.uk/digital-news-report/2026/dnr-executive-summary</w:t>
      </w:r>
    </w:p>
    <w:p>
      <w:pPr>
        <w:pStyle w:val="Compact"/>
        <w:numPr>
          <w:ilvl w:val="0"/>
          <w:numId w:val="1031"/>
        </w:numPr>
        <w:jc w:val="left"/>
      </w:pPr>
      <w:r>
        <w:t xml:space="preserve">Họp báo vụ lật tàu Vịnh Xanh 58 trên vịnh Hạ Long (Tuổi Trẻ, 20/7/2025; đã đọc toàn văn). https://tuoitre.vn/hop-bao-vu-lat-tau-o-ha-long-lam-35-nguoi-chet-co-gang-tim-nguoi-mat-tich-truoc-toi-nay-20250720132901673.htm</w:t>
      </w:r>
    </w:p>
    <w:p>
      <w:pPr>
        <w:pStyle w:val="Compact"/>
        <w:numPr>
          <w:ilvl w:val="0"/>
          <w:numId w:val="1031"/>
        </w:numPr>
        <w:jc w:val="left"/>
      </w:pPr>
      <w:r>
        <w:t xml:space="preserve">Vụ kẹo rau củ Kera: kết luận điều tra ngày 7/9/2025 (VnEconomy; đã đọc toàn văn). https://vneconomy.vn/vu-keo-kera-cac-kol-phong-dai-cong-dung-san-pham-de-lua-doi-khach-hang.htm</w:t>
      </w:r>
    </w:p>
    <w:p>
      <w:pPr>
        <w:pStyle w:val="Compact"/>
        <w:numPr>
          <w:ilvl w:val="0"/>
          <w:numId w:val="1031"/>
        </w:numPr>
        <w:jc w:val="left"/>
      </w:pPr>
      <w:r>
        <w:t xml:space="preserve">Phim</w:t>
      </w:r>
      <w:r>
        <w:t xml:space="preserve"> </w:t>
      </w:r>
      <w:r>
        <w:t xml:space="preserve">“</w:t>
      </w:r>
      <w:r>
        <w:t xml:space="preserve">Mưa đỏ</w:t>
      </w:r>
      <w:r>
        <w:t xml:space="preserve">”</w:t>
      </w:r>
      <w:r>
        <w:t xml:space="preserve"> </w:t>
      </w:r>
      <w:r>
        <w:t xml:space="preserve">đạt doanh thu kỷ lục (Báo Lào Cai; đã đọc toàn văn).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2"/>
        </w:numPr>
        <w:jc w:val="left"/>
      </w:pPr>
      <w:r>
        <w:t xml:space="preserve">Lần đầu tiên chặn, gỡ nội dung vi phạm trên mạng xã hội Threads (Tuổi Trẻ, 25/6/2026; đã đọc toàn văn). https://tuoitre.vn/lan-dau-tien-chan-go-noi-dung-vi-pham-tren-mang-xa-hoi-threads-100260625131951823.htm</w:t>
      </w:r>
    </w:p>
    <w:p>
      <w:pPr>
        <w:pStyle w:val="Compact"/>
        <w:numPr>
          <w:ilvl w:val="0"/>
          <w:numId w:val="1032"/>
        </w:numPr>
        <w:jc w:val="left"/>
      </w:pPr>
      <w:r>
        <w:t xml:space="preserve">Threads đạt mốc 500 triệu người dùng hằng tháng (VietnamPlus, 6/2026; đã đọc toàn văn). https://www.vietnamplus.vn/mang-xa-hoi-threads-dat-moc-500-trieu-nguoi-dung-hang-thang-sau-gan-3-nam-post1117039.vnp</w:t>
      </w:r>
    </w:p>
    <w:p>
      <w:pPr>
        <w:pStyle w:val="Compact"/>
        <w:numPr>
          <w:ilvl w:val="0"/>
          <w:numId w:val="1032"/>
        </w:numPr>
        <w:jc w:val="left"/>
      </w:pPr>
      <w:r>
        <w:t xml:space="preserve">Ước tính số người dùng Threads tại Việt Nam (nguồn thị trường, chưa chính thức; đã đọc toàn văn). https://raccoon.vn/chi-tiet-tin-tuc/thong-ke-so-nguoi-viet-nam-su-dung-mang-xa-hoi-threads-hien-nay-352</w:t>
      </w:r>
    </w:p>
    <w:p>
      <w:pPr>
        <w:pStyle w:val="Compact"/>
        <w:numPr>
          <w:ilvl w:val="0"/>
          <w:numId w:val="1032"/>
        </w:numPr>
        <w:jc w:val="left"/>
      </w:pPr>
      <w:r>
        <w:t xml:space="preserve">Facebook, Messenger, Instagram, Threads đồng loạt gián đoạn tại Việt Nam (Phụ nữ Việt Nam, 12/6/2026; người dùng đã đọc bản gốc, không có nội dung cần bổ sung). https://phunuvietnam.vn/facebook-messenger-instagram-threads-dong-loat-sap-tai-viet-nam-238260612210826749.htm</w:t>
      </w:r>
    </w:p>
    <w:p>
      <w:pPr>
        <w:pStyle w:val="Compact"/>
        <w:numPr>
          <w:ilvl w:val="0"/>
          <w:numId w:val="1032"/>
        </w:numPr>
        <w:jc w:val="left"/>
      </w:pPr>
      <w:r>
        <w:t xml:space="preserve">Khởi công dự án Làng Vân dưới chân đèo Hải Vân (Tuổi Trẻ, 22/6/2025; đã đọc toàn văn). https://tuoitre.vn/vingroup-khoi-cong-du-an-44-000-ti-dong-duoi-chan-deo-hai-van-da-nang-20250622114340955.htm</w:t>
      </w:r>
    </w:p>
    <w:p>
      <w:pPr>
        <w:pStyle w:val="Compact"/>
        <w:numPr>
          <w:ilvl w:val="0"/>
          <w:numId w:val="1032"/>
        </w:numPr>
        <w:jc w:val="left"/>
      </w:pPr>
      <w:r>
        <w:t xml:space="preserve">Sở Tài chính Hà Nội: dự án Safari Ba Vì mới là đề xuất của nhà đầu tư (Tuổi Trẻ, 5/10/2026; đã đọc toàn văn). https://tuoitre.vn/so-tai-chinh-ha-noi-du-an-safari-ba-vi-moi-la-de-xuat-cua-nha-dau-tu-chua-phai-chu-truong-cua-ha-noi-100261005165353826.htm</w:t>
      </w:r>
    </w:p>
    <w:p>
      <w:pPr>
        <w:pStyle w:val="Compact"/>
        <w:numPr>
          <w:ilvl w:val="0"/>
          <w:numId w:val="1032"/>
        </w:numPr>
        <w:jc w:val="left"/>
      </w:pPr>
      <w:r>
        <w:t xml:space="preserve">Dự án Safari Ba Vì giảm diện tích từ 580 ha xuống khoảng 300 ha (Dân trí, 5/10/2026; đã đọc toàn văn). https://dantri.com.vn/thoi-su/du-an-safari-ba-vi-giam-gan-mot-nua-dien-tich-tu-580ha-xuong-khoang-300ha-20261005181057335.htm</w:t>
      </w:r>
    </w:p>
    <w:p>
      <w:pPr>
        <w:pStyle w:val="Compact"/>
        <w:numPr>
          <w:ilvl w:val="0"/>
          <w:numId w:val="1032"/>
        </w:numPr>
        <w:jc w:val="left"/>
      </w:pPr>
      <w:r>
        <w:t xml:space="preserve">Bài báo nêu Hà Nội thống nhất chủ trương đầu tư Công viên Safari Ba Vì, khởi công dịp 10/10 (VOV; người dùng đã đọc bản gốc, không có nội dung cần bổ sung). https://vov.vn/xa-hoi/ha-noi-thong-nhat-chu-truong-dau-tu-cong-vien-safari-ba-vi-khoi-cong-dip-1010-post1338883.vov</w:t>
      </w:r>
    </w:p>
    <w:p>
      <w:pPr>
        <w:pStyle w:val="Compact"/>
        <w:numPr>
          <w:ilvl w:val="0"/>
          <w:numId w:val="1032"/>
        </w:numPr>
        <w:jc w:val="left"/>
      </w:pPr>
      <w:r>
        <w:t xml:space="preserve">Gen Z Việt Nam và Threads (Mekong Eye, 26/10/2026; đã đọc toàn văn). https://www.mekongeye.com/2026/10/26/vietnam-genz-threads</w:t>
      </w:r>
    </w:p>
    <w:p>
      <w:pPr>
        <w:pStyle w:val="Compact"/>
        <w:numPr>
          <w:ilvl w:val="0"/>
          <w:numId w:val="1032"/>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14/9/2025; đã đọc toàn văn). https://baolaocai.vn/canh-giac-am-muu-loi-dung-bieu-tinh-bao-loan-o-indonesia-nepal-de-kich-dong-cach-mang-mau-post882057.html</w:t>
      </w:r>
    </w:p>
    <w:p>
      <w:pPr>
        <w:pStyle w:val="Compact"/>
        <w:numPr>
          <w:ilvl w:val="0"/>
          <w:numId w:val="1032"/>
        </w:numPr>
        <w:jc w:val="left"/>
      </w:pPr>
      <w:r>
        <w:t xml:space="preserve">Để Gen Z không bị cuốn vào dòng xoáy thông tin gây bất ổn xã hội (Báo Công an nhân dân, 23/8/2026; đã đọc toàn văn). https://cand.vn/de-gen-z-khong-bi-cuon-vao-dong-xoay-thong-tin-gay-bat-on-xa-hoi-post820186.html</w:t>
      </w:r>
    </w:p>
    <w:p>
      <w:pPr>
        <w:pStyle w:val="Compact"/>
        <w:numPr>
          <w:ilvl w:val="0"/>
          <w:numId w:val="1032"/>
        </w:numPr>
        <w:jc w:val="left"/>
      </w:pPr>
      <w:r>
        <w:t xml:space="preserve">Tin giả trong mùa mưa lũ đặc biệt nguy hiểm (Sức khỏe và Đời sống, 17/9/2026; đã đọc toàn văn). https://suckhoedoisong.vn/tin-gia-trong-mua-mua-lu-dac-biet-nguy-hiem-co-the-gay-chet-nguoi-169260917101216227.htm</w:t>
      </w:r>
    </w:p>
    <w:bookmarkEnd w:id="54"/>
    <w:bookmarkStart w:id="55"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Đã đối chiếu bản gốc 16 luật, nghị định, quyết định trên Công báo (dự thảo 5, 6): đọc toàn văn Nghị định số 244/2026/NĐ-CP, 328/2026/NĐ-CP, Quyết định số 329/QĐ-TTg; các văn bản còn lại đối chiếu các điều được dẫn. Còn lại: Quyết định số 423/QĐ-BVHTTDL, 2559/QĐ-BVHTTDL (không đăng Công báo, đối chiếu qua báo chí, LuatVietnam), Nghị quyết số 35-NQ/TW. Cần làm rõ: thời hạn 24 giờ, 6 giờ tại Điều 25 Luật An ninh mạng năm 2025 chỉ áp dụng với yêu cầu của lực lượng chuyên trách thuộc Bộ Công an; yêu cầu của Bộ VHTTDL theo Nghị định số 147/2024/NĐ-CP chỉ có mốc 24 giờ, chưa có mốc rút ngắn cho tình huống khẩn cấp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quý III/2025 (12.200 thông tin; Facebook 10.713 bài viết): người dùng đã đọc bản gốc trên Báo Điện tử Chính phủ, không ghi nhận điểm cần điều chỉnh;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sửa đổi Nghị định số 147/2024/NĐ-CP;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thông tin xấu độc Việt Nam sau sắp xếp (Quyết định số 2559/QĐ-BVHTTDL không liệt kê Trung tâm trong cơ cấu Cục Thông tin điện tử và Chuyển đổi số)</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Phân vai cụ thể giữa Bộ VHTTDL và Bộ Công an trong từng bước của quy trình theo Nghị định số 328/2026/NĐ-CP (Điều 17, 18), nhất là khâu công bố, cảnh báo tin giả có nguy cơ gây khủng hoảng truyền thông, làm cơ sở phân vai trong Quy chế phối hợp</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 giải thích chênh lệch giữa số liệu Meta công bố (9.749 nội dung hạn chế tại Việt Nam trong 6 tháng đầu năm 2026, đã đối chiếu số liệu gốc) và con số 2.147 nội dung Cục Phát thanh, truyền hình và thông tin điện tử công bố</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phản ánh về việc nền tảng gỡ bài với lý do vi phạm bản quyền (thông tin hiện chỉ có từ người dùng và nguồn nước ngoài, trong đó có Mekong Eye ngày 26/10/2026)</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 xác minh thông tin UBND thành phố Hà Nội phê duyệt dự án Safari Ba Vì ngày 9/10/2026 (hiện chỉ có nguồn Mekong Eye)</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Đối chiếu số liệu, nguồn kinh nghiệm quốc tế tại Phụ lục 6 (đã đối chiếu văn bản gốc phần Singapore, Anh, Liên minh châu Âu, Trung Quốc, Nepal, Phần Lan, WHO, nghiên cứu Science Advances và trang hướng dẫn về Threads của Úc; còn lại báo cáo VIGINUM của Pháp, năm thành lập cơ quan Thụy Điển, số liệu nền tảng bác bỏ tin đồn của Trung Quốc và phần lớn kinh nghiệm Threads)</w:t>
            </w:r>
          </w:p>
        </w:tc>
        <w:tc>
          <w:tcPr/>
          <w:p>
            <w:pPr>
              <w:pStyle w:val="Compact"/>
              <w:jc w:val="left"/>
            </w:pPr>
            <w:r>
              <w:rPr>
                <w:sz w:val="23"/>
              </w:rPr>
              <w:t xml:space="preserve">Cục Hợp tác quốc tế, phối hợp Bộ Ngoại giao</w:t>
            </w:r>
          </w:p>
        </w:tc>
      </w:tr>
    </w:tbl>
    <w:bookmarkEnd w:id="55"/>
    <w:bookmarkStart w:id="56" w:name="phụ-lục-6.-kinh-nghiệm-quốc-tế"/>
    <w:p>
      <w:pPr>
        <w:pStyle w:val="Heading1"/>
      </w:pPr>
      <w:r>
        <w:t xml:space="preserve">Phụ lục 6. Kinh nghiệm quốc tế</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20"/>
        <w:gridCol w:w="2562"/>
        <w:gridCol w:w="2562"/>
        <w:gridCol w:w="1475"/>
      </w:tblGrid>
      <w:tr>
        <w:trPr>
          <w:tblHeader w:val="true"/>
          <w:cantSplit w:val="true"/>
          <w:tblHeader w:val="true"/>
        </w:trPr>
        <w:tc>
          <w:tcPr>
            <w:shd w:val="clear" w:color="auto" w:fill="DCE6F0"/>
          </w:tcPr>
          <w:p>
            <w:pPr>
              <w:pStyle w:val="Compact"/>
              <w:jc w:val="left"/>
            </w:pPr>
            <w:r>
              <w:rPr>
                <w:b/>
                <w:sz w:val="23"/>
              </w:rPr>
              <w:t xml:space="preserve">Quốc gia, khu vực</w:t>
            </w:r>
          </w:p>
        </w:tc>
        <w:tc>
          <w:tcPr>
            <w:shd w:val="clear" w:color="auto" w:fill="DCE6F0"/>
          </w:tcPr>
          <w:p>
            <w:pPr>
              <w:pStyle w:val="Compact"/>
              <w:jc w:val="left"/>
            </w:pPr>
            <w:r>
              <w:rPr>
                <w:b/>
                <w:sz w:val="23"/>
              </w:rPr>
              <w:t xml:space="preserve">Cơ chế, công cụ</w:t>
            </w:r>
          </w:p>
        </w:tc>
        <w:tc>
          <w:tcPr>
            <w:shd w:val="clear" w:color="auto" w:fill="DCE6F0"/>
          </w:tcPr>
          <w:p>
            <w:pPr>
              <w:pStyle w:val="Compact"/>
              <w:jc w:val="left"/>
            </w:pPr>
            <w:r>
              <w:rPr>
                <w:b/>
                <w:sz w:val="23"/>
              </w:rPr>
              <w:t xml:space="preserve">Kết quả, số liệu</w:t>
            </w:r>
          </w:p>
        </w:tc>
        <w:tc>
          <w:tcPr>
            <w:shd w:val="clear" w:color="auto" w:fill="DCE6F0"/>
          </w:tcPr>
          <w:p>
            <w:pPr>
              <w:pStyle w:val="Compact"/>
              <w:jc w:val="left"/>
            </w:pPr>
            <w:r>
              <w:rPr>
                <w:b/>
                <w:sz w:val="23"/>
              </w:rPr>
              <w:t xml:space="preserve">Mức phù hợp với Việt Nam</w:t>
            </w:r>
          </w:p>
        </w:tc>
      </w:tr>
      <w:tr>
        <w:trPr>
          <w:cantSplit w:val="true"/>
        </w:trPr>
        <w:tc>
          <w:tcPr/>
          <w:p>
            <w:pPr>
              <w:pStyle w:val="Compact"/>
              <w:jc w:val="left"/>
            </w:pPr>
            <w:r>
              <w:rPr>
                <w:sz w:val="23"/>
              </w:rPr>
              <w:t xml:space="preserve">Trung Quốc</w:t>
            </w:r>
          </w:p>
        </w:tc>
        <w:tc>
          <w:tcPr/>
          <w:p>
            <w:pPr>
              <w:pStyle w:val="Compact"/>
              <w:jc w:val="left"/>
            </w:pPr>
            <w:r>
              <w:rPr>
                <w:sz w:val="23"/>
              </w:rPr>
              <w:t xml:space="preserve">Văn bản của Văn phòng Quốc vụ viện tháng 8/2016: họp báo chậm nhất 24 giờ với sự kiện đột xuất đặc biệt nghiêm trọng, nghiêm trọng, phản hồi dư luận khác trong 48 giờ (đã đối chiếu bản gốc); văn bản tháng 11/2016 (nay đã hết hiệu lực): công bố thông tin chính thức chậm nhất 5 giờ, họp báo trong 24 giờ (đã đối chiếu văn bản gốc); nền tảng bác bỏ tin đồn Internet liên hợp (từ 8/2018), tích hợp hơn 40 nền tảng địa phương</w:t>
            </w:r>
          </w:p>
        </w:tc>
        <w:tc>
          <w:tcPr/>
          <w:p>
            <w:pPr>
              <w:pStyle w:val="Compact"/>
              <w:jc w:val="left"/>
            </w:pPr>
            <w:r>
              <w:rPr>
                <w:sz w:val="23"/>
              </w:rPr>
              <w:t xml:space="preserve">Sau 2 năm, nền tảng tiếp nhận hơn 30.000 manh mối, đăng hơn 9.000 bài bác bỏ (8/2020)</w:t>
            </w:r>
          </w:p>
        </w:tc>
        <w:tc>
          <w:tcPr/>
          <w:p>
            <w:pPr>
              <w:pStyle w:val="Compact"/>
              <w:jc w:val="left"/>
            </w:pPr>
            <w:r>
              <w:rPr>
                <w:sz w:val="23"/>
              </w:rPr>
              <w:t xml:space="preserve">Cao: thể chế tương đồng; đề xuất 3, 6, 24 giờ của đề cương chặt hơn chuẩn 5 và 24 giờ</w:t>
            </w:r>
          </w:p>
        </w:tc>
      </w:tr>
      <w:tr>
        <w:trPr>
          <w:cantSplit w:val="true"/>
        </w:trPr>
        <w:tc>
          <w:tcPr/>
          <w:p>
            <w:pPr>
              <w:pStyle w:val="Compact"/>
              <w:jc w:val="left"/>
            </w:pPr>
            <w:r>
              <w:rPr>
                <w:sz w:val="23"/>
              </w:rPr>
              <w:t xml:space="preserve">Singapore</w:t>
            </w:r>
          </w:p>
        </w:tc>
        <w:tc>
          <w:tcPr/>
          <w:p>
            <w:pPr>
              <w:pStyle w:val="Compact"/>
              <w:jc w:val="left"/>
            </w:pPr>
            <w:r>
              <w:rPr>
                <w:sz w:val="23"/>
              </w:rPr>
              <w:t xml:space="preserve">Luật POFMA (hiệu lực 2/10/2019): lệnh cải chính gắn cạnh bài gốc, không buộc xóa bài (Điều 11); lệnh cải chính nhắm mục tiêu buộc nền tảng gửi cải chính tới người dùng đã truy cập tin sai (Điều 21); lệnh cải chính chung qua nền tảng, báo in, phát thanh, truyền hình (Điều 23); điều kiện ban hành: thông tin sai về sự kiện và vì lợi ích công cộng; quyền khiếu nại ra tòa; cá nhân cố ý phát tán tin sai gây hại chịu mức phạt tới 50.000 SGD hoặc 5 năm tù, tới 100.000 SGD hoặc 10 năm tù nếu dùng tài khoản giả, bot (Điều 7); tạo, sửa bot để phát tán tin sai: cá nhân tới 30.000 SGD hoặc 3 năm tù, tổ chức tới 500.000 SGD, trường hợp nghiêm trọng như gây hại an ninh, trật tự công cộng tới 60.000 SGD hoặc 6 năm tù, tổ chức tới 1 triệu SGD (Điều 8); công bố trang trực tuyến vi phạm, cấm đưa quảng cáo, hỗ trợ tài chính cho trang (Điều 32, 37, 38); lệnh hạn chế tài khoản giả, tài khoản do bot điều khiển, tối đa 3 tháng hoặc không thời hạn (Điều 40); quy tắc thực hành buộc nền tảng phát hiện hành vi phối hợp thiếu xác thực, đưa nguồn tin đáng tin cậy lên vị trí nổi bật, báo cáo nghi vấn, chỉ định kênh nhận lệnh (Điều 48); nền tảng không khắc phục vi phạm quy tắc: phạt tới 1 triệu SGD, cộng tới 100.000 SGD mỗi ngày tiếp tục vi phạm (Điều 50); buộc chỉ định đại diện tại Singapore nhận lệnh, không thực hiện có thể bị chặn truy cập (Điều 54); trang giải thích Factually; kênh WhatsApp Gov.sg; Ủy ban An toàn trực tuyến hoạt động từ 29/6/2026</w:t>
            </w:r>
          </w:p>
        </w:tc>
        <w:tc>
          <w:tcPr/>
          <w:p>
            <w:pPr>
              <w:pStyle w:val="Compact"/>
              <w:jc w:val="left"/>
            </w:pPr>
            <w:r>
              <w:rPr>
                <w:sz w:val="23"/>
              </w:rPr>
              <w:t xml:space="preserve">Đến 1/7/2026: 92 vụ; 146 lệnh cải chính, 39 lệnh cải chính nhắm mục tiêu, 5 lệnh cải chính chung; chưa có lệnh ngừng phát tán, lệnh vô hiệu hóa nội dung nào; 5 lệnh chặn truy cập, 3 lệnh vô hiệu hóa truy cập địa chỉ vi phạm; cơ quan chức năng công bố 27 địa chỉ trực tuyến vi phạm do đăng từ 3 tin sai trở lên trong 6 tháng (16 địa chỉ đã hết thời hạn); từ 2020 đến quý I/2023, 21 trong 38 vụ liên quan COVID-19 (đã đối chiếu luật và bảng thống kê gốc). Kênh WhatsApp Gov.sg tăng từ khoảng 7.000 lên hơn 900.000 thuê bao trong 10 tuần đầu dịch COVID-19 (chưa đối chiếu)</w:t>
            </w:r>
          </w:p>
        </w:tc>
        <w:tc>
          <w:tcPr/>
          <w:p>
            <w:pPr>
              <w:pStyle w:val="Compact"/>
              <w:jc w:val="left"/>
            </w:pPr>
            <w:r>
              <w:rPr>
                <w:sz w:val="23"/>
              </w:rPr>
              <w:t xml:space="preserve">Cao: ưu tiên cải chính, ít dùng gỡ bỏ; điều kiện ban hành do luật định, có cơ chế khiếu nại; mức phạt nền tảng cao hơn nhiều mức 30 đến 50 triệu đồng của Việt Nam</w:t>
            </w:r>
          </w:p>
        </w:tc>
      </w:tr>
      <w:tr>
        <w:trPr>
          <w:cantSplit w:val="true"/>
        </w:trPr>
        <w:tc>
          <w:tcPr/>
          <w:p>
            <w:pPr>
              <w:pStyle w:val="Compact"/>
              <w:jc w:val="left"/>
            </w:pPr>
            <w:r>
              <w:rPr>
                <w:sz w:val="23"/>
              </w:rPr>
              <w:t xml:space="preserve">Liên minh châu Âu</w:t>
            </w:r>
          </w:p>
        </w:tc>
        <w:tc>
          <w:tcPr/>
          <w:p>
            <w:pPr>
              <w:pStyle w:val="Compact"/>
              <w:jc w:val="left"/>
            </w:pPr>
            <w:r>
              <w:rPr>
                <w:sz w:val="23"/>
              </w:rPr>
              <w:t xml:space="preserve">Đạo luật Dịch vụ số (áp dụng đầy đủ từ 17/2/2024): nền tảng rất lớn, từ 45 triệu người dùng hoạt động hằng tháng trong Liên minh (Điều 33), đánh giá rủi ro hệ thống ít nhất mỗi năm 1 lần, gồm rủi ro với thảo luận công dân, bầu cử, an ninh công cộng (Điều 34); cơ chế ứng phó khủng hoảng: khi tình huống bất thường đe dọa nghiêm trọng an ninh công cộng hoặc sức khỏe cộng đồng, Ủy ban châu Âu ra quyết định công khai buộc nền tảng đánh giá, áp dụng biện pháp, báo cáo; biện pháp kéo dài không quá 3 tháng, gia hạn tối đa 3 tháng; nền tảng tự chọn biện pháp cụ thể (Điều 36); giao thức khủng hoảng tự nguyện: hiển thị nổi bật thông tin của cơ quan nhà nước, chỉ định đầu mối liên lạc khủng hoảng, tăng nguồn lực kiểm duyệt (Điều 48); lệnh xử lý nội dung của cơ quan tư pháp, hành chính nêu căn cứ, lý do, đường dẫn cụ thể, cơ chế khiếu nại; nền tảng báo kết quả</w:t>
            </w:r>
            <w:r>
              <w:rPr>
                <w:sz w:val="23"/>
              </w:rPr>
              <w:t xml:space="preserve"> </w:t>
            </w:r>
            <w:r>
              <w:rPr>
                <w:sz w:val="23"/>
              </w:rPr>
              <w:t xml:space="preserve">“</w:t>
            </w:r>
            <w:r>
              <w:rPr>
                <w:sz w:val="23"/>
              </w:rPr>
              <w:t xml:space="preserve">không chậm trễ quá mức</w:t>
            </w:r>
            <w:r>
              <w:rPr>
                <w:sz w:val="23"/>
              </w:rPr>
              <w:t xml:space="preserve">”</w:t>
            </w:r>
            <w:r>
              <w:rPr>
                <w:sz w:val="23"/>
              </w:rPr>
              <w:t xml:space="preserve">, không ấn định số giờ (Điều 9); nền tảng ưu tiên xử lý thông báo của bên báo cáo tin cậy (Điều 22); tạm ngừng dịch vụ với tài khoản thường xuyên đăng nội dung rõ ràng bất hợp pháp (Điều 23); phạt tối đa 6% tổng doanh thu toàn cầu năm trước (Điều 74); Lá chắn Dân chủ châu Âu (11/2025)</w:t>
            </w:r>
          </w:p>
        </w:tc>
        <w:tc>
          <w:tcPr/>
          <w:p>
            <w:pPr>
              <w:pStyle w:val="Compact"/>
              <w:jc w:val="left"/>
            </w:pPr>
            <w:r>
              <w:rPr>
                <w:sz w:val="23"/>
              </w:rPr>
              <w:t xml:space="preserve">Phạt X 120 triệu euro (5/12/2025), quyết định đầu tiên về vi phạm Đạo luật, áp dụng với vi phạm nghĩa vụ minh bạch (dấu tích xanh trả phí không kèm xác minh thực chất, khoản 1 Điều 25; kho quảng cáo, Điều 39; quyền tiếp cận dữ liệu công khai của nhà nghiên cứu, khoản 12 Điều 40), không phải với nội dung; cuộc điều tra mở từ 18/12/2023 về nội dung bất hợp pháp, thao túng thông tin trên X vẫn tiếp tục; chưa ghi nhận lần kích hoạt Điều 36 (đã đối chiếu văn bản gốc Đạo luật và thông cáo gốc của Ủy ban châu Âu; việc chưa kích hoạt Điều 36 chưa đối chiếu)</w:t>
            </w:r>
          </w:p>
        </w:tc>
        <w:tc>
          <w:tcPr/>
          <w:p>
            <w:pPr>
              <w:pStyle w:val="Compact"/>
              <w:jc w:val="left"/>
            </w:pPr>
            <w:r>
              <w:rPr>
                <w:sz w:val="23"/>
              </w:rPr>
              <w:t xml:space="preserve">Trung bình: hướng đúng nhưng khó tái lập sức mặc cả của thị trường 27 nước; Điều 48 là căn cứ tham khảo cho yêu cầu nền tảng ưu tiên hiển thị thông tin chính thống khi có khủng hoảng; Điều 9 cho thấy chất lượng yêu cầu (căn cứ, lý do, đường dẫn) quan trọng ngang thời hạn xử lý</w:t>
            </w:r>
          </w:p>
        </w:tc>
      </w:tr>
      <w:tr>
        <w:trPr>
          <w:cantSplit w:val="true"/>
        </w:trPr>
        <w:tc>
          <w:tcPr/>
          <w:p>
            <w:pPr>
              <w:pStyle w:val="Compact"/>
              <w:jc w:val="left"/>
            </w:pPr>
            <w:r>
              <w:rPr>
                <w:sz w:val="23"/>
              </w:rPr>
              <w:t xml:space="preserve">Anh</w:t>
            </w:r>
          </w:p>
        </w:tc>
        <w:tc>
          <w:tcPr/>
          <w:p>
            <w:pPr>
              <w:pStyle w:val="Compact"/>
              <w:jc w:val="left"/>
            </w:pPr>
            <w:r>
              <w:rPr>
                <w:sz w:val="23"/>
              </w:rPr>
              <w:t xml:space="preserve">Bộ công cụ RESIST 3 (công bố 29/10/2025, thay RESIST 2 năm 2021; 6 bước: nhận diện, cảnh báo sớm, nắm tình hình, đánh giá tác động, truyền thông chiến lược, theo dõi hiệu quả); Online Safety Act 2023; quy định của Ofcom về giao thức ứng phó khủng hoảng (9/6/2026): khủng hoảng là</w:t>
            </w:r>
            <w:r>
              <w:rPr>
                <w:sz w:val="23"/>
              </w:rPr>
              <w:t xml:space="preserve"> </w:t>
            </w:r>
            <w:r>
              <w:rPr>
                <w:sz w:val="23"/>
              </w:rPr>
              <w:t xml:space="preserve">“</w:t>
            </w:r>
            <w:r>
              <w:rPr>
                <w:sz w:val="23"/>
              </w:rPr>
              <w:t xml:space="preserve">tình huống bất thường đe dọa nghiêm trọng an toàn công cộng tại Anh</w:t>
            </w:r>
            <w:r>
              <w:rPr>
                <w:sz w:val="23"/>
              </w:rPr>
              <w:t xml:space="preserve">”</w:t>
            </w:r>
            <w:r>
              <w:rPr>
                <w:sz w:val="23"/>
              </w:rPr>
              <w:t xml:space="preserve">; nền tảng quy mô lớn có rủi ro trung bình và nền tảng mọi quy mô có rủi ro cao lập giao thức bằng văn bản (chỉ số nhận diện từ cơ quan thực thi pháp luật, báo chí, tổ chức chuyên môn, số khiếu nại tăng đột biến; tổ ứng phó; biện pháp xử lý), phân tích sau khủng hoảng chậm nhất sau 90 ngày; nền tảng lớn lập kênh liên lạc riêng với cơ quan thực thi pháp luật; có hiệu lực sau khi Nghị viện thông qua</w:t>
            </w:r>
          </w:p>
        </w:tc>
        <w:tc>
          <w:tcPr/>
          <w:p>
            <w:pPr>
              <w:pStyle w:val="Compact"/>
              <w:jc w:val="left"/>
            </w:pPr>
            <w:r>
              <w:rPr>
                <w:sz w:val="23"/>
              </w:rPr>
              <w:t xml:space="preserve">Vụ Southport (29/7/2024): lúc 16 giờ 49 cùng ngày, bài đăng trên X bịa tên nghi phạm; đến trưa 30/7 có 30.000 lượt nhắc từ 18.000 tài khoản; cảnh sát bác tin sai lúc 12 giờ 12 ngày 30/7 nhưng vẫn chưa được công bố danh tính thật; bạo loạn từ 30/7 đến 7/8/2024, 246 sự kiện, trong đó 88 sự kiện nghiêm trọng; đến 22/1/2025: 1.804 lượt bắt giữ, 1.072 lượt khởi tố; ít nhất 302 cảnh sát bị thương; cơ quan công tố tăng cường hơn 100 công tố viên để khởi tố trong 24 giờ, 3 người nhận án tù trong 8 ngày; Ủy ban Nội vụ đánh giá việc xét xử nhanh góp phần ngăn bạo loạn tiếp diễn, kiến nghị cơ quan công tố cập nhật hướng dẫn cho báo chí ít nhất 5 năm 1 lần và tăng năng lực giám sát mạng xã hội cấp quốc gia. Ofcom ước tính chi phí soạn giao thức của nền tảng lớn từ 4.600 đến 10.900 bảng Anh (đã đối chiếu báo cáo HC 381 và văn bản Ofcom)</w:t>
            </w:r>
          </w:p>
        </w:tc>
        <w:tc>
          <w:tcPr/>
          <w:p>
            <w:pPr>
              <w:pStyle w:val="Compact"/>
              <w:jc w:val="left"/>
            </w:pPr>
            <w:r>
              <w:rPr>
                <w:sz w:val="23"/>
              </w:rPr>
              <w:t xml:space="preserve">Cao: khớp quy trình</w:t>
            </w:r>
            <w:r>
              <w:rPr>
                <w:sz w:val="23"/>
              </w:rPr>
              <w:t xml:space="preserve"> </w:t>
            </w:r>
            <w:r>
              <w:rPr>
                <w:sz w:val="23"/>
              </w:rPr>
              <w:t xml:space="preserve">“</w:t>
            </w:r>
            <w:r>
              <w:rPr>
                <w:sz w:val="23"/>
              </w:rPr>
              <w:t xml:space="preserve">giờ vàng</w:t>
            </w:r>
            <w:r>
              <w:rPr>
                <w:sz w:val="23"/>
              </w:rPr>
              <w:t xml:space="preserve">”</w:t>
            </w:r>
            <w:r>
              <w:rPr>
                <w:sz w:val="23"/>
              </w:rPr>
              <w:t xml:space="preserve">; Ofcom không ấn định thời hạn cứng, cho thấy mốc 3, 6, 24 giờ của đề cương cần kèm đánh giá sau áp dụng</w:t>
            </w:r>
          </w:p>
        </w:tc>
      </w:tr>
      <w:tr>
        <w:trPr>
          <w:cantSplit w:val="true"/>
        </w:trPr>
        <w:tc>
          <w:tcPr/>
          <w:p>
            <w:pPr>
              <w:pStyle w:val="Compact"/>
              <w:jc w:val="left"/>
            </w:pPr>
            <w:r>
              <w:rPr>
                <w:sz w:val="23"/>
              </w:rPr>
              <w:t xml:space="preserve">Nepal</w:t>
            </w:r>
          </w:p>
        </w:tc>
        <w:tc>
          <w:tcPr/>
          <w:p>
            <w:pPr>
              <w:pStyle w:val="Compact"/>
              <w:jc w:val="left"/>
            </w:pPr>
            <w:r>
              <w:rPr>
                <w:sz w:val="23"/>
              </w:rPr>
              <w:t xml:space="preserve">Chặn 26 nền tảng mạng xã hội chưa đăng ký (đầu tháng 9/2025; các nguồn ghi ngày 4 hoặc 5/9)</w:t>
            </w:r>
          </w:p>
        </w:tc>
        <w:tc>
          <w:tcPr/>
          <w:p>
            <w:pPr>
              <w:pStyle w:val="Compact"/>
              <w:jc w:val="left"/>
            </w:pPr>
            <w:r>
              <w:rPr>
                <w:sz w:val="23"/>
              </w:rPr>
              <w:t xml:space="preserve">Biểu tình của giới trẻ ngày 8/9/2025, 19 người chết ngay trong ngày; chính quyền dỡ lệnh chặn; Thủ tướng từ chức ngày 9/9</w:t>
            </w:r>
          </w:p>
        </w:tc>
        <w:tc>
          <w:tcPr/>
          <w:p>
            <w:pPr>
              <w:pStyle w:val="Compact"/>
              <w:jc w:val="left"/>
            </w:pPr>
            <w:r>
              <w:rPr>
                <w:sz w:val="23"/>
              </w:rPr>
              <w:t xml:space="preserve">Cao, dưới dạng bài học cảnh báo</w:t>
            </w:r>
          </w:p>
        </w:tc>
      </w:tr>
      <w:tr>
        <w:trPr>
          <w:cantSplit w:val="true"/>
        </w:trPr>
        <w:tc>
          <w:tcPr/>
          <w:p>
            <w:pPr>
              <w:pStyle w:val="Compact"/>
              <w:jc w:val="left"/>
            </w:pPr>
            <w:r>
              <w:rPr>
                <w:sz w:val="23"/>
              </w:rPr>
              <w:t xml:space="preserve">Pháp, Thụy Điển, Phần Lan</w:t>
            </w:r>
          </w:p>
        </w:tc>
        <w:tc>
          <w:tcPr/>
          <w:p>
            <w:pPr>
              <w:pStyle w:val="Compact"/>
              <w:jc w:val="left"/>
            </w:pPr>
            <w:r>
              <w:rPr>
                <w:sz w:val="23"/>
              </w:rPr>
              <w:t xml:space="preserve">Cơ quan VIGINUM (2021) phát hiện can thiệp số từ nước ngoài; Cơ quan Phòng vệ tâm lý Thụy Điển (2022); Phần Lan lồng ghép giáo dục năng lực truyền thông từ mầm non đến trung học</w:t>
            </w:r>
          </w:p>
        </w:tc>
        <w:tc>
          <w:tcPr/>
          <w:p>
            <w:pPr>
              <w:pStyle w:val="Compact"/>
              <w:jc w:val="left"/>
            </w:pPr>
            <w:r>
              <w:rPr>
                <w:sz w:val="23"/>
              </w:rPr>
              <w:t xml:space="preserve">VIGINUM phát hiện 43 chiến dịch nhắm vào Thế vận hội Paris 2024; Phần Lan đứng đầu Chỉ số năng lực truyền thông châu Âu năm 2023 với 74/100 điểm (đã đối chiếu báo cáo gốc; VIGINUM, năm thành lập cơ quan Thụy Điển chưa đối chiếu được)</w:t>
            </w:r>
          </w:p>
        </w:tc>
        <w:tc>
          <w:tcPr/>
          <w:p>
            <w:pPr>
              <w:pStyle w:val="Compact"/>
              <w:jc w:val="left"/>
            </w:pPr>
            <w:r>
              <w:rPr>
                <w:sz w:val="23"/>
              </w:rPr>
              <w:t xml:space="preserve">Trung bình: cần nhiều chuyên gia; hiệu quả dài hạn</w:t>
            </w:r>
          </w:p>
        </w:tc>
      </w:tr>
      <w:tr>
        <w:trPr>
          <w:cantSplit w:val="true"/>
        </w:trPr>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WHO</w:t>
            </w:r>
          </w:p>
        </w:tc>
        <w:tc>
          <w:tcPr/>
          <w:p>
            <w:pPr>
              <w:pStyle w:val="Compact"/>
              <w:jc w:val="left"/>
            </w:pPr>
            <w:r>
              <w:rPr>
                <w:sz w:val="23"/>
              </w:rPr>
              <w:t xml:space="preserve">Video 90 giây giới thiệu thủ đoạn thao túng; khung năng lực quản lý</w:t>
            </w:r>
            <w:r>
              <w:rPr>
                <w:sz w:val="23"/>
              </w:rPr>
              <w:t xml:space="preserve"> </w:t>
            </w:r>
            <w:r>
              <w:rPr>
                <w:sz w:val="23"/>
              </w:rPr>
              <w:t xml:space="preserve">“</w:t>
            </w:r>
            <w:r>
              <w:rPr>
                <w:sz w:val="23"/>
              </w:rPr>
              <w:t xml:space="preserve">đại dịch thông tin</w:t>
            </w:r>
            <w:r>
              <w:rPr>
                <w:sz w:val="23"/>
              </w:rPr>
              <w:t xml:space="preserve">”</w:t>
            </w:r>
            <w:r>
              <w:rPr>
                <w:sz w:val="23"/>
              </w:rPr>
              <w:t xml:space="preserve"> </w:t>
            </w:r>
            <w:r>
              <w:rPr>
                <w:sz w:val="23"/>
              </w:rPr>
              <w:t xml:space="preserve">của WHO (2021)</w:t>
            </w:r>
          </w:p>
        </w:tc>
        <w:tc>
          <w:tcPr/>
          <w:p>
            <w:pPr>
              <w:pStyle w:val="Compact"/>
              <w:jc w:val="left"/>
            </w:pPr>
            <w:r>
              <w:rPr>
                <w:sz w:val="23"/>
              </w:rPr>
              <w:t xml:space="preserve">Science Advances (2022): 6 thí nghiệm có đối chứng (6.464 người); thử nghiệm thực địa trên YouTube hiển thị video cho khoảng 5,4 triệu người trong 15 ngày, 22.632 người trả lời câu hỏi kiểm tra; khả năng nhận diện thủ đoạn tăng trung bình khoảng 5%, chi phí trung bình khoảng 0,05 USD mỗi lượt xem (đã đối chiếu toàn văn)</w:t>
            </w:r>
          </w:p>
        </w:tc>
        <w:tc>
          <w:tcPr/>
          <w:p>
            <w:pPr>
              <w:pStyle w:val="Compact"/>
              <w:jc w:val="left"/>
            </w:pPr>
            <w:r>
              <w:rPr>
                <w:sz w:val="23"/>
              </w:rPr>
              <w:t xml:space="preserve">Cao: rẻ, không cần gỡ bài; hiệu ứng khiêm tốn nên cần lặp lại</w:t>
            </w:r>
          </w:p>
        </w:tc>
      </w:tr>
    </w:tbl>
    <w:p>
      <w:pPr>
        <w:pStyle w:val="BodyText"/>
      </w:pPr>
      <w:r>
        <w:rPr>
          <w:i/>
          <w:iCs/>
        </w:rPr>
        <w:t xml:space="preserve">Ghi chú: đã đối chiếu văn bản gốc đối với mốc 5 giờ, 24 giờ của Trung Quốc; số liệu nghiên cứu trên Science Advances; Luật POFMA và bảng thống kê vụ việc POFMA của Singapore; báo cáo HC 381 và quy định của Ofcom (Anh); Đạo luật Dịch vụ số của Liên minh châu Âu; trang hướng dẫn về Threads của cơ quan An toàn điện tử Úc; Thông báo số 61 năm 2016 của Trung Quốc; thông cáo của Singapore về Ủy ban An toàn trực tuyến; RESIST 3; diễn biến ở Nepal; khung năng lực của WHO; Chỉ số năng lực truyền thông châu Âu năm 2023. Chưa đối chiếu được: số liệu của nền tảng bác bỏ tin đồn Trung Quốc (trang chạy JavaScript), báo cáo VIGINUM (trang đang bảo trì). Bản PDF các tài liệu này lưu tại thư mục tai-lieu cùng đề cương. Các số liệu còn lại tổng hợp qua tìm kiếm, tổ biên tập mở từng nguồn để đối chiếu trước khi sử dụng. Kinh nghiệm riêng về Threads trình bày tại bảng dưới.</w:t>
      </w:r>
    </w:p>
    <w:p>
      <w:pPr>
        <w:pStyle w:val="BodyText"/>
      </w:pPr>
      <w:r>
        <w:rPr>
          <w:b/>
          <w:bCs/>
        </w:rPr>
        <w:t xml:space="preserve">Kinh nghiệm quốc tế liên quan Threads</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91"/>
        <w:gridCol w:w="2840"/>
        <w:gridCol w:w="2324"/>
        <w:gridCol w:w="1463"/>
      </w:tblGrid>
      <w:tr>
        <w:trPr>
          <w:tblHeader w:val="true"/>
          <w:cantSplit w:val="true"/>
          <w:tblHeader w:val="true"/>
        </w:trPr>
        <w:tc>
          <w:tcPr>
            <w:shd w:val="clear" w:color="auto" w:fill="DCE6F0"/>
          </w:tcPr>
          <w:p>
            <w:pPr>
              <w:pStyle w:val="Compact"/>
              <w:jc w:val="left"/>
            </w:pPr>
            <w:r>
              <w:rPr>
                <w:b/>
                <w:sz w:val="23"/>
              </w:rPr>
              <w:t xml:space="preserve">Nơi, thời gian</w:t>
            </w:r>
          </w:p>
        </w:tc>
        <w:tc>
          <w:tcPr>
            <w:shd w:val="clear" w:color="auto" w:fill="DCE6F0"/>
          </w:tcPr>
          <w:p>
            <w:pPr>
              <w:pStyle w:val="Compact"/>
              <w:jc w:val="left"/>
            </w:pPr>
            <w:r>
              <w:rPr>
                <w:b/>
                <w:sz w:val="23"/>
              </w:rPr>
              <w:t xml:space="preserve">Kinh nghiệm</w:t>
            </w:r>
          </w:p>
        </w:tc>
        <w:tc>
          <w:tcPr>
            <w:shd w:val="clear" w:color="auto" w:fill="DCE6F0"/>
          </w:tcPr>
          <w:p>
            <w:pPr>
              <w:pStyle w:val="Compact"/>
              <w:jc w:val="left"/>
            </w:pPr>
            <w:r>
              <w:rPr>
                <w:b/>
                <w:sz w:val="23"/>
              </w:rPr>
              <w:t xml:space="preserve">Bài học cho Việt Nam</w:t>
            </w:r>
          </w:p>
        </w:tc>
        <w:tc>
          <w:tcPr>
            <w:shd w:val="clear" w:color="auto" w:fill="DCE6F0"/>
          </w:tcPr>
          <w:p>
            <w:pPr>
              <w:pStyle w:val="Compact"/>
              <w:jc w:val="left"/>
            </w:pPr>
            <w:r>
              <w:rPr>
                <w:b/>
                <w:sz w:val="23"/>
              </w:rPr>
              <w:t xml:space="preserve">Mức kiểm chứng</w:t>
            </w:r>
          </w:p>
        </w:tc>
      </w:tr>
      <w:tr>
        <w:trPr>
          <w:cantSplit w:val="true"/>
        </w:trPr>
        <w:tc>
          <w:tcPr/>
          <w:p>
            <w:pPr>
              <w:pStyle w:val="Compact"/>
              <w:jc w:val="left"/>
            </w:pPr>
            <w:r>
              <w:rPr>
                <w:sz w:val="23"/>
              </w:rPr>
              <w:t xml:space="preserve">Úc, 12/2025</w:t>
            </w:r>
          </w:p>
        </w:tc>
        <w:tc>
          <w:tcPr/>
          <w:p>
            <w:pPr>
              <w:pStyle w:val="Compact"/>
              <w:jc w:val="left"/>
            </w:pPr>
            <w:r>
              <w:rPr>
                <w:sz w:val="23"/>
              </w:rPr>
              <w:t xml:space="preserve">Threads nằm trong danh sách nền tảng phải cấm tài khoản người dưới 16 tuổi, cùng Facebook, Instagram, TikTok, X, YouTube; từ 4/12/2025, Threads ngừng cho người dưới 16 tuổi ở Úc dùng tài khoản; luật có hiệu lực 10/12/2025, khoảng 5 triệu tài khoản trên các nền tảng ngừng hoạt động; người từ 16 tuổi trở lên mất quyền truy cập do nhầm lẫn có thể xác minh tuổi qua đối tác Yoti bằng video tự quay hoặc giấy tờ tùy thân</w:t>
            </w:r>
          </w:p>
        </w:tc>
        <w:tc>
          <w:tcPr/>
          <w:p>
            <w:pPr>
              <w:pStyle w:val="Compact"/>
              <w:jc w:val="left"/>
            </w:pPr>
            <w:r>
              <w:rPr>
                <w:sz w:val="23"/>
              </w:rPr>
              <w:t xml:space="preserve">Văn bản quản lý cần danh mục nền tảng mở, cập nhật được; Việt Nam đến năm 2026 mới đưa Threads vào cơ chế chặn, gỡ</w:t>
            </w:r>
          </w:p>
        </w:tc>
        <w:tc>
          <w:tcPr/>
          <w:p>
            <w:pPr>
              <w:pStyle w:val="Compact"/>
              <w:jc w:val="left"/>
            </w:pPr>
            <w:r>
              <w:rPr>
                <w:sz w:val="23"/>
              </w:rPr>
              <w:t xml:space="preserve">Khá: đã đọc trang hướng dẫn về Threads của cơ quan An toàn điện tử Úc (cập nhật 20/8/2026), xác nhận Threads áp dụng độ tuổi tối thiểu 16, mốc 4/12/2025 và 10/12/2025; danh sách nền tảng khác và con số 5 triệu tài khoản chưa đối chiếu</w:t>
            </w:r>
          </w:p>
        </w:tc>
      </w:tr>
      <w:tr>
        <w:trPr>
          <w:cantSplit w:val="true"/>
        </w:trPr>
        <w:tc>
          <w:tcPr/>
          <w:p>
            <w:pPr>
              <w:pStyle w:val="Compact"/>
              <w:jc w:val="left"/>
            </w:pPr>
            <w:r>
              <w:rPr>
                <w:sz w:val="23"/>
              </w:rPr>
              <w:t xml:space="preserve">Meta, 1/2025</w:t>
            </w:r>
          </w:p>
        </w:tc>
        <w:tc>
          <w:tcPr/>
          <w:p>
            <w:pPr>
              <w:pStyle w:val="Compact"/>
              <w:jc w:val="left"/>
            </w:pPr>
            <w:r>
              <w:rPr>
                <w:sz w:val="23"/>
              </w:rPr>
              <w:t xml:space="preserve">Meta chấm dứt chương trình kiểm chứng thông tin của bên thứ 3 tại Mỹ, chuyển sang ghi chú cộng đồng trên Facebook, Instagram, Threads; ghi chú cộng đồng không làm giảm mức lan truyền của bài viết</w:t>
            </w:r>
          </w:p>
        </w:tc>
        <w:tc>
          <w:tcPr/>
          <w:p>
            <w:pPr>
              <w:pStyle w:val="Compact"/>
              <w:jc w:val="left"/>
            </w:pPr>
            <w:r>
              <w:rPr>
                <w:sz w:val="23"/>
              </w:rPr>
              <w:t xml:space="preserve">Không thể dựa vào cơ chế kiểm chứng của nền tảng; cần cơ chế gắn nhãn tin giả quốc gia theo Nghị định số 328/2026/NĐ-CP; theo dõi việc Meta áp dụng thay đổi ngoài nước Mỹ</w:t>
            </w:r>
          </w:p>
        </w:tc>
        <w:tc>
          <w:tcPr/>
          <w:p>
            <w:pPr>
              <w:pStyle w:val="Compact"/>
              <w:jc w:val="left"/>
            </w:pPr>
            <w:r>
              <w:rPr>
                <w:sz w:val="23"/>
              </w:rPr>
              <w:t xml:space="preserve">Cao: đã đọc thông báo gốc của Meta</w:t>
            </w:r>
          </w:p>
        </w:tc>
      </w:tr>
      <w:tr>
        <w:trPr>
          <w:cantSplit w:val="true"/>
        </w:trPr>
        <w:tc>
          <w:tcPr/>
          <w:p>
            <w:pPr>
              <w:pStyle w:val="Compact"/>
              <w:jc w:val="left"/>
            </w:pPr>
            <w:r>
              <w:rPr>
                <w:sz w:val="23"/>
              </w:rPr>
              <w:t xml:space="preserve">Meta, 2/2024</w:t>
            </w:r>
          </w:p>
        </w:tc>
        <w:tc>
          <w:tcPr/>
          <w:p>
            <w:pPr>
              <w:pStyle w:val="Compact"/>
              <w:jc w:val="left"/>
            </w:pPr>
            <w:r>
              <w:rPr>
                <w:sz w:val="23"/>
              </w:rPr>
              <w:t xml:space="preserve">Meta ngừng chủ động đề xuất nội dung chính trị từ tài khoản người dùng không theo dõi, trên Threads và Instagram</w:t>
            </w:r>
          </w:p>
        </w:tc>
        <w:tc>
          <w:tcPr/>
          <w:p>
            <w:pPr>
              <w:pStyle w:val="Compact"/>
              <w:jc w:val="left"/>
            </w:pPr>
            <w:r>
              <w:rPr>
                <w:sz w:val="23"/>
              </w:rPr>
              <w:t xml:space="preserve">Thuật toán đề xuất quyết định mức lan tỏa; đối thoại với Meta về ưu tiên hiển thị thông tin chính thống khi có khủng hoảng</w:t>
            </w:r>
          </w:p>
        </w:tc>
        <w:tc>
          <w:tcPr/>
          <w:p>
            <w:pPr>
              <w:pStyle w:val="Compact"/>
              <w:jc w:val="left"/>
            </w:pPr>
            <w:r>
              <w:rPr>
                <w:sz w:val="23"/>
              </w:rPr>
              <w:t xml:space="preserve">Trung bình: nhiều báo Mỹ đưa tin thống nhất; người dùng đã đọc bài gốc của Axios; chưa xác minh chính sách năm 2025</w:t>
            </w:r>
          </w:p>
        </w:tc>
      </w:tr>
      <w:tr>
        <w:trPr>
          <w:cantSplit w:val="true"/>
        </w:trPr>
        <w:tc>
          <w:tcPr/>
          <w:p>
            <w:pPr>
              <w:pStyle w:val="Compact"/>
              <w:jc w:val="left"/>
            </w:pPr>
            <w:r>
              <w:rPr>
                <w:sz w:val="23"/>
              </w:rPr>
              <w:t xml:space="preserve">Malaysia, 11/3/2026</w:t>
            </w:r>
          </w:p>
        </w:tc>
        <w:tc>
          <w:tcPr/>
          <w:p>
            <w:pPr>
              <w:pStyle w:val="Compact"/>
              <w:jc w:val="left"/>
            </w:pPr>
            <w:r>
              <w:rPr>
                <w:sz w:val="23"/>
              </w:rPr>
              <w:t xml:space="preserve">Video xúc phạm tôn giáo lan trên Threads và Facebook; cơ quan quản lý truyền thông (MCMC) phối hợp cảnh sát và Meta xác định chủ tài khoản dù tài khoản đã xóa, lưu giữ tài liệu làm chứng cứ, cảnh báo người chia sẻ lại</w:t>
            </w:r>
          </w:p>
        </w:tc>
        <w:tc>
          <w:tcPr/>
          <w:p>
            <w:pPr>
              <w:pStyle w:val="Compact"/>
              <w:jc w:val="left"/>
            </w:pPr>
            <w:r>
              <w:rPr>
                <w:sz w:val="23"/>
              </w:rPr>
              <w:t xml:space="preserve">Quy trình 3 bên: cơ quan quản lý, công an, nền tảng; lưu chứng cứ số trước khi gỡ</w:t>
            </w:r>
          </w:p>
        </w:tc>
        <w:tc>
          <w:tcPr/>
          <w:p>
            <w:pPr>
              <w:pStyle w:val="Compact"/>
              <w:jc w:val="left"/>
            </w:pPr>
            <w:r>
              <w:rPr>
                <w:sz w:val="23"/>
              </w:rPr>
              <w:t xml:space="preserve">Khá: đã đọc trang theo dõi chính sách Digital Policy Alert; chưa đọc thông cáo gốc của MCMC</w:t>
            </w:r>
          </w:p>
        </w:tc>
      </w:tr>
      <w:tr>
        <w:trPr>
          <w:cantSplit w:val="true"/>
        </w:trPr>
        <w:tc>
          <w:tcPr/>
          <w:p>
            <w:pPr>
              <w:pStyle w:val="Compact"/>
              <w:jc w:val="left"/>
            </w:pPr>
            <w:r>
              <w:rPr>
                <w:sz w:val="23"/>
              </w:rPr>
              <w:t xml:space="preserve">Meta, quy trình theo luật sở tại</w:t>
            </w:r>
          </w:p>
        </w:tc>
        <w:tc>
          <w:tcPr/>
          <w:p>
            <w:pPr>
              <w:pStyle w:val="Compact"/>
              <w:jc w:val="left"/>
            </w:pPr>
            <w:r>
              <w:rPr>
                <w:sz w:val="23"/>
              </w:rPr>
              <w:t xml:space="preserve">Khi chính phủ yêu cầu hạn chế nội dung trên Facebook, Instagram hoặc Threads vì vi phạm luật nước đó, Meta chỉ hạn chế hiển thị tại nước đó, xem xét pháp lý trước, có thể từ chối yêu cầu quá rộng, công bố số liệu 6 tháng 1 lần</w:t>
            </w:r>
          </w:p>
        </w:tc>
        <w:tc>
          <w:tcPr/>
          <w:p>
            <w:pPr>
              <w:pStyle w:val="Compact"/>
              <w:jc w:val="left"/>
            </w:pPr>
            <w:r>
              <w:rPr>
                <w:sz w:val="23"/>
              </w:rPr>
              <w:t xml:space="preserve">Nội dung hạn chế tại Việt Nam vẫn hiển thị ở nước ngoài, và Meta công bố số liệu: 6 tháng đầu năm 2026, Meta hạn chế 9.749 nội dung tại Việt Nam vì vi phạm luật sở tại, trong đó 9.632 bài đăng Facebook; gấp 3,2 lần cùng kỳ năm 2025 (3.029 nội dung), tăng từ 5.381 nội dung của 6 tháng cuối năm 2025; báo chí nước ngoài (Mekong Eye) dùng số liệu này để phản ánh. Số liệu của Meta lớn hơn nhiều con số 2.147 nội dung cơ quan quản lý công bố đến đầu tháng 6/2026; cần chủ động công bố căn cứ khi hạn chế hiển thị và sẵn sàng giải thích chênh lệch</w:t>
            </w:r>
          </w:p>
        </w:tc>
        <w:tc>
          <w:tcPr/>
          <w:p>
            <w:pPr>
              <w:pStyle w:val="Compact"/>
              <w:jc w:val="left"/>
            </w:pPr>
            <w:r>
              <w:rPr>
                <w:sz w:val="23"/>
              </w:rPr>
              <w:t xml:space="preserve">Khá: đã đối chiếu bộ số liệu gốc của Meta theo quốc gia (từ năm 2013 đến 6 tháng đầu năm 2026); bộ số liệu không ghi cơ quan yêu cầu, không có cột riêng cho Threads; trang mô tả quy trình cần JavaScript nên chưa đọc được</w:t>
            </w:r>
          </w:p>
        </w:tc>
      </w:tr>
      <w:tr>
        <w:trPr>
          <w:cantSplit w:val="true"/>
        </w:trPr>
        <w:tc>
          <w:tcPr/>
          <w:p>
            <w:pPr>
              <w:pStyle w:val="Compact"/>
              <w:jc w:val="left"/>
            </w:pPr>
            <w:r>
              <w:rPr>
                <w:sz w:val="23"/>
              </w:rPr>
              <w:t xml:space="preserve">Thổ Nhĩ Kỳ, 18/3/2024</w:t>
            </w:r>
          </w:p>
        </w:tc>
        <w:tc>
          <w:tcPr/>
          <w:p>
            <w:pPr>
              <w:pStyle w:val="Compact"/>
              <w:jc w:val="left"/>
            </w:pPr>
            <w:r>
              <w:rPr>
                <w:sz w:val="23"/>
              </w:rPr>
              <w:t xml:space="preserve">Cơ quan cạnh tranh ra biện pháp tạm thời hạn chế chia sẻ dữ liệu giữa Instagram và Threads</w:t>
            </w:r>
          </w:p>
        </w:tc>
        <w:tc>
          <w:tcPr/>
          <w:p>
            <w:pPr>
              <w:pStyle w:val="Compact"/>
              <w:jc w:val="left"/>
            </w:pPr>
            <w:r>
              <w:rPr>
                <w:sz w:val="23"/>
              </w:rPr>
              <w:t xml:space="preserve">Quản lý Threads còn có các công cụ về dữ liệu, cạnh tranh, không chỉ quản lý nội dung</w:t>
            </w:r>
          </w:p>
        </w:tc>
        <w:tc>
          <w:tcPr/>
          <w:p>
            <w:pPr>
              <w:pStyle w:val="Compact"/>
              <w:jc w:val="left"/>
            </w:pPr>
            <w:r>
              <w:rPr>
                <w:sz w:val="23"/>
              </w:rPr>
              <w:t xml:space="preserve">Cao: đã đọc bản tin gốc của Reuters</w:t>
            </w:r>
          </w:p>
        </w:tc>
      </w:tr>
    </w:tbl>
    <w:p>
      <w:pPr>
        <w:pStyle w:val="BodyText"/>
      </w:pPr>
      <w:r>
        <w:rPr>
          <w:i/>
          <w:iCs/>
        </w:rPr>
        <w:t xml:space="preserve">Chưa tìm thấy: trường hợp chính phủ dùng Threads làm kênh xử lý khủng hoảng kèm đánh giá kết quả; nghiên cứu khoa học về tin giả trên Threads trong thảm họa, bầu cử. Tham khảo thêm: năm 2023, Threads chặn một số từ khóa tìm kiếm nhạy cảm như</w:t>
      </w:r>
      <w:r>
        <w:rPr>
          <w:i/>
          <w:iCs/>
        </w:rPr>
        <w:t xml:space="preserve"> </w:t>
      </w:r>
      <w:r>
        <w:rPr>
          <w:i/>
          <w:iCs/>
        </w:rPr>
        <w:t xml:space="preserve">“</w:t>
      </w:r>
      <w:r>
        <w:rPr>
          <w:i/>
          <w:iCs/>
        </w:rPr>
        <w:t xml:space="preserve">covid</w:t>
      </w:r>
      <w:r>
        <w:rPr>
          <w:i/>
          <w:iCs/>
        </w:rPr>
        <w:t xml:space="preserve">”</w:t>
      </w:r>
      <w:r>
        <w:rPr>
          <w:i/>
          <w:iCs/>
        </w:rPr>
        <w:t xml:space="preserve">, các nhà nghiên cứu cảnh báo cách làm này tạo khoảng trống thông tin (báo chí Mỹ, chưa kiểm chứng sâu).</w:t>
      </w:r>
    </w:p>
    <w:p>
      <w:pPr>
        <w:pStyle w:val="BodyText"/>
      </w:pPr>
      <w:r>
        <w:rPr>
          <w:b/>
          <w:bCs/>
        </w:rPr>
        <w:t xml:space="preserve">Nguồn tham khảo (ưu tiên văn bản gốc, file PDF)</w:t>
      </w:r>
    </w:p>
    <w:p>
      <w:pPr>
        <w:pStyle w:val="BodyText"/>
      </w:pPr>
      <w:r>
        <w:rPr>
          <w:i/>
          <w:iCs/>
        </w:rPr>
        <w:t xml:space="preserve">Trung Quốc</w:t>
      </w:r>
    </w:p>
    <w:p>
      <w:pPr>
        <w:pStyle w:val="Compact"/>
        <w:numPr>
          <w:ilvl w:val="0"/>
          <w:numId w:val="1033"/>
        </w:numPr>
        <w:jc w:val="left"/>
      </w:pPr>
      <w:r>
        <w:t xml:space="preserve">Thông báo của Văn phòng Quốc vụ viện về phản hồi dư luận chính vụ, số 61 năm 2016 (bản gốc tiếng Trung; đã đọc mục mốc thời gian). https://www.gov.cn/zhengce/content/2016-08/12/content_5099138.htm</w:t>
      </w:r>
    </w:p>
    <w:p>
      <w:pPr>
        <w:pStyle w:val="Compact"/>
        <w:numPr>
          <w:ilvl w:val="0"/>
          <w:numId w:val="1033"/>
        </w:numPr>
        <w:jc w:val="left"/>
      </w:pPr>
      <w:r>
        <w:t xml:space="preserve">Bản dịch tiếng Anh của Thông báo số 61 năm 2016. https://www.chinalawtranslate.com/state-council-notice-on-responses-to-public-opinion-on-government-affairs/</w:t>
      </w:r>
    </w:p>
    <w:p>
      <w:pPr>
        <w:pStyle w:val="Compact"/>
        <w:numPr>
          <w:ilvl w:val="0"/>
          <w:numId w:val="1033"/>
        </w:numPr>
        <w:jc w:val="left"/>
      </w:pPr>
      <w:r>
        <w:t xml:space="preserve">Chi tiết thực hiện công khai chính vụ, số 80 năm 2016 (mốc 5 giờ, 24 giờ; trang gốc ghi văn bản đã hết hiệu lực). https://www.gov.cn/zhengce/content/2016-11/15/content_5132852.htm</w:t>
      </w:r>
    </w:p>
    <w:p>
      <w:pPr>
        <w:pStyle w:val="Compact"/>
        <w:numPr>
          <w:ilvl w:val="0"/>
          <w:numId w:val="1033"/>
        </w:numPr>
        <w:jc w:val="left"/>
      </w:pPr>
      <w:r>
        <w:t xml:space="preserve">Nền tảng bác bỏ tin đồn Internet liên hợp. https://www.piyao.org.cn/</w:t>
      </w:r>
    </w:p>
    <w:p>
      <w:pPr>
        <w:pStyle w:val="FirstParagraph"/>
      </w:pPr>
      <w:r>
        <w:rPr>
          <w:i/>
          <w:iCs/>
        </w:rPr>
        <w:t xml:space="preserve">Singapore</w:t>
      </w:r>
    </w:p>
    <w:p>
      <w:pPr>
        <w:pStyle w:val="Compact"/>
        <w:numPr>
          <w:ilvl w:val="0"/>
          <w:numId w:val="1034"/>
        </w:numPr>
        <w:jc w:val="left"/>
      </w:pPr>
      <w:r>
        <w:t xml:space="preserve">Văn bản Luật POFMA 2019 (Singapore Statutes Online; bản PDF hợp nhất năm 2020, cập nhật sửa đổi đến 1/12/2021; đã đối chiếu mục lục và Điều 4, 7, 8, 10, 11, 17, 20, 21, 23, 29, 32, 37, 38, 40, 48, 50, 54; tổ biên tập kiểm tra sửa đổi sau thời điểm này). https://sso.agc.gov.sg/Act/POFMA2019</w:t>
      </w:r>
    </w:p>
    <w:p>
      <w:pPr>
        <w:pStyle w:val="Compact"/>
        <w:numPr>
          <w:ilvl w:val="0"/>
          <w:numId w:val="1034"/>
        </w:numPr>
        <w:jc w:val="left"/>
      </w:pPr>
      <w:r>
        <w:t xml:space="preserve">Bảng thống kê vụ việc POFMA, cập nhật đến 1/7/2026 (PDF, đã đọc toàn văn). https://isomer-user-content.by.gov.sg/501/80bbf192-e278-4ab9-93cc-8da479af0819/tabulation_of_pofma_cases_and_actions.pdf</w:t>
      </w:r>
    </w:p>
    <w:p>
      <w:pPr>
        <w:pStyle w:val="Compact"/>
        <w:numPr>
          <w:ilvl w:val="0"/>
          <w:numId w:val="1034"/>
        </w:numPr>
        <w:jc w:val="left"/>
      </w:pPr>
      <w:r>
        <w:t xml:space="preserve">Thông cáo về Ủy ban An toàn trực tuyến và Đạo luật năm 2025 (đã đọc toàn văn). https://www.mlaw.gov.sg/online-safety-commission-and-online-safety-relief-and-accountability-act-2025-to-start-on-29-june-2026/</w:t>
      </w:r>
    </w:p>
    <w:p>
      <w:pPr>
        <w:pStyle w:val="FirstParagraph"/>
      </w:pPr>
      <w:r>
        <w:rPr>
          <w:i/>
          <w:iCs/>
        </w:rPr>
        <w:t xml:space="preserve">Liên minh châu Âu</w:t>
      </w:r>
    </w:p>
    <w:p>
      <w:pPr>
        <w:pStyle w:val="Compact"/>
        <w:numPr>
          <w:ilvl w:val="0"/>
          <w:numId w:val="1035"/>
        </w:numPr>
        <w:jc w:val="left"/>
      </w:pPr>
      <w:r>
        <w:t xml:space="preserve">Văn bản Đạo luật Dịch vụ số, Quy định (EU) 2022/2065 (EUR-Lex; bản PDF trên Công báo Liên minh châu Âu số L 277 ngày 27/10/2022; đã đối chiếu Điều 9, 16, 22, 23, 25, 33 đến 36, 39, 40, 48, 52, 74). https://eur-lex.europa.eu/eli/reg/2022/2065/oj ; https://eur-lex.europa.eu/legal-content/EN/TXT/PDF/?uri=CELEX:32022R2065</w:t>
      </w:r>
    </w:p>
    <w:p>
      <w:pPr>
        <w:pStyle w:val="Compact"/>
        <w:numPr>
          <w:ilvl w:val="0"/>
          <w:numId w:val="1035"/>
        </w:numPr>
        <w:jc w:val="left"/>
      </w:pPr>
      <w:r>
        <w:t xml:space="preserve">Thông cáo của Ủy ban châu Âu về khoản phạt 120 triệu euro đối với X, ngày 5/12/2025 (đã đọc toàn văn bản PDF người dùng tải về). https://digital-strategy.ec.europa.eu/en/news/commission-fines-x-eu120-million-under-digital-services-act</w:t>
      </w:r>
    </w:p>
    <w:p>
      <w:pPr>
        <w:pStyle w:val="Compact"/>
        <w:numPr>
          <w:ilvl w:val="0"/>
          <w:numId w:val="1035"/>
        </w:numPr>
        <w:jc w:val="left"/>
      </w:pPr>
      <w:r>
        <w:t xml:space="preserve">Phân tích cơ chế ứng phó khủng hoảng của Đạo luật Dịch vụ số. https://dsa-observatory.eu/2023/02/21/the-dsas-crisis-approach-crisis-response-mechanism-and-crisis-protocols/</w:t>
      </w:r>
    </w:p>
    <w:p>
      <w:pPr>
        <w:pStyle w:val="FirstParagraph"/>
      </w:pPr>
      <w:r>
        <w:rPr>
          <w:i/>
          <w:iCs/>
        </w:rPr>
        <w:t xml:space="preserve">Anh</w:t>
      </w:r>
    </w:p>
    <w:p>
      <w:pPr>
        <w:pStyle w:val="Compact"/>
        <w:numPr>
          <w:ilvl w:val="0"/>
          <w:numId w:val="1036"/>
        </w:numPr>
        <w:jc w:val="left"/>
      </w:pPr>
      <w:r>
        <w:t xml:space="preserve">Bộ công cụ RESIST 3, công bố 29/10/2025 (toàn văn trên trang web; đã đối chiếu ngày công bố, 6 bước). https://www.communications.gov.uk/publications/resist-3-building-resilience-to-information-threats</w:t>
      </w:r>
    </w:p>
    <w:p>
      <w:pPr>
        <w:pStyle w:val="Compact"/>
        <w:numPr>
          <w:ilvl w:val="0"/>
          <w:numId w:val="1036"/>
        </w:numPr>
        <w:jc w:val="left"/>
      </w:pPr>
      <w:r>
        <w:t xml:space="preserve">Quy định của Ofcom về giao thức ứng phó khủng hoảng, 9/6/2026 (trang văn bản và PDF; đã đối chiếu phần tóm tắt, chương 3 về giao thức ứng phó khủng hoảng và ước tính chi phí). https://www.ofcom.org.uk/online-safety/illegal-and-harmful-content/statement-crisis-response-protocol ; https://www.ofcom.org.uk/siteassets/resources/documents/online-safety/protecting-children/illegal-harms/crisis-response-protocol-online-safety-additional-safety-measures.pdf</w:t>
      </w:r>
    </w:p>
    <w:p>
      <w:pPr>
        <w:pStyle w:val="Compact"/>
        <w:numPr>
          <w:ilvl w:val="0"/>
          <w:numId w:val="1036"/>
        </w:numPr>
        <w:jc w:val="left"/>
      </w:pPr>
      <w:r>
        <w:t xml:space="preserve">Ủy ban Nội vụ Hạ viện Anh, báo cáo HC 381</w:t>
      </w:r>
      <w:r>
        <w:t xml:space="preserve"> </w:t>
      </w:r>
      <w:r>
        <w:t xml:space="preserve">“</w:t>
      </w:r>
      <w:r>
        <w:t xml:space="preserve">Police response to the 2024 summer disorder</w:t>
      </w:r>
      <w:r>
        <w:t xml:space="preserve">”</w:t>
      </w:r>
      <w:r>
        <w:t xml:space="preserve">, công bố 14/4/2025 (tin công bố và PDF; đã đối chiếu phần tóm tắt, chương 1 về diễn biến và thông tin sai trên mạng xã hội, mục giám sát mạng xã hội, mục xét xử nhanh và toàn bộ 21 kết luận, kiến nghị). https://committees.parliament.uk/committee/83/home-affairs-committee/news/206380/ ; https://committees.parliament.uk/publications/47476/documents/246718/default/</w:t>
      </w:r>
    </w:p>
    <w:p>
      <w:pPr>
        <w:pStyle w:val="FirstParagraph"/>
      </w:pPr>
      <w:r>
        <w:rPr>
          <w:i/>
          <w:iCs/>
        </w:rPr>
        <w:t xml:space="preserve">Nepal</w:t>
      </w:r>
    </w:p>
    <w:p>
      <w:pPr>
        <w:pStyle w:val="Compact"/>
        <w:numPr>
          <w:ilvl w:val="0"/>
          <w:numId w:val="1037"/>
        </w:numPr>
        <w:jc w:val="left"/>
      </w:pPr>
      <w:r>
        <w:t xml:space="preserve">Diễn biến biểu tình của giới trẻ năm 2025 (đã đọc toàn văn 2 bài). https://restofworld.org/2025/nepal-gen-z-protest/ ; https://www.cbsnews.com/news/nepal-protests-social-media-ban-prime-minister-oli-resigns/</w:t>
      </w:r>
    </w:p>
    <w:p>
      <w:pPr>
        <w:pStyle w:val="FirstParagraph"/>
      </w:pPr>
      <w:r>
        <w:rPr>
          <w:i/>
          <w:iCs/>
        </w:rPr>
        <w:t xml:space="preserve">Pháp, Thụy Điển, Phần Lan</w:t>
      </w:r>
    </w:p>
    <w:p>
      <w:pPr>
        <w:pStyle w:val="Compact"/>
        <w:numPr>
          <w:ilvl w:val="0"/>
          <w:numId w:val="1038"/>
        </w:numPr>
        <w:jc w:val="left"/>
      </w:pPr>
      <w:r>
        <w:t xml:space="preserve">Báo cáo của VIGINUM về Thế vận hội Paris 2024 (PDF; trang đang bảo trì, chưa đọc được). https://www.vie-publique.fr/files/rapport/pdf/295411.pdf</w:t>
      </w:r>
    </w:p>
    <w:p>
      <w:pPr>
        <w:pStyle w:val="Compact"/>
        <w:numPr>
          <w:ilvl w:val="0"/>
          <w:numId w:val="1038"/>
        </w:numPr>
        <w:jc w:val="left"/>
      </w:pPr>
      <w:r>
        <w:t xml:space="preserve">Tóm tắt của Bộ Ngoại giao Pháp về báo cáo VIGINUM. https://diplomatie.gouv.fr/en/french-foreign-policy/sports-diplomacy/news/article/paris-2024-olympic-and-paralympic-games-report-on-attempted-foreign-digital</w:t>
      </w:r>
    </w:p>
    <w:p>
      <w:pPr>
        <w:pStyle w:val="Compact"/>
        <w:numPr>
          <w:ilvl w:val="0"/>
          <w:numId w:val="1038"/>
        </w:numPr>
        <w:jc w:val="left"/>
      </w:pPr>
      <w:r>
        <w:t xml:space="preserve">Cơ quan Phòng vệ tâm lý Thụy Điển. https://www.mpf.se/</w:t>
      </w:r>
    </w:p>
    <w:p>
      <w:pPr>
        <w:pStyle w:val="Compact"/>
        <w:numPr>
          <w:ilvl w:val="0"/>
          <w:numId w:val="1038"/>
        </w:numPr>
        <w:jc w:val="left"/>
      </w:pPr>
      <w:r>
        <w:t xml:space="preserve">Chỉ số năng lực truyền thông châu Âu năm 2023 (PDF; đã đọc phần xếp hạng). https://osis.bg/wp-content/uploads/2023/06/MLI-report-in-English-22.06.pdf</w:t>
      </w:r>
    </w:p>
    <w:p>
      <w:pPr>
        <w:pStyle w:val="FirstParagraph"/>
      </w:pPr>
      <w:r>
        <w:rPr>
          <w:i/>
          <w:iCs/>
        </w:rPr>
        <w:t xml:space="preserve">Nghiên cứu</w:t>
      </w:r>
      <w:r>
        <w:rPr>
          <w:i/>
          <w:iCs/>
        </w:rPr>
        <w:t xml:space="preserve"> </w:t>
      </w:r>
      <w:r>
        <w:rPr>
          <w:i/>
          <w:iCs/>
        </w:rPr>
        <w:t xml:space="preserve">“</w:t>
      </w:r>
      <w:r>
        <w:rPr>
          <w:i/>
          <w:iCs/>
        </w:rPr>
        <w:t xml:space="preserve">tiêm chủng thông tin</w:t>
      </w:r>
      <w:r>
        <w:rPr>
          <w:i/>
          <w:iCs/>
        </w:rPr>
        <w:t xml:space="preserve">”</w:t>
      </w:r>
      <w:r>
        <w:rPr>
          <w:i/>
          <w:iCs/>
        </w:rPr>
        <w:t xml:space="preserve">, WHO</w:t>
      </w:r>
    </w:p>
    <w:p>
      <w:pPr>
        <w:pStyle w:val="Compact"/>
        <w:numPr>
          <w:ilvl w:val="0"/>
          <w:numId w:val="1039"/>
        </w:numPr>
        <w:jc w:val="left"/>
      </w:pPr>
      <w:r>
        <w:t xml:space="preserve">Roozenbeek và cộng sự, Science Advances, 2022 (bản toàn văn miễn phí). https://pmc.ncbi.nlm.nih.gov/articles/PMC9401631 ; https://doi.org/10.1126/sciadv.abo6254</w:t>
      </w:r>
    </w:p>
    <w:p>
      <w:pPr>
        <w:pStyle w:val="Compact"/>
        <w:numPr>
          <w:ilvl w:val="0"/>
          <w:numId w:val="1039"/>
        </w:numPr>
        <w:jc w:val="left"/>
      </w:pPr>
      <w:r>
        <w:t xml:space="preserve">WHO, khung năng lực quản lý</w:t>
      </w:r>
      <w:r>
        <w:t xml:space="preserve"> </w:t>
      </w:r>
      <w:r>
        <w:t xml:space="preserve">“</w:t>
      </w:r>
      <w:r>
        <w:t xml:space="preserve">đại dịch thông tin</w:t>
      </w:r>
      <w:r>
        <w:t xml:space="preserve">”</w:t>
      </w:r>
      <w:r>
        <w:t xml:space="preserve">, công bố 15/9/2021 (đã đọc trang giới thiệu). https://www.who.int/publications/i/item/9789240035287</w:t>
      </w:r>
    </w:p>
    <w:p>
      <w:pPr>
        <w:pStyle w:val="FirstParagraph"/>
      </w:pPr>
      <w:r>
        <w:rPr>
          <w:i/>
          <w:iCs/>
        </w:rPr>
        <w:t xml:space="preserve">Threads</w:t>
      </w:r>
    </w:p>
    <w:p>
      <w:pPr>
        <w:pStyle w:val="Compact"/>
        <w:numPr>
          <w:ilvl w:val="0"/>
          <w:numId w:val="1040"/>
        </w:numPr>
        <w:jc w:val="left"/>
      </w:pPr>
      <w:r>
        <w:t xml:space="preserve">Thông báo của Meta về chấm dứt kiểm chứng của bên thứ 3 tại Mỹ, 7/1/2025. https://about.fb.com/news/2025/01/meta-more-speech-fewer-mistakes/</w:t>
      </w:r>
    </w:p>
    <w:p>
      <w:pPr>
        <w:pStyle w:val="Compact"/>
        <w:numPr>
          <w:ilvl w:val="0"/>
          <w:numId w:val="1040"/>
        </w:numPr>
        <w:jc w:val="left"/>
      </w:pPr>
      <w:r>
        <w:t xml:space="preserve">Hướng dẫn về Threads của cơ quan An toàn điện tử Úc (cập nhật 20/8/2026; đã đọc toàn văn). https://www.esafety.gov.au/key-topics/esafety-guide/threads</w:t>
      </w:r>
    </w:p>
    <w:p>
      <w:pPr>
        <w:pStyle w:val="Compact"/>
        <w:numPr>
          <w:ilvl w:val="0"/>
          <w:numId w:val="1040"/>
        </w:numPr>
        <w:jc w:val="left"/>
      </w:pPr>
      <w:r>
        <w:t xml:space="preserve">Malaysia điều tra nội dung xúc phạm tôn giáo trên Threads và Facebook, 11/3/2026. https://digitalpolicyalert.org/event/38576-malaysian-communications-and-multimedia-commission-initiates-investigation-into-meta-platforms-regarding-content-insulting-islam</w:t>
      </w:r>
    </w:p>
    <w:p>
      <w:pPr>
        <w:pStyle w:val="Compact"/>
        <w:numPr>
          <w:ilvl w:val="0"/>
          <w:numId w:val="1040"/>
        </w:numPr>
        <w:jc w:val="left"/>
      </w:pPr>
      <w:r>
        <w:t xml:space="preserve">Thổ Nhĩ Kỳ hạn chế chia sẻ dữ liệu giữa Instagram và Threads (Reuters), 18/3/2024. https://www.thestar.com.my/tech/tech-news/2024/03/18/turkey-takes-measure-against-meta-over-threads-instagram-data-sharing</w:t>
      </w:r>
    </w:p>
    <w:p>
      <w:pPr>
        <w:pStyle w:val="Compact"/>
        <w:numPr>
          <w:ilvl w:val="0"/>
          <w:numId w:val="1040"/>
        </w:numPr>
        <w:jc w:val="left"/>
      </w:pPr>
      <w:r>
        <w:t xml:space="preserve">Meta ngừng đề xuất nội dung chính trị trên Threads (Axios), 9/2/2024 (người dùng đã đọc bản gốc, không có nội dung cần bổ sung). https://www.axios.com/2024/02/09/meta-political-content-moderation-threads</w:t>
      </w:r>
    </w:p>
    <w:p>
      <w:pPr>
        <w:pStyle w:val="Compact"/>
        <w:numPr>
          <w:ilvl w:val="0"/>
          <w:numId w:val="1040"/>
        </w:numPr>
        <w:jc w:val="left"/>
      </w:pPr>
      <w:r>
        <w:t xml:space="preserve">Quy trình hạn chế nội dung theo luật sở tại của Meta; bộ số liệu theo quốc gia (CSV, người dùng tải về; đã đối chiếu số liệu Việt Nam). https://transparency.meta.com/reports/content-restrictions</w:t>
      </w:r>
    </w:p>
    <w:bookmarkEnd w:id="56"/>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2026-10-28T09:31:05Z</dcterms:created>
  <dcterms:modified xsi:type="dcterms:W3CDTF">2026-10-28T09:31:05Z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