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Đề</w:t>
      </w:r>
      <w:r>
        <w:t xml:space="preserve"> </w:t>
      </w:r>
      <w:r>
        <w:t xml:space="preserve">cương</w:t>
      </w:r>
      <w:r>
        <w:t xml:space="preserve"> </w:t>
      </w:r>
      <w:r>
        <w:t xml:space="preserve">tham</w:t>
      </w:r>
      <w:r>
        <w:t xml:space="preserve"> </w:t>
      </w:r>
      <w:r>
        <w:t xml:space="preserve">luận</w:t>
      </w:r>
    </w:p>
    <w:p>
      <w:pPr>
        <w:pStyle w:val="Subtitle"/>
      </w:pPr>
      <w:r>
        <w:t xml:space="preserve">Giải</w:t>
      </w:r>
      <w:r>
        <w:t xml:space="preserve"> </w:t>
      </w:r>
      <w:r>
        <w:t xml:space="preserve">pháp</w:t>
      </w:r>
      <w:r>
        <w:t xml:space="preserve"> </w:t>
      </w:r>
      <w:r>
        <w:t xml:space="preserve">nâng</w:t>
      </w:r>
      <w:r>
        <w:t xml:space="preserve"> </w:t>
      </w:r>
      <w:r>
        <w:t xml:space="preserve">cao</w:t>
      </w:r>
      <w:r>
        <w:t xml:space="preserve"> </w:t>
      </w:r>
      <w:r>
        <w:t xml:space="preserve">hiệu</w:t>
      </w:r>
      <w:r>
        <w:t xml:space="preserve"> </w:t>
      </w:r>
      <w:r>
        <w:t xml:space="preserve">quả</w:t>
      </w:r>
      <w:r>
        <w:t xml:space="preserve"> </w:t>
      </w:r>
      <w:r>
        <w:t xml:space="preserve">công</w:t>
      </w:r>
      <w:r>
        <w:t xml:space="preserve"> </w:t>
      </w:r>
      <w:r>
        <w:t xml:space="preserve">tác</w:t>
      </w:r>
      <w:r>
        <w:t xml:space="preserve"> </w:t>
      </w:r>
      <w:r>
        <w:t xml:space="preserve">phòng</w:t>
      </w:r>
      <w:r>
        <w:t xml:space="preserve"> </w:t>
      </w:r>
      <w:r>
        <w:t xml:space="preserve">ngừa,</w:t>
      </w:r>
      <w:r>
        <w:t xml:space="preserve"> </w:t>
      </w:r>
      <w:r>
        <w:t xml:space="preserve">ngăn</w:t>
      </w:r>
      <w:r>
        <w:t xml:space="preserve"> </w:t>
      </w:r>
      <w:r>
        <w:t xml:space="preserve">chặn</w:t>
      </w:r>
      <w:r>
        <w:t xml:space="preserve"> </w:t>
      </w:r>
      <w:r>
        <w:t xml:space="preserve">và</w:t>
      </w:r>
      <w:r>
        <w:t xml:space="preserve"> </w:t>
      </w:r>
      <w:r>
        <w:t xml:space="preserve">xử</w:t>
      </w:r>
      <w:r>
        <w:t xml:space="preserve"> </w:t>
      </w:r>
      <w:r>
        <w:t xml:space="preserve">lý</w:t>
      </w:r>
      <w:r>
        <w:t xml:space="preserve"> </w:t>
      </w:r>
      <w:r>
        <w:t xml:space="preserve">“</w:t>
      </w:r>
      <w:r>
        <w:t xml:space="preserve">khủng</w:t>
      </w:r>
      <w:r>
        <w:t xml:space="preserve"> </w:t>
      </w:r>
      <w:r>
        <w:t xml:space="preserve">hoảng</w:t>
      </w:r>
      <w:r>
        <w:t xml:space="preserve"> </w:t>
      </w:r>
      <w:r>
        <w:t xml:space="preserve">truyền</w:t>
      </w:r>
      <w:r>
        <w:t xml:space="preserve"> </w:t>
      </w:r>
      <w:r>
        <w:t xml:space="preserve">thông</w:t>
      </w:r>
      <w:r>
        <w:t xml:space="preserve">”</w:t>
      </w:r>
      <w:r>
        <w:t xml:space="preserve">,</w:t>
      </w:r>
      <w:r>
        <w:t xml:space="preserve"> </w:t>
      </w:r>
      <w:r>
        <w:t xml:space="preserve">không</w:t>
      </w:r>
      <w:r>
        <w:t xml:space="preserve"> </w:t>
      </w:r>
      <w:r>
        <w:t xml:space="preserve">để</w:t>
      </w:r>
      <w:r>
        <w:t xml:space="preserve"> </w:t>
      </w:r>
      <w:r>
        <w:t xml:space="preserve">đối</w:t>
      </w:r>
      <w:r>
        <w:t xml:space="preserve"> </w:t>
      </w:r>
      <w:r>
        <w:t xml:space="preserve">tượng</w:t>
      </w:r>
      <w:r>
        <w:t xml:space="preserve"> </w:t>
      </w:r>
      <w:r>
        <w:t xml:space="preserve">phản</w:t>
      </w:r>
      <w:r>
        <w:t xml:space="preserve"> </w:t>
      </w:r>
      <w:r>
        <w:t xml:space="preserve">động</w:t>
      </w:r>
      <w:r>
        <w:t xml:space="preserve"> </w:t>
      </w:r>
      <w:r>
        <w:t xml:space="preserve">lợi</w:t>
      </w:r>
      <w:r>
        <w:t xml:space="preserve"> </w:t>
      </w:r>
      <w:r>
        <w:t xml:space="preserve">dụng,</w:t>
      </w:r>
      <w:r>
        <w:t xml:space="preserve"> </w:t>
      </w:r>
      <w:r>
        <w:t xml:space="preserve">kích</w:t>
      </w:r>
      <w:r>
        <w:t xml:space="preserve"> </w:t>
      </w:r>
      <w:r>
        <w:t xml:space="preserve">động</w:t>
      </w:r>
      <w:r>
        <w:t xml:space="preserve"> </w:t>
      </w:r>
      <w:r>
        <w:t xml:space="preserve">hoạt</w:t>
      </w:r>
      <w:r>
        <w:t xml:space="preserve"> </w:t>
      </w:r>
      <w:r>
        <w:t xml:space="preserve">động</w:t>
      </w:r>
      <w:r>
        <w:t xml:space="preserve"> </w:t>
      </w:r>
      <w:r>
        <w:t xml:space="preserve">chống</w:t>
      </w:r>
      <w:r>
        <w:t xml:space="preserve"> </w:t>
      </w:r>
      <w:r>
        <w:t xml:space="preserve">phá</w:t>
      </w:r>
    </w:p>
    <w:p>
      <w:pPr>
        <w:pStyle w:val="ThongTinChung"/>
      </w:pPr>
      <w:r>
        <w:t xml:space="preserve">Tham luận của Bộ trưởng Bộ Văn hóa, Thể thao và Du lịch tại Hội nghị của Chính phủ</w:t>
      </w:r>
    </w:p>
    <w:p>
      <w:pPr>
        <w:pStyle w:val="TacGia"/>
      </w:pPr>
      <w:r>
        <w:t xml:space="preserve">Tác giả: Vietmetric</w:t>
      </w:r>
    </w:p>
    <w:p>
      <w:pPr>
        <w:pStyle w:val="ThongTinChung"/>
      </w:pPr>
      <w:r>
        <w:t xml:space="preserve">Dự thảo 3, ngày 28/10/2026. Tài liệu làm việc phục vụ tổ biên tập.</w:t>
      </w:r>
    </w:p>
    <w:bookmarkStart w:id="20" w:name="tóm-tắt"/>
    <w:p>
      <w:pPr>
        <w:pStyle w:val="Heading1"/>
      </w:pPr>
      <w:r>
        <w:t xml:space="preserve">Tóm tắt</w:t>
      </w:r>
    </w:p>
    <w:p>
      <w:pPr>
        <w:pStyle w:val="FirstParagraph"/>
      </w:pPr>
      <w:r>
        <w:rPr>
          <w:b/>
          <w:bCs/>
        </w:rPr>
        <w:t xml:space="preserve">Mục đích tham luận.</w:t>
      </w:r>
      <w:r>
        <w:t xml:space="preserve"> </w:t>
      </w:r>
      <w:r>
        <w:t xml:space="preserve">Tham luận phục vụ 3 mục tiêu: (1) nhận diện đúng bản chất, quy luật của khủng hoảng truyền thông trong môi trường số và phương thức đối tượng phản động lợi dụng; (2) đánh giá thẳng thắn kết quả, hạn chế, nguyên nhân; (3) đề xuất 7 nhóm giải pháp, trong đó có 3 giải pháp đột phá, cùng 7 kiến nghị cụ thể với Chính phủ, Thủ tướng Chính phủ.</w:t>
      </w:r>
    </w:p>
    <w:p>
      <w:pPr>
        <w:pStyle w:val="BodyText"/>
      </w:pPr>
      <w:r>
        <w:rPr>
          <w:b/>
          <w:bCs/>
        </w:rPr>
        <w:t xml:space="preserve">Điểm mới của dự thảo 2.</w:t>
      </w:r>
      <w:r>
        <w:t xml:space="preserve"> </w:t>
      </w:r>
      <w:r>
        <w:t xml:space="preserve">Bổ sung phân tích tác động của Threads, nền tảng khởi phát nhiều làn sóng dư luận năm 2026 (Phần I, mục 6); 5 sự cố mới nhất năm 2026 làm dẫn chứng (Phần II, mục 2); nhóm việc cụ thể ứng phó trên Threads (Phần III); kiến nghị về công khai thông tin dự án đầu tư lớn (Phần IV).</w:t>
      </w:r>
    </w:p>
    <w:p>
      <w:pPr>
        <w:pStyle w:val="BodyText"/>
      </w:pPr>
      <w:r>
        <w:rPr>
          <w:b/>
          <w:bCs/>
        </w:rPr>
        <w:t xml:space="preserve">Điểm mới của dự thảo 3.</w:t>
      </w:r>
      <w:r>
        <w:t xml:space="preserve"> </w:t>
      </w:r>
      <w:r>
        <w:t xml:space="preserve">Cập nhật căn cứ pháp lý: Nghị định số 244/2026/NĐ-CP thay thế Nghị định số 09/2017/NĐ-CP về phát ngôn, cùng 7 văn bản bổ sung (Phần II, mục 1); số liệu mới nhất về tiếp nhận tin tức và lừa đảo trực tuyến (Mở đầu, Phần I); kinh nghiệm quốc tế (Phần II, mục 6 và Phụ lục 6), lồng ghép vào nhóm giải pháp 2, 3, 4, 6, 7.</w:t>
      </w:r>
    </w:p>
    <w:p>
      <w:pPr>
        <w:pStyle w:val="BodyText"/>
      </w:pPr>
      <w:r>
        <w:rPr>
          <w:b/>
          <w:bCs/>
        </w:rPr>
        <w:t xml:space="preserve">Thông điệp chính.</w:t>
      </w:r>
      <w:r>
        <w:t xml:space="preserve"> </w:t>
      </w:r>
      <w:r>
        <w:t xml:space="preserve">Đối tượng phản động hiếm khi tự tạo ra khủng hoảng; phần lớn trường hợp, đối tượng lấp vào</w:t>
      </w:r>
      <w:r>
        <w:t xml:space="preserve"> </w:t>
      </w:r>
      <w:r>
        <w:t xml:space="preserve">“</w:t>
      </w:r>
      <w:r>
        <w:t xml:space="preserve">khoảng trống thông tin</w:t>
      </w:r>
      <w:r>
        <w:t xml:space="preserve">”</w:t>
      </w:r>
      <w:r>
        <w:t xml:space="preserve"> </w:t>
      </w:r>
      <w:r>
        <w:t xml:space="preserve">do thông tin chính thống đến chậm, thiếu hoặc thiếu nhất quán. Giải pháp gốc là lấp đầy khoảng trống đó bằng sự thật, ngay trong</w:t>
      </w:r>
      <w:r>
        <w:t xml:space="preserve"> </w:t>
      </w:r>
      <w:r>
        <w:t xml:space="preserve">“</w:t>
      </w:r>
      <w:r>
        <w:t xml:space="preserve">giờ vàng</w:t>
      </w:r>
      <w:r>
        <w:t xml:space="preserve">”</w:t>
      </w:r>
      <w:r>
        <w:t xml:space="preserve">.</w:t>
      </w:r>
    </w:p>
    <w:p>
      <w:pPr>
        <w:pStyle w:val="BodyText"/>
      </w:pPr>
      <w:r>
        <w:rPr>
          <w:b/>
          <w:bCs/>
        </w:rPr>
        <w:t xml:space="preserve">3 thông điệp phụ.</w:t>
      </w:r>
    </w:p>
    <w:p>
      <w:pPr>
        <w:pStyle w:val="Compact"/>
        <w:numPr>
          <w:ilvl w:val="0"/>
          <w:numId w:val="1001"/>
        </w:numPr>
      </w:pPr>
      <w:r>
        <w:t xml:space="preserve">Khủng hoảng truyền thông thực chất là khủng hoảng quản trị: đa số vụ việc khởi phát từ sự cố, chính sách hoặc vi phạm có thật; mạng xã hội chỉ khuếch đại.</w:t>
      </w:r>
    </w:p>
    <w:p>
      <w:pPr>
        <w:pStyle w:val="Compact"/>
        <w:numPr>
          <w:ilvl w:val="0"/>
          <w:numId w:val="1001"/>
        </w:numPr>
      </w:pPr>
      <w:r>
        <w:t xml:space="preserve">Thắng hay thua phụ thuộc vào</w:t>
      </w:r>
      <w:r>
        <w:t xml:space="preserve"> </w:t>
      </w:r>
      <w:r>
        <w:t xml:space="preserve">“</w:t>
      </w:r>
      <w:r>
        <w:t xml:space="preserve">giờ vàng</w:t>
      </w:r>
      <w:r>
        <w:t xml:space="preserve">”</w:t>
      </w:r>
      <w:r>
        <w:t xml:space="preserve">: trên mạng xã hội, khoảng thời gian quyết định đã rút từ 24 giờ xuống còn vài giờ.</w:t>
      </w:r>
    </w:p>
    <w:p>
      <w:pPr>
        <w:pStyle w:val="Compact"/>
        <w:numPr>
          <w:ilvl w:val="0"/>
          <w:numId w:val="1001"/>
        </w:numPr>
      </w:pPr>
      <w:r>
        <w:t xml:space="preserve">Không cơ quan nào xử lý một mình: cần 1 quy chế phối hợp quốc gia, 1 hệ thống giám sát dùng chung và trách nhiệm người đứng đầu rõ ràng.</w:t>
      </w:r>
    </w:p>
    <w:p>
      <w:pPr>
        <w:pStyle w:val="FirstParagraph"/>
      </w:pPr>
      <w:r>
        <w:rPr>
          <w:b/>
          <w:bCs/>
        </w:rPr>
        <w:t xml:space="preserve">3 giải pháp đột phá đề xuất nhấn mạnh khi trình bày.</w:t>
      </w:r>
    </w:p>
    <w:p>
      <w:pPr>
        <w:pStyle w:val="Compact"/>
        <w:numPr>
          <w:ilvl w:val="0"/>
          <w:numId w:val="1002"/>
        </w:numPr>
      </w:pPr>
      <w:r>
        <w:t xml:space="preserve">Thủ tướng Chính phủ ban hành Quy chế phối hợp liên ngành, phân 3 cấp độ khủng hoảng truyền thông, xác định rõ cơ quan chủ trì theo từng cấp độ.</w:t>
      </w:r>
    </w:p>
    <w:p>
      <w:pPr>
        <w:pStyle w:val="Compact"/>
        <w:numPr>
          <w:ilvl w:val="0"/>
          <w:numId w:val="1002"/>
        </w:numPr>
      </w:pPr>
      <w:r>
        <w:t xml:space="preserve">Xây dựng hệ thống giám sát, cảnh báo sớm dùng chung giữa các bộ, ngành, kết nối 34 tỉnh, thành phố.</w:t>
      </w:r>
    </w:p>
    <w:p>
      <w:pPr>
        <w:pStyle w:val="Compact"/>
        <w:numPr>
          <w:ilvl w:val="0"/>
          <w:numId w:val="1002"/>
        </w:numPr>
      </w:pPr>
      <w:r>
        <w:t xml:space="preserve">Áp dụng thống nhất quy trình phản ứng nhanh với mốc thời gian</w:t>
      </w:r>
      <w:r>
        <w:t xml:space="preserve"> </w:t>
      </w:r>
      <w:r>
        <w:t xml:space="preserve">“</w:t>
      </w:r>
      <w:r>
        <w:t xml:space="preserve">giờ vàng</w:t>
      </w:r>
      <w:r>
        <w:t xml:space="preserve">”</w:t>
      </w:r>
      <w:r>
        <w:t xml:space="preserve"> </w:t>
      </w:r>
      <w:r>
        <w:t xml:space="preserve">cho thông tin ban đầu.</w:t>
      </w:r>
    </w:p>
    <w:p>
      <w:pPr>
        <w:pStyle w:val="FirstParagraph"/>
      </w:pPr>
      <w:r>
        <w:rPr>
          <w:b/>
          <w:bCs/>
        </w:rPr>
        <w:t xml:space="preserve">Thông tin phục vụ trình bày.</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2018"/>
        <w:gridCol w:w="5901"/>
      </w:tblGrid>
      <w:tr>
        <w:trPr>
          <w:tblHeader w:val="true"/>
          <w:cantSplit w:val="true"/>
          <w:tblHeader w:val="true"/>
        </w:trPr>
        <w:tc>
          <w:tcPr>
            <w:shd w:val="clear" w:color="auto" w:fill="DCE6F0"/>
          </w:tcPr>
          <w:p>
            <w:pPr>
              <w:pStyle w:val="Compact"/>
              <w:jc w:val="left"/>
            </w:pPr>
            <w:r>
              <w:rPr>
                <w:b/>
                <w:sz w:val="23"/>
              </w:rPr>
              <w:t xml:space="preserve">Hạng mục</w:t>
            </w:r>
          </w:p>
        </w:tc>
        <w:tc>
          <w:tcPr>
            <w:shd w:val="clear" w:color="auto" w:fill="DCE6F0"/>
          </w:tcPr>
          <w:p>
            <w:pPr>
              <w:pStyle w:val="Compact"/>
              <w:jc w:val="left"/>
            </w:pPr>
            <w:r>
              <w:rPr>
                <w:b/>
                <w:sz w:val="23"/>
              </w:rPr>
              <w:t xml:space="preserve">Nội dung</w:t>
            </w:r>
          </w:p>
        </w:tc>
      </w:tr>
      <w:tr>
        <w:trPr>
          <w:cantSplit w:val="true"/>
        </w:trPr>
        <w:tc>
          <w:tcPr/>
          <w:p>
            <w:pPr>
              <w:pStyle w:val="Compact"/>
              <w:jc w:val="left"/>
            </w:pPr>
            <w:r>
              <w:rPr>
                <w:sz w:val="23"/>
              </w:rPr>
              <w:t xml:space="preserve">Người trình bày</w:t>
            </w:r>
          </w:p>
        </w:tc>
        <w:tc>
          <w:tcPr/>
          <w:p>
            <w:pPr>
              <w:pStyle w:val="Compact"/>
              <w:jc w:val="left"/>
            </w:pPr>
            <w:r>
              <w:rPr>
                <w:sz w:val="23"/>
              </w:rPr>
              <w:t xml:space="preserve">Bộ trưởng Bộ Văn hóa, Thể thao và Du lịch</w:t>
            </w:r>
          </w:p>
        </w:tc>
      </w:tr>
      <w:tr>
        <w:trPr>
          <w:cantSplit w:val="true"/>
        </w:trPr>
        <w:tc>
          <w:tcPr/>
          <w:p>
            <w:pPr>
              <w:pStyle w:val="Compact"/>
              <w:jc w:val="left"/>
            </w:pPr>
            <w:r>
              <w:rPr>
                <w:sz w:val="23"/>
              </w:rPr>
              <w:t xml:space="preserve">Thời lượng dự kiến</w:t>
            </w:r>
          </w:p>
        </w:tc>
        <w:tc>
          <w:tcPr/>
          <w:p>
            <w:pPr>
              <w:pStyle w:val="Compact"/>
              <w:jc w:val="left"/>
            </w:pPr>
            <w:r>
              <w:rPr>
                <w:sz w:val="23"/>
              </w:rPr>
              <w:t xml:space="preserve">10 đến 12 phút, bài nói khoảng 1.800 đến 2.200 từ</w:t>
            </w:r>
          </w:p>
        </w:tc>
      </w:tr>
      <w:tr>
        <w:trPr>
          <w:cantSplit w:val="true"/>
        </w:trPr>
        <w:tc>
          <w:tcPr/>
          <w:p>
            <w:pPr>
              <w:pStyle w:val="Compact"/>
              <w:jc w:val="left"/>
            </w:pPr>
            <w:r>
              <w:rPr>
                <w:sz w:val="23"/>
              </w:rPr>
              <w:t xml:space="preserve">Thính giả</w:t>
            </w:r>
          </w:p>
        </w:tc>
        <w:tc>
          <w:tcPr/>
          <w:p>
            <w:pPr>
              <w:pStyle w:val="Compact"/>
              <w:jc w:val="left"/>
            </w:pPr>
            <w:r>
              <w:rPr>
                <w:sz w:val="23"/>
              </w:rPr>
              <w:t xml:space="preserve">Thủ tướng Chính phủ, các Phó Thủ tướng, thành viên Chính phủ, lãnh đạo các bộ, ngành, Chủ tịch UBND 34 tỉnh, thành phố, đại biểu các cơ quan Đảng, Ban Chỉ đạo 35 Trung ương</w:t>
            </w:r>
          </w:p>
        </w:tc>
      </w:tr>
      <w:tr>
        <w:trPr>
          <w:cantSplit w:val="true"/>
        </w:trPr>
        <w:tc>
          <w:tcPr/>
          <w:p>
            <w:pPr>
              <w:pStyle w:val="Compact"/>
              <w:jc w:val="left"/>
            </w:pPr>
            <w:r>
              <w:rPr>
                <w:sz w:val="23"/>
              </w:rPr>
              <w:t xml:space="preserve">Tài liệu kèm theo</w:t>
            </w:r>
          </w:p>
        </w:tc>
        <w:tc>
          <w:tcPr/>
          <w:p>
            <w:pPr>
              <w:pStyle w:val="Compact"/>
              <w:jc w:val="left"/>
            </w:pPr>
            <w:r>
              <w:rPr>
                <w:sz w:val="23"/>
              </w:rPr>
              <w:t xml:space="preserve">Phụ lục 1 đến 6 phát tại hội nghị, không đọc trong bài nói</w:t>
            </w:r>
          </w:p>
        </w:tc>
      </w:tr>
      <w:tr>
        <w:trPr>
          <w:cantSplit w:val="true"/>
        </w:trPr>
        <w:tc>
          <w:tcPr/>
          <w:p>
            <w:pPr>
              <w:pStyle w:val="Compact"/>
              <w:jc w:val="left"/>
            </w:pPr>
            <w:r>
              <w:rPr>
                <w:sz w:val="23"/>
              </w:rPr>
              <w:t xml:space="preserve">Văn phong</w:t>
            </w:r>
          </w:p>
        </w:tc>
        <w:tc>
          <w:tcPr/>
          <w:p>
            <w:pPr>
              <w:pStyle w:val="Compact"/>
              <w:jc w:val="left"/>
            </w:pPr>
            <w:r>
              <w:rPr>
                <w:sz w:val="23"/>
              </w:rPr>
              <w:t xml:space="preserve">Câu ngắn, chủ động; 2 đến 3 con số mạnh; mỗi phần kết thúc bằng 1 câu chốt</w:t>
            </w:r>
          </w:p>
        </w:tc>
      </w:tr>
    </w:tbl>
    <w:bookmarkEnd w:id="20"/>
    <w:bookmarkStart w:id="21" w:name="bố-cục-và-phân-bổ-thời-lượng"/>
    <w:p>
      <w:pPr>
        <w:pStyle w:val="Heading1"/>
      </w:pPr>
      <w:r>
        <w:t xml:space="preserve">Bố cục và phân bổ thời lượng</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971"/>
        <w:gridCol w:w="4258"/>
        <w:gridCol w:w="1344"/>
        <w:gridCol w:w="1344"/>
      </w:tblGrid>
      <w:tr>
        <w:trPr>
          <w:tblHeader w:val="true"/>
          <w:cantSplit w:val="true"/>
          <w:tblHeader w:val="true"/>
        </w:trPr>
        <w:tc>
          <w:tcPr>
            <w:shd w:val="clear" w:color="auto" w:fill="DCE6F0"/>
          </w:tcPr>
          <w:p>
            <w:pPr>
              <w:pStyle w:val="Compact"/>
              <w:jc w:val="left"/>
            </w:pPr>
            <w:r>
              <w:rPr>
                <w:b/>
                <w:sz w:val="23"/>
              </w:rPr>
              <w:t xml:space="preserve">Phần</w:t>
            </w:r>
          </w:p>
        </w:tc>
        <w:tc>
          <w:tcPr>
            <w:shd w:val="clear" w:color="auto" w:fill="DCE6F0"/>
          </w:tcPr>
          <w:p>
            <w:pPr>
              <w:pStyle w:val="Compact"/>
              <w:jc w:val="left"/>
            </w:pPr>
            <w:r>
              <w:rPr>
                <w:b/>
                <w:sz w:val="23"/>
              </w:rPr>
              <w:t xml:space="preserve">Nội dung chính</w:t>
            </w:r>
          </w:p>
        </w:tc>
        <w:tc>
          <w:tcPr>
            <w:shd w:val="clear" w:color="auto" w:fill="DCE6F0"/>
          </w:tcPr>
          <w:p>
            <w:pPr>
              <w:pStyle w:val="Compact"/>
              <w:jc w:val="center"/>
            </w:pPr>
            <w:r>
              <w:rPr>
                <w:b/>
                <w:sz w:val="23"/>
              </w:rPr>
              <w:t xml:space="preserve">Thời lượng</w:t>
            </w:r>
          </w:p>
        </w:tc>
        <w:tc>
          <w:tcPr>
            <w:shd w:val="clear" w:color="auto" w:fill="DCE6F0"/>
          </w:tcPr>
          <w:p>
            <w:pPr>
              <w:pStyle w:val="Compact"/>
              <w:jc w:val="center"/>
            </w:pPr>
            <w:r>
              <w:rPr>
                <w:b/>
                <w:sz w:val="23"/>
              </w:rPr>
              <w:t xml:space="preserve">Tỷ trọng</w:t>
            </w:r>
          </w:p>
        </w:tc>
      </w:tr>
      <w:tr>
        <w:trPr>
          <w:cantSplit w:val="true"/>
        </w:trPr>
        <w:tc>
          <w:tcPr/>
          <w:p>
            <w:pPr>
              <w:pStyle w:val="Compact"/>
              <w:jc w:val="left"/>
            </w:pPr>
            <w:r>
              <w:rPr>
                <w:sz w:val="23"/>
              </w:rPr>
              <w:t xml:space="preserve">Mở đầu</w:t>
            </w:r>
          </w:p>
        </w:tc>
        <w:tc>
          <w:tcPr/>
          <w:p>
            <w:pPr>
              <w:pStyle w:val="Compact"/>
              <w:jc w:val="left"/>
            </w:pPr>
            <w:r>
              <w:rPr>
                <w:sz w:val="23"/>
              </w:rPr>
              <w:t xml:space="preserve">Đặt vấn đề, tính cấp thiết, trách nhiệm của Bộ VHTTDL</w:t>
            </w:r>
          </w:p>
        </w:tc>
        <w:tc>
          <w:tcPr/>
          <w:p>
            <w:pPr>
              <w:pStyle w:val="Compact"/>
              <w:jc w:val="center"/>
            </w:pPr>
            <w:r>
              <w:rPr>
                <w:sz w:val="23"/>
              </w:rPr>
              <w:t xml:space="preserve">1 phút</w:t>
            </w:r>
          </w:p>
        </w:tc>
        <w:tc>
          <w:tcPr/>
          <w:p>
            <w:pPr>
              <w:pStyle w:val="Compact"/>
              <w:jc w:val="center"/>
            </w:pPr>
            <w:r>
              <w:rPr>
                <w:sz w:val="23"/>
              </w:rPr>
              <w:t xml:space="preserve">8%</w:t>
            </w:r>
          </w:p>
        </w:tc>
      </w:tr>
      <w:tr>
        <w:trPr>
          <w:cantSplit w:val="true"/>
        </w:trPr>
        <w:tc>
          <w:tcPr/>
          <w:p>
            <w:pPr>
              <w:pStyle w:val="Compact"/>
              <w:jc w:val="left"/>
            </w:pPr>
            <w:r>
              <w:rPr>
                <w:sz w:val="23"/>
              </w:rPr>
              <w:t xml:space="preserve">Phần I</w:t>
            </w:r>
          </w:p>
        </w:tc>
        <w:tc>
          <w:tcPr/>
          <w:p>
            <w:pPr>
              <w:pStyle w:val="Compact"/>
              <w:jc w:val="left"/>
            </w:pPr>
            <w:r>
              <w:rPr>
                <w:sz w:val="23"/>
              </w:rPr>
              <w:t xml:space="preserve">Nhận diện khủng hoảng truyền thông, phương thức lợi dụng của đối tượng phản động, tác động của Threads</w:t>
            </w:r>
          </w:p>
        </w:tc>
        <w:tc>
          <w:tcPr/>
          <w:p>
            <w:pPr>
              <w:pStyle w:val="Compact"/>
              <w:jc w:val="center"/>
            </w:pPr>
            <w:r>
              <w:rPr>
                <w:sz w:val="23"/>
              </w:rPr>
              <w:t xml:space="preserve">2,5 phút</w:t>
            </w:r>
          </w:p>
        </w:tc>
        <w:tc>
          <w:tcPr/>
          <w:p>
            <w:pPr>
              <w:pStyle w:val="Compact"/>
              <w:jc w:val="center"/>
            </w:pPr>
            <w:r>
              <w:rPr>
                <w:sz w:val="23"/>
              </w:rPr>
              <w:t xml:space="preserve">20%</w:t>
            </w:r>
          </w:p>
        </w:tc>
      </w:tr>
      <w:tr>
        <w:trPr>
          <w:cantSplit w:val="true"/>
        </w:trPr>
        <w:tc>
          <w:tcPr/>
          <w:p>
            <w:pPr>
              <w:pStyle w:val="Compact"/>
              <w:jc w:val="left"/>
            </w:pPr>
            <w:r>
              <w:rPr>
                <w:sz w:val="23"/>
              </w:rPr>
              <w:t xml:space="preserve">Phần II</w:t>
            </w:r>
          </w:p>
        </w:tc>
        <w:tc>
          <w:tcPr/>
          <w:p>
            <w:pPr>
              <w:pStyle w:val="Compact"/>
              <w:jc w:val="left"/>
            </w:pPr>
            <w:r>
              <w:rPr>
                <w:sz w:val="23"/>
              </w:rPr>
              <w:t xml:space="preserve">Kết quả, sự cố mới nhất năm 2026, hạn chế, nguyên nhân, bài học kinh nghiệm, kinh nghiệm quốc tế</w:t>
            </w:r>
          </w:p>
        </w:tc>
        <w:tc>
          <w:tcPr/>
          <w:p>
            <w:pPr>
              <w:pStyle w:val="Compact"/>
              <w:jc w:val="center"/>
            </w:pPr>
            <w:r>
              <w:rPr>
                <w:sz w:val="23"/>
              </w:rPr>
              <w:t xml:space="preserve">2,5 phút</w:t>
            </w:r>
          </w:p>
        </w:tc>
        <w:tc>
          <w:tcPr/>
          <w:p>
            <w:pPr>
              <w:pStyle w:val="Compact"/>
              <w:jc w:val="center"/>
            </w:pPr>
            <w:r>
              <w:rPr>
                <w:sz w:val="23"/>
              </w:rPr>
              <w:t xml:space="preserve">20%</w:t>
            </w:r>
          </w:p>
        </w:tc>
      </w:tr>
      <w:tr>
        <w:trPr>
          <w:cantSplit w:val="true"/>
        </w:trPr>
        <w:tc>
          <w:tcPr/>
          <w:p>
            <w:pPr>
              <w:pStyle w:val="Compact"/>
              <w:jc w:val="left"/>
            </w:pPr>
            <w:r>
              <w:rPr>
                <w:sz w:val="23"/>
              </w:rPr>
              <w:t xml:space="preserve">Phần III</w:t>
            </w:r>
          </w:p>
        </w:tc>
        <w:tc>
          <w:tcPr/>
          <w:p>
            <w:pPr>
              <w:pStyle w:val="Compact"/>
              <w:jc w:val="left"/>
            </w:pPr>
            <w:r>
              <w:rPr>
                <w:sz w:val="23"/>
              </w:rPr>
              <w:t xml:space="preserve">7 nhóm giải pháp, trong đó 3 giải pháp đột phá</w:t>
            </w:r>
          </w:p>
        </w:tc>
        <w:tc>
          <w:tcPr/>
          <w:p>
            <w:pPr>
              <w:pStyle w:val="Compact"/>
              <w:jc w:val="center"/>
            </w:pPr>
            <w:r>
              <w:rPr>
                <w:sz w:val="23"/>
              </w:rPr>
              <w:t xml:space="preserve">4,5 phút</w:t>
            </w:r>
          </w:p>
        </w:tc>
        <w:tc>
          <w:tcPr/>
          <w:p>
            <w:pPr>
              <w:pStyle w:val="Compact"/>
              <w:jc w:val="center"/>
            </w:pPr>
            <w:r>
              <w:rPr>
                <w:sz w:val="23"/>
              </w:rPr>
              <w:t xml:space="preserve">40%</w:t>
            </w:r>
          </w:p>
        </w:tc>
      </w:tr>
      <w:tr>
        <w:trPr>
          <w:cantSplit w:val="true"/>
        </w:trPr>
        <w:tc>
          <w:tcPr/>
          <w:p>
            <w:pPr>
              <w:pStyle w:val="Compact"/>
              <w:jc w:val="left"/>
            </w:pPr>
            <w:r>
              <w:rPr>
                <w:sz w:val="23"/>
              </w:rPr>
              <w:t xml:space="preserve">Phần IV</w:t>
            </w:r>
          </w:p>
        </w:tc>
        <w:tc>
          <w:tcPr/>
          <w:p>
            <w:pPr>
              <w:pStyle w:val="Compact"/>
              <w:jc w:val="left"/>
            </w:pPr>
            <w:r>
              <w:rPr>
                <w:sz w:val="23"/>
              </w:rPr>
              <w:t xml:space="preserve">Kiến nghị với Chính phủ, Thủ tướng Chính phủ, các bộ, ngành, địa phương</w:t>
            </w:r>
          </w:p>
        </w:tc>
        <w:tc>
          <w:tcPr/>
          <w:p>
            <w:pPr>
              <w:pStyle w:val="Compact"/>
              <w:jc w:val="center"/>
            </w:pPr>
            <w:r>
              <w:rPr>
                <w:sz w:val="23"/>
              </w:rPr>
              <w:t xml:space="preserve">1 phút</w:t>
            </w:r>
          </w:p>
        </w:tc>
        <w:tc>
          <w:tcPr/>
          <w:p>
            <w:pPr>
              <w:pStyle w:val="Compact"/>
              <w:jc w:val="center"/>
            </w:pPr>
            <w:r>
              <w:rPr>
                <w:sz w:val="23"/>
              </w:rPr>
              <w:t xml:space="preserve">8%</w:t>
            </w:r>
          </w:p>
        </w:tc>
      </w:tr>
      <w:tr>
        <w:trPr>
          <w:cantSplit w:val="true"/>
        </w:trPr>
        <w:tc>
          <w:tcPr/>
          <w:p>
            <w:pPr>
              <w:pStyle w:val="Compact"/>
              <w:jc w:val="left"/>
            </w:pPr>
            <w:r>
              <w:rPr>
                <w:sz w:val="23"/>
              </w:rPr>
              <w:t xml:space="preserve">Kết luận</w:t>
            </w:r>
          </w:p>
        </w:tc>
        <w:tc>
          <w:tcPr/>
          <w:p>
            <w:pPr>
              <w:pStyle w:val="Compact"/>
              <w:jc w:val="left"/>
            </w:pPr>
            <w:r>
              <w:rPr>
                <w:sz w:val="23"/>
              </w:rPr>
              <w:t xml:space="preserve">Cam kết hành động của Bộ VHTTDL</w:t>
            </w:r>
          </w:p>
        </w:tc>
        <w:tc>
          <w:tcPr/>
          <w:p>
            <w:pPr>
              <w:pStyle w:val="Compact"/>
              <w:jc w:val="center"/>
            </w:pPr>
            <w:r>
              <w:rPr>
                <w:sz w:val="23"/>
              </w:rPr>
              <w:t xml:space="preserve">0,5 phút</w:t>
            </w:r>
          </w:p>
        </w:tc>
        <w:tc>
          <w:tcPr/>
          <w:p>
            <w:pPr>
              <w:pStyle w:val="Compact"/>
              <w:jc w:val="center"/>
            </w:pPr>
            <w:r>
              <w:rPr>
                <w:sz w:val="23"/>
              </w:rPr>
              <w:t xml:space="preserve">4%</w:t>
            </w:r>
          </w:p>
        </w:tc>
      </w:tr>
    </w:tbl>
    <w:bookmarkEnd w:id="21"/>
    <w:bookmarkStart w:id="22" w:name="mở-đầu-đặt-vấn-đề"/>
    <w:p>
      <w:pPr>
        <w:pStyle w:val="Heading1"/>
      </w:pPr>
      <w:r>
        <w:t xml:space="preserve">Mở đầu: Đặt vấn đề</w:t>
      </w:r>
    </w:p>
    <w:p>
      <w:pPr>
        <w:pStyle w:val="FirstParagraph"/>
      </w:pPr>
      <w:r>
        <w:rPr>
          <w:b/>
          <w:bCs/>
        </w:rPr>
        <w:t xml:space="preserve">1. Lời chào.</w:t>
      </w:r>
      <w:r>
        <w:t xml:space="preserve"> </w:t>
      </w:r>
      <w:r>
        <w:t xml:space="preserve">Kính thưa đồng chí Thủ tướng Chính phủ; các đồng chí Phó Thủ tướng Chính phủ; các đồng chí thành viên Chính phủ; các đồng chí đại biểu.</w:t>
      </w:r>
    </w:p>
    <w:p>
      <w:pPr>
        <w:pStyle w:val="BodyText"/>
      </w:pPr>
      <w:r>
        <w:rPr>
          <w:b/>
          <w:bCs/>
        </w:rPr>
        <w:t xml:space="preserve">2. Bối cảnh, tính cấp thiết.</w:t>
      </w:r>
    </w:p>
    <w:p>
      <w:pPr>
        <w:pStyle w:val="Compact"/>
        <w:numPr>
          <w:ilvl w:val="0"/>
          <w:numId w:val="1003"/>
        </w:numPr>
      </w:pPr>
      <w:r>
        <w:t xml:space="preserve">Không gian mạng trở thành môi trường thông tin chủ yếu của người dân. Việt Nam có khoảng 85,6 triệu người dùng Internet (84,2% dân số) và 79 triệu danh tính người dùng mạng xã hội (77,6% dân số) theo báo cáo Digital 2026: Vietnam của DataReportal. Video ngắn có thể đạt hàng triệu lượt xem chỉ trong vài giờ.</w:t>
      </w:r>
    </w:p>
    <w:p>
      <w:pPr>
        <w:pStyle w:val="Compact"/>
        <w:numPr>
          <w:ilvl w:val="0"/>
          <w:numId w:val="1003"/>
        </w:numPr>
      </w:pPr>
      <w:r>
        <w:t xml:space="preserve">Trên thế giới, mạng xã hội và nền tảng video lần đầu tiên vượt website, ứng dụng của cơ quan báo chí, trở thành kênh tiếp cận tin tức trực tuyến phổ biến nhất; 27% người tham gia khảo sát nhận tin từ người sáng tạo nội dung chuyên về tin tức; niềm tin vào tin tức giảm đáng kể ở 29/48 thị trường (Digital News Report 2026 của Viện Reuters, khảo sát gần 100.000 người tại 48 thị trường, chưa bao gồm Việt Nam).</w:t>
      </w:r>
    </w:p>
    <w:p>
      <w:pPr>
        <w:pStyle w:val="Compact"/>
        <w:numPr>
          <w:ilvl w:val="0"/>
          <w:numId w:val="1003"/>
        </w:numPr>
      </w:pPr>
      <w:r>
        <w:t xml:space="preserve">Năm 2026 là năm đầu triển khai Nghị quyết Đại hội XIV của Đảng; bộ máy sau sắp xếp và chính quyền địa phương 2 cấp đi vào vận hành; nhiều luật, nghị định mới có hiệu lực (Luật Bảo vệ dữ liệu cá nhân từ 1/1/2026; Luật Trí tuệ nhân tạo từ 1/3/2026; Luật Báo chí, Luật An ninh mạng và Nghị định số 244/2026/NĐ-CP về phát ngôn từ 1/7/2026; Nghị định số 328/2026/NĐ-CP về xử lý tin giả từ 5/10/2026). Những thay đổi lớn luôn kéo theo nhu cầu thông tin lớn, đồng thời mở ra cơ hội để đối tượng xấu xuyên tạc, kích động.</w:t>
      </w:r>
    </w:p>
    <w:p>
      <w:pPr>
        <w:pStyle w:val="Compact"/>
        <w:numPr>
          <w:ilvl w:val="0"/>
          <w:numId w:val="1003"/>
        </w:numPr>
      </w:pPr>
      <w:r>
        <w:t xml:space="preserve">AI tạo sinh khiến chi phí làm giả hình ảnh, giọng nói, video gần như bằng 0; ranh giới thật, giả ngày càng khó phân biệt.</w:t>
      </w:r>
    </w:p>
    <w:p>
      <w:pPr>
        <w:pStyle w:val="Compact"/>
        <w:numPr>
          <w:ilvl w:val="0"/>
          <w:numId w:val="1003"/>
        </w:numPr>
      </w:pPr>
      <w:r>
        <w:t xml:space="preserve">Threads nổi lên thành điểm khởi phát mới của dư luận, nhất là trong giới trẻ: năm 2026, nhiều làn sóng tranh luận về dự án đầu tư, môi trường, cảnh quan bắt đầu trên Threads rồi mới lan sang Facebook, TikTok và báo chí.</w:t>
      </w:r>
    </w:p>
    <w:p>
      <w:pPr>
        <w:pStyle w:val="FirstParagraph"/>
      </w:pPr>
      <w:r>
        <w:rPr>
          <w:b/>
          <w:bCs/>
        </w:rPr>
        <w:t xml:space="preserve">3. Trách nhiệm của Bộ VHTTDL.</w:t>
      </w:r>
      <w:r>
        <w:t xml:space="preserve"> </w:t>
      </w:r>
      <w:r>
        <w:t xml:space="preserve">Từ ngày 1/3/2025, Bộ VHTTDL tiếp nhận chức năng quản lý nhà nước về báo chí, phát thanh, truyền hình, thông tin điện tử, thông tin cơ sở và thông tin đối ngoại. Nghị định số 298/2026/NĐ-CP ngày 27/7/2026 tiếp tục kiện toàn chức năng, tổ chức của Bộ. Bộ VHTTDL xác định rõ trách nhiệm là cơ quan đầu mối giúp Chính phủ quản lý nhà nước về thông tin, truyền thông, trong đó có công tác phòng ngừa, xử lý khủng hoảng truyền thông.</w:t>
      </w:r>
    </w:p>
    <w:p>
      <w:pPr>
        <w:pStyle w:val="BodyText"/>
      </w:pPr>
      <w:r>
        <w:rPr>
          <w:b/>
          <w:bCs/>
        </w:rPr>
        <w:t xml:space="preserve">4. Câu chuyển.</w:t>
      </w:r>
      <w:r>
        <w:t xml:space="preserve"> </w:t>
      </w:r>
      <w:r>
        <w:t xml:space="preserve">Bộ VHTTDL xin tham luận 4 nội dung: nhận diện tình hình; kết quả và hạn chế; nhóm giải pháp; kiến nghị.</w:t>
      </w:r>
    </w:p>
    <w:p>
      <w:pPr>
        <w:pStyle w:val="BlockText"/>
      </w:pPr>
      <w:r>
        <w:t xml:space="preserve">Câu mở gợi ý:</w:t>
      </w:r>
      <w:r>
        <w:t xml:space="preserve"> </w:t>
      </w:r>
      <w:r>
        <w:t xml:space="preserve">“</w:t>
      </w:r>
      <w:r>
        <w:t xml:space="preserve">Trong môi trường số, sự cố nhỏ có thể trở thành vấn đề của cả quốc gia chỉ sau 1 đêm, nếu thông tin chính thống đến chậm hơn tin đồn.</w:t>
      </w:r>
      <w:r>
        <w:t xml:space="preserve">”</w:t>
      </w:r>
    </w:p>
    <w:bookmarkEnd w:id="22"/>
    <w:bookmarkStart w:id="29" w:name="X1a1acdf65848e2110cc8fafdd4f8066daf6352c"/>
    <w:p>
      <w:pPr>
        <w:pStyle w:val="Heading1"/>
      </w:pPr>
      <w:r>
        <w:t xml:space="preserve">Phần I. Nhận diện khủng hoảng truyền thông và phương thức lợi dụng của đối tượng phản động</w:t>
      </w:r>
    </w:p>
    <w:bookmarkStart w:id="23" w:name="thống-nhất-cách-hiểu"/>
    <w:p>
      <w:pPr>
        <w:pStyle w:val="Heading2"/>
      </w:pPr>
      <w:r>
        <w:t xml:space="preserve">1. Thống nhất cách hiểu</w:t>
      </w:r>
    </w:p>
    <w:p>
      <w:pPr>
        <w:pStyle w:val="Compact"/>
        <w:numPr>
          <w:ilvl w:val="0"/>
          <w:numId w:val="1004"/>
        </w:numPr>
      </w:pPr>
      <w:r>
        <w:rPr>
          <w:b/>
          <w:bCs/>
        </w:rPr>
        <w:t xml:space="preserve">Định nghĩa làm việc (đề xuất).</w:t>
      </w:r>
      <w:r>
        <w:t xml:space="preserve"> </w:t>
      </w:r>
      <w:r>
        <w:t xml:space="preserve">Khủng hoảng truyền thông là tình trạng sự việc, vấn đề hoặc thông tin lan truyền nhanh trên báo chí, mạng xã hội, tạo làn sóng dư luận tiêu cực vượt khả năng kiểm soát thông thường của cơ quan, tổ chức liên quan, gây tổn hại tới uy tín, niềm tin xã hội, an ninh chính trị, trật tự, an toàn xã hội hoặc lợi ích quốc gia.</w:t>
      </w:r>
    </w:p>
    <w:p>
      <w:pPr>
        <w:pStyle w:val="Compact"/>
        <w:numPr>
          <w:ilvl w:val="0"/>
          <w:numId w:val="1004"/>
        </w:numPr>
      </w:pPr>
      <w:r>
        <w:rPr>
          <w:b/>
          <w:bCs/>
        </w:rPr>
        <w:t xml:space="preserve">3 loại khủng hoảng.</w:t>
      </w:r>
    </w:p>
    <w:p>
      <w:pPr>
        <w:pStyle w:val="Compact"/>
        <w:numPr>
          <w:ilvl w:val="1"/>
          <w:numId w:val="1005"/>
        </w:numPr>
      </w:pPr>
      <w:r>
        <w:t xml:space="preserve">Loại 1, xuất phát từ sự việc có thật: sự cố, tai nạn, thiên tai, vi phạm, tiêu cực.</w:t>
      </w:r>
    </w:p>
    <w:p>
      <w:pPr>
        <w:pStyle w:val="Compact"/>
        <w:numPr>
          <w:ilvl w:val="1"/>
          <w:numId w:val="1005"/>
        </w:numPr>
      </w:pPr>
      <w:r>
        <w:t xml:space="preserve">Loại 2, xuất phát từ thông tin sai sự thật: tin giả, tin đồn, nội dung giả mạo do AI tạo ra.</w:t>
      </w:r>
    </w:p>
    <w:p>
      <w:pPr>
        <w:pStyle w:val="Compact"/>
        <w:numPr>
          <w:ilvl w:val="1"/>
          <w:numId w:val="1005"/>
        </w:numPr>
      </w:pPr>
      <w:r>
        <w:t xml:space="preserve">Loại 3, dạng hỗn hợp: sự việc có thật nhưng đối tượng xấu cắt ghép, thổi phồng, chính trị hóa. Đây là loại phổ biến và nguy hiểm nhất.</w:t>
      </w:r>
    </w:p>
    <w:bookmarkEnd w:id="23"/>
    <w:bookmarkStart w:id="24" w:name="đặc-điểm-mới-trong-môi-trường-số"/>
    <w:p>
      <w:pPr>
        <w:pStyle w:val="Heading2"/>
      </w:pPr>
      <w:r>
        <w:t xml:space="preserve">2. Đặc điểm mới trong môi trường số</w:t>
      </w:r>
    </w:p>
    <w:p>
      <w:pPr>
        <w:pStyle w:val="Compact"/>
        <w:numPr>
          <w:ilvl w:val="0"/>
          <w:numId w:val="1006"/>
        </w:numPr>
      </w:pPr>
      <w:r>
        <w:rPr>
          <w:b/>
          <w:bCs/>
        </w:rPr>
        <w:t xml:space="preserve">Tốc độ.</w:t>
      </w:r>
      <w:r>
        <w:t xml:space="preserve"> </w:t>
      </w:r>
      <w:r>
        <w:t xml:space="preserve">“</w:t>
      </w:r>
      <w:r>
        <w:t xml:space="preserve">Giờ vàng</w:t>
      </w:r>
      <w:r>
        <w:t xml:space="preserve">”</w:t>
      </w:r>
      <w:r>
        <w:t xml:space="preserve"> </w:t>
      </w:r>
      <w:r>
        <w:t xml:space="preserve">rút ngắn từ khoảng 24 giờ xuống còn vài giờ; thuật toán nền tảng ưu tiên nội dung gây cảm xúc mạnh nên thông tin tiêu cực lan nhanh hơn thông tin chính thống.</w:t>
      </w:r>
    </w:p>
    <w:p>
      <w:pPr>
        <w:pStyle w:val="Compact"/>
        <w:numPr>
          <w:ilvl w:val="0"/>
          <w:numId w:val="1006"/>
        </w:numPr>
      </w:pPr>
      <w:r>
        <w:rPr>
          <w:b/>
          <w:bCs/>
        </w:rPr>
        <w:t xml:space="preserve">Nguồn phát tán.</w:t>
      </w:r>
      <w:r>
        <w:t xml:space="preserve"> </w:t>
      </w:r>
      <w:r>
        <w:t xml:space="preserve">Phân tán, ẩn danh, xuyên biên giới; phần lớn lưu lượng nằm trên nền tảng nước ngoài (Facebook, YouTube, TikTok và gần đây là Threads).</w:t>
      </w:r>
    </w:p>
    <w:p>
      <w:pPr>
        <w:pStyle w:val="Compact"/>
        <w:numPr>
          <w:ilvl w:val="0"/>
          <w:numId w:val="1006"/>
        </w:numPr>
      </w:pPr>
      <w:r>
        <w:rPr>
          <w:b/>
          <w:bCs/>
        </w:rPr>
        <w:t xml:space="preserve">Công nghệ.</w:t>
      </w:r>
      <w:r>
        <w:t xml:space="preserve"> </w:t>
      </w:r>
      <w:r>
        <w:t xml:space="preserve">AI tạo sinh giúp làm giả hình ảnh, giọng nói lãnh đạo, mạo danh cơ quan báo chí, cơ quan nhà nước với chi phí rất thấp. Năm 2025, Bộ Công an phát hiện hơn 4.200 vụ lừa đảo trực tuyến, thiệt hại hơn 8.000 tỷ đồng; 9 tháng đầu năm 2026 ghi nhận thêm 1.800 vụ việc; nhiều vụ dùng video deepfake mạo danh cán bộ công an, kiểm sát viên.</w:t>
      </w:r>
    </w:p>
    <w:p>
      <w:pPr>
        <w:pStyle w:val="Compact"/>
        <w:numPr>
          <w:ilvl w:val="0"/>
          <w:numId w:val="1006"/>
        </w:numPr>
      </w:pPr>
      <w:r>
        <w:rPr>
          <w:b/>
          <w:bCs/>
        </w:rPr>
        <w:t xml:space="preserve">Hình thức.</w:t>
      </w:r>
      <w:r>
        <w:t xml:space="preserve"> </w:t>
      </w:r>
      <w:r>
        <w:t xml:space="preserve">Livestream, video ngắn, nhóm kín, ứng dụng nhắn tin mã hóa khiến việc giám sát khó khăn hơn.</w:t>
      </w:r>
    </w:p>
    <w:p>
      <w:pPr>
        <w:pStyle w:val="Compact"/>
        <w:numPr>
          <w:ilvl w:val="0"/>
          <w:numId w:val="1006"/>
        </w:numPr>
      </w:pPr>
      <w:r>
        <w:rPr>
          <w:b/>
          <w:bCs/>
        </w:rPr>
        <w:t xml:space="preserve">Chủ thể khuếch đại.</w:t>
      </w:r>
      <w:r>
        <w:t xml:space="preserve"> </w:t>
      </w:r>
      <w:r>
        <w:t xml:space="preserve">Người có ảnh hưởng và tài khoản</w:t>
      </w:r>
      <w:r>
        <w:t xml:space="preserve"> </w:t>
      </w:r>
      <w:r>
        <w:t xml:space="preserve">“</w:t>
      </w:r>
      <w:r>
        <w:t xml:space="preserve">câu view</w:t>
      </w:r>
      <w:r>
        <w:t xml:space="preserve">”</w:t>
      </w:r>
      <w:r>
        <w:t xml:space="preserve"> </w:t>
      </w:r>
      <w:r>
        <w:t xml:space="preserve">vì lợi nhuận; nhiều trường hợp không có động cơ chính trị nhưng vô tình tạo nền cho đối tượng phản động khai thác.</w:t>
      </w:r>
    </w:p>
    <w:p>
      <w:pPr>
        <w:pStyle w:val="Compact"/>
        <w:numPr>
          <w:ilvl w:val="0"/>
          <w:numId w:val="1006"/>
        </w:numPr>
      </w:pPr>
      <w:r>
        <w:rPr>
          <w:b/>
          <w:bCs/>
        </w:rPr>
        <w:t xml:space="preserve">Chuyển hóa nhanh.</w:t>
      </w:r>
      <w:r>
        <w:t xml:space="preserve"> </w:t>
      </w:r>
      <w:r>
        <w:t xml:space="preserve">Sự việc dân sự (tai nạn du lịch, bộ phim, phát ngôn của người nổi tiếng) có thể chuyển thành vấn đề chính trị chỉ trong vài ngày.</w:t>
      </w:r>
    </w:p>
    <w:bookmarkEnd w:id="24"/>
    <w:bookmarkStart w:id="25" w:name="bản-đồ-nguy-cơ-phát-sinh-khủng-hoảng"/>
    <w:p>
      <w:pPr>
        <w:pStyle w:val="Heading2"/>
      </w:pPr>
      <w:r>
        <w:t xml:space="preserve">3. Bản đồ nguy cơ phát sinh khủng hoảng</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2229"/>
        <w:gridCol w:w="3306"/>
        <w:gridCol w:w="2383"/>
      </w:tblGrid>
      <w:tr>
        <w:trPr>
          <w:tblHeader w:val="true"/>
          <w:cantSplit w:val="true"/>
          <w:tblHeader w:val="true"/>
        </w:trPr>
        <w:tc>
          <w:tcPr>
            <w:shd w:val="clear" w:color="auto" w:fill="DCE6F0"/>
          </w:tcPr>
          <w:p>
            <w:pPr>
              <w:pStyle w:val="Compact"/>
              <w:jc w:val="left"/>
            </w:pPr>
            <w:r>
              <w:rPr>
                <w:b/>
                <w:sz w:val="23"/>
              </w:rPr>
              <w:t xml:space="preserve">Nhóm nguy cơ</w:t>
            </w:r>
          </w:p>
        </w:tc>
        <w:tc>
          <w:tcPr>
            <w:shd w:val="clear" w:color="auto" w:fill="DCE6F0"/>
          </w:tcPr>
          <w:p>
            <w:pPr>
              <w:pStyle w:val="Compact"/>
              <w:jc w:val="left"/>
            </w:pPr>
            <w:r>
              <w:rPr>
                <w:b/>
                <w:sz w:val="23"/>
              </w:rPr>
              <w:t xml:space="preserve">Ví dụ minh họa</w:t>
            </w:r>
          </w:p>
        </w:tc>
        <w:tc>
          <w:tcPr>
            <w:shd w:val="clear" w:color="auto" w:fill="DCE6F0"/>
          </w:tcPr>
          <w:p>
            <w:pPr>
              <w:pStyle w:val="Compact"/>
              <w:jc w:val="left"/>
            </w:pPr>
            <w:r>
              <w:rPr>
                <w:b/>
                <w:sz w:val="23"/>
              </w:rPr>
              <w:t xml:space="preserve">Mức độ đối tượng xấu dễ khai thác</w:t>
            </w:r>
          </w:p>
        </w:tc>
      </w:tr>
      <w:tr>
        <w:trPr>
          <w:cantSplit w:val="true"/>
        </w:trPr>
        <w:tc>
          <w:tcPr/>
          <w:p>
            <w:pPr>
              <w:pStyle w:val="Compact"/>
              <w:jc w:val="left"/>
            </w:pPr>
            <w:r>
              <w:rPr>
                <w:sz w:val="23"/>
              </w:rPr>
              <w:t xml:space="preserve">Thiên tai, thảm họa, sự cố, tai nạn</w:t>
            </w:r>
          </w:p>
        </w:tc>
        <w:tc>
          <w:tcPr/>
          <w:p>
            <w:pPr>
              <w:pStyle w:val="Compact"/>
              <w:jc w:val="left"/>
            </w:pPr>
            <w:r>
              <w:rPr>
                <w:sz w:val="23"/>
              </w:rPr>
              <w:t xml:space="preserve">Bão lũ; vụ lật tàu Vịnh Xanh 58 trên vịnh Hạ Long ngày 19/7/2025</w:t>
            </w:r>
          </w:p>
        </w:tc>
        <w:tc>
          <w:tcPr/>
          <w:p>
            <w:pPr>
              <w:pStyle w:val="Compact"/>
              <w:jc w:val="left"/>
            </w:pPr>
            <w:r>
              <w:rPr>
                <w:sz w:val="23"/>
              </w:rPr>
              <w:t xml:space="preserve">Cao: quy kết trách nhiệm, kích động bức xúc</w:t>
            </w:r>
          </w:p>
        </w:tc>
      </w:tr>
      <w:tr>
        <w:trPr>
          <w:cantSplit w:val="true"/>
        </w:trPr>
        <w:tc>
          <w:tcPr/>
          <w:p>
            <w:pPr>
              <w:pStyle w:val="Compact"/>
              <w:jc w:val="left"/>
            </w:pPr>
            <w:r>
              <w:rPr>
                <w:sz w:val="23"/>
              </w:rPr>
              <w:t xml:space="preserve">Chính sách mới tác động trực tiếp lợi ích người dân</w:t>
            </w:r>
          </w:p>
        </w:tc>
        <w:tc>
          <w:tcPr/>
          <w:p>
            <w:pPr>
              <w:pStyle w:val="Compact"/>
              <w:jc w:val="left"/>
            </w:pPr>
            <w:r>
              <w:rPr>
                <w:sz w:val="23"/>
              </w:rPr>
              <w:t xml:space="preserve">Sắp xếp bộ máy, đơn vị hành chính; đất đai, thuế, giá; quy định mới về mạng xã hội</w:t>
            </w:r>
          </w:p>
        </w:tc>
        <w:tc>
          <w:tcPr/>
          <w:p>
            <w:pPr>
              <w:pStyle w:val="Compact"/>
              <w:jc w:val="left"/>
            </w:pPr>
            <w:r>
              <w:rPr>
                <w:sz w:val="23"/>
              </w:rPr>
              <w:t xml:space="preserve">Rất cao: xuyên tạc mục đích chính sách, gieo hoài nghi</w:t>
            </w:r>
          </w:p>
        </w:tc>
      </w:tr>
      <w:tr>
        <w:trPr>
          <w:cantSplit w:val="true"/>
        </w:trPr>
        <w:tc>
          <w:tcPr/>
          <w:p>
            <w:pPr>
              <w:pStyle w:val="Compact"/>
              <w:jc w:val="left"/>
            </w:pPr>
            <w:r>
              <w:rPr>
                <w:sz w:val="23"/>
              </w:rPr>
              <w:t xml:space="preserve">Dự án đầu tư lớn tác động môi trường, cảnh quan, di sản</w:t>
            </w:r>
          </w:p>
        </w:tc>
        <w:tc>
          <w:tcPr/>
          <w:p>
            <w:pPr>
              <w:pStyle w:val="Compact"/>
              <w:jc w:val="left"/>
            </w:pPr>
            <w:r>
              <w:rPr>
                <w:sz w:val="23"/>
              </w:rPr>
              <w:t xml:space="preserve">Dự án Làng Vân dưới chân đèo Hải Vân (Đà Nẵng), đề xuất dự án Safari Ba Vì (Hà Nội) năm 2026</w:t>
            </w:r>
          </w:p>
        </w:tc>
        <w:tc>
          <w:tcPr/>
          <w:p>
            <w:pPr>
              <w:pStyle w:val="Compact"/>
              <w:jc w:val="left"/>
            </w:pPr>
            <w:r>
              <w:rPr>
                <w:sz w:val="23"/>
              </w:rPr>
              <w:t xml:space="preserve">Cao: đối tượng xấu bám vào lo ngại chính đáng về môi trường, minh bạch để quy chụp</w:t>
            </w:r>
            <w:r>
              <w:rPr>
                <w:sz w:val="23"/>
              </w:rPr>
              <w:t xml:space="preserve"> </w:t>
            </w:r>
            <w:r>
              <w:rPr>
                <w:sz w:val="23"/>
              </w:rPr>
              <w:t xml:space="preserve">“</w:t>
            </w:r>
            <w:r>
              <w:rPr>
                <w:sz w:val="23"/>
              </w:rPr>
              <w:t xml:space="preserve">lợi ích nhóm</w:t>
            </w:r>
            <w:r>
              <w:rPr>
                <w:sz w:val="23"/>
              </w:rPr>
              <w:t xml:space="preserve">”</w:t>
            </w:r>
            <w:r>
              <w:rPr>
                <w:sz w:val="23"/>
              </w:rPr>
              <w:t xml:space="preserve">, kích động chống đối</w:t>
            </w:r>
          </w:p>
        </w:tc>
      </w:tr>
      <w:tr>
        <w:trPr>
          <w:cantSplit w:val="true"/>
        </w:trPr>
        <w:tc>
          <w:tcPr/>
          <w:p>
            <w:pPr>
              <w:pStyle w:val="Compact"/>
              <w:jc w:val="left"/>
            </w:pPr>
            <w:r>
              <w:rPr>
                <w:sz w:val="23"/>
              </w:rPr>
              <w:t xml:space="preserve">Vi phạm, tiêu cực của cán bộ, doanh nghiệp, người nổi tiếng</w:t>
            </w:r>
          </w:p>
        </w:tc>
        <w:tc>
          <w:tcPr/>
          <w:p>
            <w:pPr>
              <w:pStyle w:val="Compact"/>
              <w:jc w:val="left"/>
            </w:pPr>
            <w:r>
              <w:rPr>
                <w:sz w:val="23"/>
              </w:rPr>
              <w:t xml:space="preserve">Quảng cáo sai sự thật của người có ảnh hưởng (vụ kẹo rau củ Kera năm 2025); an toàn thực phẩm</w:t>
            </w:r>
          </w:p>
        </w:tc>
        <w:tc>
          <w:tcPr/>
          <w:p>
            <w:pPr>
              <w:pStyle w:val="Compact"/>
              <w:jc w:val="left"/>
            </w:pPr>
            <w:r>
              <w:rPr>
                <w:sz w:val="23"/>
              </w:rPr>
              <w:t xml:space="preserve">Trung bình đến cao: quy chụp</w:t>
            </w:r>
            <w:r>
              <w:rPr>
                <w:sz w:val="23"/>
              </w:rPr>
              <w:t xml:space="preserve"> </w:t>
            </w:r>
            <w:r>
              <w:rPr>
                <w:sz w:val="23"/>
              </w:rPr>
              <w:t xml:space="preserve">“</w:t>
            </w:r>
            <w:r>
              <w:rPr>
                <w:sz w:val="23"/>
              </w:rPr>
              <w:t xml:space="preserve">bản chất chế độ</w:t>
            </w:r>
            <w:r>
              <w:rPr>
                <w:sz w:val="23"/>
              </w:rPr>
              <w:t xml:space="preserve">”</w:t>
            </w:r>
          </w:p>
        </w:tc>
      </w:tr>
      <w:tr>
        <w:trPr>
          <w:cantSplit w:val="true"/>
        </w:trPr>
        <w:tc>
          <w:tcPr/>
          <w:p>
            <w:pPr>
              <w:pStyle w:val="Compact"/>
              <w:jc w:val="left"/>
            </w:pPr>
            <w:r>
              <w:rPr>
                <w:sz w:val="23"/>
              </w:rPr>
              <w:t xml:space="preserve">Chủ quyền, lịch sử, dân tộc, tôn giáo</w:t>
            </w:r>
          </w:p>
        </w:tc>
        <w:tc>
          <w:tcPr/>
          <w:p>
            <w:pPr>
              <w:pStyle w:val="Compact"/>
              <w:jc w:val="left"/>
            </w:pPr>
            <w:r>
              <w:rPr>
                <w:sz w:val="23"/>
              </w:rPr>
              <w:t xml:space="preserve">Sản phẩm văn hóa nước ngoài chứa hình ảnh</w:t>
            </w:r>
            <w:r>
              <w:rPr>
                <w:sz w:val="23"/>
              </w:rPr>
              <w:t xml:space="preserve"> </w:t>
            </w:r>
            <w:r>
              <w:rPr>
                <w:sz w:val="23"/>
              </w:rPr>
              <w:t xml:space="preserve">“</w:t>
            </w:r>
            <w:r>
              <w:rPr>
                <w:sz w:val="23"/>
              </w:rPr>
              <w:t xml:space="preserve">đường lưỡi bò</w:t>
            </w:r>
            <w:r>
              <w:rPr>
                <w:sz w:val="23"/>
              </w:rPr>
              <w:t xml:space="preserve">”</w:t>
            </w:r>
            <w:r>
              <w:rPr>
                <w:sz w:val="23"/>
              </w:rPr>
              <w:t xml:space="preserve"> </w:t>
            </w:r>
            <w:r>
              <w:rPr>
                <w:sz w:val="23"/>
              </w:rPr>
              <w:t xml:space="preserve">phi pháp; tác phẩm đề tài lịch sử, chiến tranh</w:t>
            </w:r>
          </w:p>
        </w:tc>
        <w:tc>
          <w:tcPr/>
          <w:p>
            <w:pPr>
              <w:pStyle w:val="Compact"/>
              <w:jc w:val="left"/>
            </w:pPr>
            <w:r>
              <w:rPr>
                <w:sz w:val="23"/>
              </w:rPr>
              <w:t xml:space="preserve">Rất cao: kích động tư tưởng cực đoan, xét lại lịch sử</w:t>
            </w:r>
          </w:p>
        </w:tc>
      </w:tr>
      <w:tr>
        <w:trPr>
          <w:cantSplit w:val="true"/>
        </w:trPr>
        <w:tc>
          <w:tcPr/>
          <w:p>
            <w:pPr>
              <w:pStyle w:val="Compact"/>
              <w:jc w:val="left"/>
            </w:pPr>
            <w:r>
              <w:rPr>
                <w:sz w:val="23"/>
              </w:rPr>
              <w:t xml:space="preserve">Sự kiện chính trị, đối ngoại lớn</w:t>
            </w:r>
          </w:p>
        </w:tc>
        <w:tc>
          <w:tcPr/>
          <w:p>
            <w:pPr>
              <w:pStyle w:val="Compact"/>
              <w:jc w:val="left"/>
            </w:pPr>
            <w:r>
              <w:rPr>
                <w:sz w:val="23"/>
              </w:rPr>
              <w:t xml:space="preserve">Đại hội Đảng, bầu cử, ngày lễ lớn, chuyến thăm cấp cao</w:t>
            </w:r>
          </w:p>
        </w:tc>
        <w:tc>
          <w:tcPr/>
          <w:p>
            <w:pPr>
              <w:pStyle w:val="Compact"/>
              <w:jc w:val="left"/>
            </w:pPr>
            <w:r>
              <w:rPr>
                <w:sz w:val="23"/>
              </w:rPr>
              <w:t xml:space="preserve">Rất cao: chiến dịch có tổ chức, chuẩn bị từ trước</w:t>
            </w:r>
          </w:p>
        </w:tc>
      </w:tr>
      <w:tr>
        <w:trPr>
          <w:cantSplit w:val="true"/>
        </w:trPr>
        <w:tc>
          <w:tcPr/>
          <w:p>
            <w:pPr>
              <w:pStyle w:val="Compact"/>
              <w:jc w:val="left"/>
            </w:pPr>
            <w:r>
              <w:rPr>
                <w:sz w:val="23"/>
              </w:rPr>
              <w:t xml:space="preserve">Văn hóa, thể thao, du lịch, giải trí</w:t>
            </w:r>
          </w:p>
        </w:tc>
        <w:tc>
          <w:tcPr/>
          <w:p>
            <w:pPr>
              <w:pStyle w:val="Compact"/>
              <w:jc w:val="left"/>
            </w:pPr>
            <w:r>
              <w:rPr>
                <w:sz w:val="23"/>
              </w:rPr>
              <w:t xml:space="preserve">Lễ hội, biểu diễn nghệ thuật, thi đấu thể thao,</w:t>
            </w:r>
            <w:r>
              <w:rPr>
                <w:sz w:val="23"/>
              </w:rPr>
              <w:t xml:space="preserve"> </w:t>
            </w:r>
            <w:r>
              <w:rPr>
                <w:sz w:val="23"/>
              </w:rPr>
              <w:t xml:space="preserve">“</w:t>
            </w:r>
            <w:r>
              <w:rPr>
                <w:sz w:val="23"/>
              </w:rPr>
              <w:t xml:space="preserve">chặt chém</w:t>
            </w:r>
            <w:r>
              <w:rPr>
                <w:sz w:val="23"/>
              </w:rPr>
              <w:t xml:space="preserve">”</w:t>
            </w:r>
            <w:r>
              <w:rPr>
                <w:sz w:val="23"/>
              </w:rPr>
              <w:t xml:space="preserve"> </w:t>
            </w:r>
            <w:r>
              <w:rPr>
                <w:sz w:val="23"/>
              </w:rPr>
              <w:t xml:space="preserve">du khách</w:t>
            </w:r>
          </w:p>
        </w:tc>
        <w:tc>
          <w:tcPr/>
          <w:p>
            <w:pPr>
              <w:pStyle w:val="Compact"/>
              <w:jc w:val="left"/>
            </w:pPr>
            <w:r>
              <w:rPr>
                <w:sz w:val="23"/>
              </w:rPr>
              <w:t xml:space="preserve">Trung bình: dễ bùng phát cảm xúc đám đông, ảnh hưởng hình ảnh quốc gia</w:t>
            </w:r>
          </w:p>
        </w:tc>
      </w:tr>
    </w:tbl>
    <w:bookmarkEnd w:id="25"/>
    <w:bookmarkStart w:id="26" w:name="X851ccb5cc79ce76e70e28712361b8c879146bea"/>
    <w:p>
      <w:pPr>
        <w:pStyle w:val="Heading2"/>
      </w:pPr>
      <w:r>
        <w:t xml:space="preserve">4. Phương thức, thủ đoạn lợi dụng của đối tượng phản động</w:t>
      </w:r>
    </w:p>
    <w:p>
      <w:pPr>
        <w:pStyle w:val="Compact"/>
        <w:numPr>
          <w:ilvl w:val="0"/>
          <w:numId w:val="1007"/>
        </w:numPr>
      </w:pPr>
      <w:r>
        <w:rPr>
          <w:b/>
          <w:bCs/>
        </w:rPr>
        <w:t xml:space="preserve">Bám theo sự kiện nóng.</w:t>
      </w:r>
      <w:r>
        <w:t xml:space="preserve"> </w:t>
      </w:r>
      <w:r>
        <w:t xml:space="preserve">Chực chờ vụ việc gây bức xúc để chen vào, chuyển hướng dư luận từ vụ việc cụ thể sang công kích chế độ, lãnh đạo.</w:t>
      </w:r>
    </w:p>
    <w:p>
      <w:pPr>
        <w:pStyle w:val="Compact"/>
        <w:numPr>
          <w:ilvl w:val="0"/>
          <w:numId w:val="1007"/>
        </w:numPr>
      </w:pPr>
      <w:r>
        <w:rPr>
          <w:b/>
          <w:bCs/>
        </w:rPr>
        <w:t xml:space="preserve">Trộn thật với giả.</w:t>
      </w:r>
      <w:r>
        <w:t xml:space="preserve"> </w:t>
      </w:r>
      <w:r>
        <w:t xml:space="preserve">Lấy 1 phần sự thật làm mồi, cài thông tin bịa đặt, cắt ghép video, đánh tráo khái niệm.</w:t>
      </w:r>
    </w:p>
    <w:p>
      <w:pPr>
        <w:pStyle w:val="Compact"/>
        <w:numPr>
          <w:ilvl w:val="0"/>
          <w:numId w:val="1007"/>
        </w:numPr>
      </w:pPr>
      <w:r>
        <w:rPr>
          <w:b/>
          <w:bCs/>
        </w:rPr>
        <w:t xml:space="preserve">Chính trị hóa, quốc tế hóa.</w:t>
      </w:r>
      <w:r>
        <w:t xml:space="preserve"> </w:t>
      </w:r>
      <w:r>
        <w:t xml:space="preserve">Biến vụ việc dân sự thành vấn đề</w:t>
      </w:r>
      <w:r>
        <w:t xml:space="preserve"> </w:t>
      </w:r>
      <w:r>
        <w:t xml:space="preserve">“</w:t>
      </w:r>
      <w:r>
        <w:t xml:space="preserve">nhân quyền</w:t>
      </w:r>
      <w:r>
        <w:t xml:space="preserve">”</w:t>
      </w:r>
      <w:r>
        <w:t xml:space="preserve">,</w:t>
      </w:r>
      <w:r>
        <w:t xml:space="preserve"> </w:t>
      </w:r>
      <w:r>
        <w:t xml:space="preserve">“</w:t>
      </w:r>
      <w:r>
        <w:t xml:space="preserve">tự do báo chí</w:t>
      </w:r>
      <w:r>
        <w:t xml:space="preserve">”</w:t>
      </w:r>
      <w:r>
        <w:t xml:space="preserve">; kêu gọi tổ chức, cá nhân nước ngoài can thiệp.</w:t>
      </w:r>
    </w:p>
    <w:p>
      <w:pPr>
        <w:pStyle w:val="Compact"/>
        <w:numPr>
          <w:ilvl w:val="0"/>
          <w:numId w:val="1007"/>
        </w:numPr>
      </w:pPr>
      <w:r>
        <w:rPr>
          <w:b/>
          <w:bCs/>
        </w:rPr>
        <w:t xml:space="preserve">Mạo danh, giả mạo.</w:t>
      </w:r>
      <w:r>
        <w:t xml:space="preserve"> </w:t>
      </w:r>
      <w:r>
        <w:t xml:space="preserve">Lập trang giả cơ quan báo chí, cơ quan nhà nước; dùng AI làm giả giọng nói, hình ảnh lãnh đạo.</w:t>
      </w:r>
    </w:p>
    <w:p>
      <w:pPr>
        <w:pStyle w:val="Compact"/>
        <w:numPr>
          <w:ilvl w:val="0"/>
          <w:numId w:val="1007"/>
        </w:numPr>
      </w:pPr>
      <w:r>
        <w:rPr>
          <w:b/>
          <w:bCs/>
        </w:rPr>
        <w:t xml:space="preserve">Kích động hành động.</w:t>
      </w:r>
      <w:r>
        <w:t xml:space="preserve"> </w:t>
      </w:r>
      <w:r>
        <w:t xml:space="preserve">Kêu gọi tụ tập, gây rối, khiếu kiện đông người, tẩy chay; quyên góp, gây quỹ trái phép. Từ năm 2025, các trang của tổ chức khủng bố Việt Tân lợi dụng các cuộc biểu tình của giới trẻ ở Nepal, Indonesia để kêu gọi</w:t>
      </w:r>
      <w:r>
        <w:t xml:space="preserve"> </w:t>
      </w:r>
      <w:r>
        <w:t xml:space="preserve">“</w:t>
      </w:r>
      <w:r>
        <w:t xml:space="preserve">cách mạng Gen Z</w:t>
      </w:r>
      <w:r>
        <w:t xml:space="preserve">”</w:t>
      </w:r>
      <w:r>
        <w:t xml:space="preserve"> </w:t>
      </w:r>
      <w:r>
        <w:t xml:space="preserve">tại Việt Nam; một số tài khoản trên Threads kêu gọi</w:t>
      </w:r>
      <w:r>
        <w:t xml:space="preserve"> </w:t>
      </w:r>
      <w:r>
        <w:t xml:space="preserve">“</w:t>
      </w:r>
      <w:r>
        <w:t xml:space="preserve">đứng dậy đấu tranh</w:t>
      </w:r>
      <w:r>
        <w:t xml:space="preserve">”</w:t>
      </w:r>
      <w:r>
        <w:t xml:space="preserve">.</w:t>
      </w:r>
    </w:p>
    <w:p>
      <w:pPr>
        <w:pStyle w:val="Compact"/>
        <w:numPr>
          <w:ilvl w:val="0"/>
          <w:numId w:val="1007"/>
        </w:numPr>
      </w:pPr>
      <w:r>
        <w:rPr>
          <w:b/>
          <w:bCs/>
        </w:rPr>
        <w:t xml:space="preserve">Khai thác khoảng trống thông tin.</w:t>
      </w:r>
      <w:r>
        <w:t xml:space="preserve"> </w:t>
      </w:r>
      <w:r>
        <w:t xml:space="preserve">Khi cơ quan chức năng im lặng hoặc phát ngôn chậm, đối tượng tung</w:t>
      </w:r>
      <w:r>
        <w:t xml:space="preserve"> </w:t>
      </w:r>
      <w:r>
        <w:t xml:space="preserve">“</w:t>
      </w:r>
      <w:r>
        <w:t xml:space="preserve">thông tin nội bộ</w:t>
      </w:r>
      <w:r>
        <w:t xml:space="preserve">”</w:t>
      </w:r>
      <w:r>
        <w:t xml:space="preserve">,</w:t>
      </w:r>
      <w:r>
        <w:t xml:space="preserve"> </w:t>
      </w:r>
      <w:r>
        <w:t xml:space="preserve">“</w:t>
      </w:r>
      <w:r>
        <w:t xml:space="preserve">nguồn tin riêng</w:t>
      </w:r>
      <w:r>
        <w:t xml:space="preserve">”</w:t>
      </w:r>
      <w:r>
        <w:t xml:space="preserve"> </w:t>
      </w:r>
      <w:r>
        <w:t xml:space="preserve">để dẫn dắt dư luận.</w:t>
      </w:r>
    </w:p>
    <w:p>
      <w:pPr>
        <w:pStyle w:val="Compact"/>
        <w:numPr>
          <w:ilvl w:val="0"/>
          <w:numId w:val="1007"/>
        </w:numPr>
      </w:pPr>
      <w:r>
        <w:rPr>
          <w:b/>
          <w:bCs/>
        </w:rPr>
        <w:t xml:space="preserve">Tổ chức thành chiến dịch.</w:t>
      </w:r>
      <w:r>
        <w:t xml:space="preserve"> </w:t>
      </w:r>
      <w:r>
        <w:t xml:space="preserve">Phối hợp giữa các trang, kênh trong và ngoài nước; dùng tài khoản ảo, mua quảng cáo để khuếch đại.</w:t>
      </w:r>
    </w:p>
    <w:bookmarkEnd w:id="26"/>
    <w:bookmarkStart w:id="27" w:name="quy-luật-diễn-biến-và-giờ-vàng"/>
    <w:p>
      <w:pPr>
        <w:pStyle w:val="Heading2"/>
      </w:pPr>
      <w:r>
        <w:t xml:space="preserve">5. Quy luật diễn biến và</w:t>
      </w:r>
      <w:r>
        <w:t xml:space="preserve"> </w:t>
      </w:r>
      <w:r>
        <w:t xml:space="preserve">“</w:t>
      </w:r>
      <w:r>
        <w:t xml:space="preserve">giờ vàng</w:t>
      </w:r>
      <w:r>
        <w:t xml:space="preserve">”</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1433"/>
        <w:gridCol w:w="2640"/>
        <w:gridCol w:w="1508"/>
        <w:gridCol w:w="2338"/>
      </w:tblGrid>
      <w:tr>
        <w:trPr>
          <w:tblHeader w:val="true"/>
          <w:cantSplit w:val="true"/>
          <w:tblHeader w:val="true"/>
        </w:trPr>
        <w:tc>
          <w:tcPr>
            <w:shd w:val="clear" w:color="auto" w:fill="DCE6F0"/>
          </w:tcPr>
          <w:p>
            <w:pPr>
              <w:pStyle w:val="Compact"/>
              <w:jc w:val="left"/>
            </w:pPr>
            <w:r>
              <w:rPr>
                <w:b/>
                <w:sz w:val="23"/>
              </w:rPr>
              <w:t xml:space="preserve">Giai đoạn</w:t>
            </w:r>
          </w:p>
        </w:tc>
        <w:tc>
          <w:tcPr>
            <w:shd w:val="clear" w:color="auto" w:fill="DCE6F0"/>
          </w:tcPr>
          <w:p>
            <w:pPr>
              <w:pStyle w:val="Compact"/>
              <w:jc w:val="left"/>
            </w:pPr>
            <w:r>
              <w:rPr>
                <w:b/>
                <w:sz w:val="23"/>
              </w:rPr>
              <w:t xml:space="preserve">Dấu hiệu nhận biết</w:t>
            </w:r>
          </w:p>
        </w:tc>
        <w:tc>
          <w:tcPr>
            <w:shd w:val="clear" w:color="auto" w:fill="DCE6F0"/>
          </w:tcPr>
          <w:p>
            <w:pPr>
              <w:pStyle w:val="Compact"/>
              <w:jc w:val="center"/>
            </w:pPr>
            <w:r>
              <w:rPr>
                <w:b/>
                <w:sz w:val="23"/>
              </w:rPr>
              <w:t xml:space="preserve">Thời gian điển hình (ước lượng)</w:t>
            </w:r>
          </w:p>
        </w:tc>
        <w:tc>
          <w:tcPr>
            <w:shd w:val="clear" w:color="auto" w:fill="DCE6F0"/>
          </w:tcPr>
          <w:p>
            <w:pPr>
              <w:pStyle w:val="Compact"/>
              <w:jc w:val="left"/>
            </w:pPr>
            <w:r>
              <w:rPr>
                <w:b/>
                <w:sz w:val="23"/>
              </w:rPr>
              <w:t xml:space="preserve">Mục tiêu xử lý</w:t>
            </w:r>
          </w:p>
        </w:tc>
      </w:tr>
      <w:tr>
        <w:trPr>
          <w:cantSplit w:val="true"/>
        </w:trPr>
        <w:tc>
          <w:tcPr/>
          <w:p>
            <w:pPr>
              <w:pStyle w:val="Compact"/>
              <w:jc w:val="left"/>
            </w:pPr>
            <w:r>
              <w:rPr>
                <w:sz w:val="23"/>
              </w:rPr>
              <w:t xml:space="preserve">1. Manh nha</w:t>
            </w:r>
          </w:p>
        </w:tc>
        <w:tc>
          <w:tcPr/>
          <w:p>
            <w:pPr>
              <w:pStyle w:val="Compact"/>
              <w:jc w:val="left"/>
            </w:pPr>
            <w:r>
              <w:rPr>
                <w:sz w:val="23"/>
              </w:rPr>
              <w:t xml:space="preserve">Bài đăng đầu tiên; tương tác tăng bất thường trong nhóm nhỏ</w:t>
            </w:r>
          </w:p>
        </w:tc>
        <w:tc>
          <w:tcPr/>
          <w:p>
            <w:pPr>
              <w:pStyle w:val="Compact"/>
              <w:jc w:val="center"/>
            </w:pPr>
            <w:r>
              <w:rPr>
                <w:sz w:val="23"/>
              </w:rPr>
              <w:t xml:space="preserve">0 đến 2 giờ</w:t>
            </w:r>
          </w:p>
        </w:tc>
        <w:tc>
          <w:tcPr/>
          <w:p>
            <w:pPr>
              <w:pStyle w:val="Compact"/>
              <w:jc w:val="left"/>
            </w:pPr>
            <w:r>
              <w:rPr>
                <w:sz w:val="23"/>
              </w:rPr>
              <w:t xml:space="preserve">Phát hiện, xác minh</w:t>
            </w:r>
          </w:p>
        </w:tc>
      </w:tr>
      <w:tr>
        <w:trPr>
          <w:cantSplit w:val="true"/>
        </w:trPr>
        <w:tc>
          <w:tcPr/>
          <w:p>
            <w:pPr>
              <w:pStyle w:val="Compact"/>
              <w:jc w:val="left"/>
            </w:pPr>
            <w:r>
              <w:rPr>
                <w:sz w:val="23"/>
              </w:rPr>
              <w:t xml:space="preserve">2. Bùng phát</w:t>
            </w:r>
          </w:p>
        </w:tc>
        <w:tc>
          <w:tcPr/>
          <w:p>
            <w:pPr>
              <w:pStyle w:val="Compact"/>
              <w:jc w:val="left"/>
            </w:pPr>
            <w:r>
              <w:rPr>
                <w:sz w:val="23"/>
              </w:rPr>
              <w:t xml:space="preserve">Báo chí, người có ảnh hưởng vào cuộc; chủ đề lên xu hướng</w:t>
            </w:r>
          </w:p>
        </w:tc>
        <w:tc>
          <w:tcPr/>
          <w:p>
            <w:pPr>
              <w:pStyle w:val="Compact"/>
              <w:jc w:val="center"/>
            </w:pPr>
            <w:r>
              <w:rPr>
                <w:sz w:val="23"/>
              </w:rPr>
              <w:t xml:space="preserve">2 đến 6 giờ</w:t>
            </w:r>
          </w:p>
        </w:tc>
        <w:tc>
          <w:tcPr/>
          <w:p>
            <w:pPr>
              <w:pStyle w:val="Compact"/>
              <w:jc w:val="left"/>
            </w:pPr>
            <w:r>
              <w:rPr>
                <w:sz w:val="23"/>
              </w:rPr>
              <w:t xml:space="preserve">Thông tin ban đầu, định hướng</w:t>
            </w:r>
          </w:p>
        </w:tc>
      </w:tr>
      <w:tr>
        <w:trPr>
          <w:cantSplit w:val="true"/>
        </w:trPr>
        <w:tc>
          <w:tcPr/>
          <w:p>
            <w:pPr>
              <w:pStyle w:val="Compact"/>
              <w:jc w:val="left"/>
            </w:pPr>
            <w:r>
              <w:rPr>
                <w:sz w:val="23"/>
              </w:rPr>
              <w:t xml:space="preserve">3. Đỉnh điểm, đối tượng xấu lợi dụng</w:t>
            </w:r>
          </w:p>
        </w:tc>
        <w:tc>
          <w:tcPr/>
          <w:p>
            <w:pPr>
              <w:pStyle w:val="Compact"/>
              <w:jc w:val="left"/>
            </w:pPr>
            <w:r>
              <w:rPr>
                <w:sz w:val="23"/>
              </w:rPr>
              <w:t xml:space="preserve">Trang, kênh phản động chen vào; xuất hiện thông tin bịa đặt, lời kêu gọi</w:t>
            </w:r>
          </w:p>
        </w:tc>
        <w:tc>
          <w:tcPr/>
          <w:p>
            <w:pPr>
              <w:pStyle w:val="Compact"/>
              <w:jc w:val="center"/>
            </w:pPr>
            <w:r>
              <w:rPr>
                <w:sz w:val="23"/>
              </w:rPr>
              <w:t xml:space="preserve">6 đến 72 giờ</w:t>
            </w:r>
          </w:p>
        </w:tc>
        <w:tc>
          <w:tcPr/>
          <w:p>
            <w:pPr>
              <w:pStyle w:val="Compact"/>
              <w:jc w:val="left"/>
            </w:pPr>
            <w:r>
              <w:rPr>
                <w:sz w:val="23"/>
              </w:rPr>
              <w:t xml:space="preserve">Thông tin đầy đủ, phản bác, xử lý vi phạm</w:t>
            </w:r>
          </w:p>
        </w:tc>
      </w:tr>
      <w:tr>
        <w:trPr>
          <w:cantSplit w:val="true"/>
        </w:trPr>
        <w:tc>
          <w:tcPr/>
          <w:p>
            <w:pPr>
              <w:pStyle w:val="Compact"/>
              <w:jc w:val="left"/>
            </w:pPr>
            <w:r>
              <w:rPr>
                <w:sz w:val="23"/>
              </w:rPr>
              <w:t xml:space="preserve">4. Lắng dịu</w:t>
            </w:r>
          </w:p>
        </w:tc>
        <w:tc>
          <w:tcPr/>
          <w:p>
            <w:pPr>
              <w:pStyle w:val="Compact"/>
              <w:jc w:val="left"/>
            </w:pPr>
            <w:r>
              <w:rPr>
                <w:sz w:val="23"/>
              </w:rPr>
              <w:t xml:space="preserve">Tương tác giảm</w:t>
            </w:r>
          </w:p>
        </w:tc>
        <w:tc>
          <w:tcPr/>
          <w:p>
            <w:pPr>
              <w:pStyle w:val="Compact"/>
              <w:jc w:val="center"/>
            </w:pPr>
            <w:r>
              <w:rPr>
                <w:sz w:val="23"/>
              </w:rPr>
              <w:t xml:space="preserve">3 đến 7 ngày</w:t>
            </w:r>
          </w:p>
        </w:tc>
        <w:tc>
          <w:tcPr/>
          <w:p>
            <w:pPr>
              <w:pStyle w:val="Compact"/>
              <w:jc w:val="left"/>
            </w:pPr>
            <w:r>
              <w:rPr>
                <w:sz w:val="23"/>
              </w:rPr>
              <w:t xml:space="preserve">Công bố kết quả xử lý, khắc phục</w:t>
            </w:r>
          </w:p>
        </w:tc>
      </w:tr>
      <w:tr>
        <w:trPr>
          <w:cantSplit w:val="true"/>
        </w:trPr>
        <w:tc>
          <w:tcPr/>
          <w:p>
            <w:pPr>
              <w:pStyle w:val="Compact"/>
              <w:jc w:val="left"/>
            </w:pPr>
            <w:r>
              <w:rPr>
                <w:sz w:val="23"/>
              </w:rPr>
              <w:t xml:space="preserve">5. Tái phát</w:t>
            </w:r>
          </w:p>
        </w:tc>
        <w:tc>
          <w:tcPr/>
          <w:p>
            <w:pPr>
              <w:pStyle w:val="Compact"/>
              <w:jc w:val="left"/>
            </w:pPr>
            <w:r>
              <w:rPr>
                <w:sz w:val="23"/>
              </w:rPr>
              <w:t xml:space="preserve">Đối tượng</w:t>
            </w:r>
            <w:r>
              <w:rPr>
                <w:sz w:val="23"/>
              </w:rPr>
              <w:t xml:space="preserve"> </w:t>
            </w:r>
            <w:r>
              <w:rPr>
                <w:sz w:val="23"/>
              </w:rPr>
              <w:t xml:space="preserve">“</w:t>
            </w:r>
            <w:r>
              <w:rPr>
                <w:sz w:val="23"/>
              </w:rPr>
              <w:t xml:space="preserve">đào lại</w:t>
            </w:r>
            <w:r>
              <w:rPr>
                <w:sz w:val="23"/>
              </w:rPr>
              <w:t xml:space="preserve">”</w:t>
            </w:r>
            <w:r>
              <w:rPr>
                <w:sz w:val="23"/>
              </w:rPr>
              <w:t xml:space="preserve"> </w:t>
            </w:r>
            <w:r>
              <w:rPr>
                <w:sz w:val="23"/>
              </w:rPr>
              <w:t xml:space="preserve">vụ việc vào dịp nhạy cảm</w:t>
            </w:r>
          </w:p>
        </w:tc>
        <w:tc>
          <w:tcPr/>
          <w:p>
            <w:pPr>
              <w:pStyle w:val="Compact"/>
              <w:jc w:val="center"/>
            </w:pPr>
            <w:r>
              <w:rPr>
                <w:sz w:val="23"/>
              </w:rPr>
              <w:t xml:space="preserve">Vài tuần đến vài tháng</w:t>
            </w:r>
          </w:p>
        </w:tc>
        <w:tc>
          <w:tcPr/>
          <w:p>
            <w:pPr>
              <w:pStyle w:val="Compact"/>
              <w:jc w:val="left"/>
            </w:pPr>
            <w:r>
              <w:rPr>
                <w:sz w:val="23"/>
              </w:rPr>
              <w:t xml:space="preserve">Theo dõi, cập nhật, khép lại hồ sơ</w:t>
            </w:r>
          </w:p>
        </w:tc>
      </w:tr>
    </w:tbl>
    <w:p>
      <w:pPr>
        <w:pStyle w:val="BodyText"/>
      </w:pPr>
      <w:r>
        <w:rPr>
          <w:i/>
          <w:iCs/>
        </w:rPr>
        <w:t xml:space="preserve">Ghi chú: mốc thời gian mang tính ước lượng; đề nghị Cục Thông tin điện tử và Chuyển đổi số xác lập số liệu nền từ dữ liệu giám sát thực tế trước khi hoàn thiện tham luận.</w:t>
      </w:r>
    </w:p>
    <w:bookmarkEnd w:id="27"/>
    <w:bookmarkStart w:id="28" w:name="Xda08df5e4c7f9b5a00f103574e851ca999c26a9"/>
    <w:p>
      <w:pPr>
        <w:pStyle w:val="Heading2"/>
      </w:pPr>
      <w:r>
        <w:t xml:space="preserve">6. Tác động của Threads: điểm khởi phát mới của khủng hoảng truyền thông</w:t>
      </w:r>
    </w:p>
    <w:p>
      <w:pPr>
        <w:pStyle w:val="FirstParagraph"/>
      </w:pPr>
      <w:r>
        <w:rPr>
          <w:b/>
          <w:bCs/>
        </w:rPr>
        <w:t xml:space="preserve">a) Quy mô, đặc điểm.</w:t>
      </w:r>
    </w:p>
    <w:p>
      <w:pPr>
        <w:pStyle w:val="Compact"/>
        <w:numPr>
          <w:ilvl w:val="0"/>
          <w:numId w:val="1008"/>
        </w:numPr>
      </w:pPr>
      <w:r>
        <w:t xml:space="preserve">Threads (thuộc Meta) đạt khoảng 500 triệu người dùng hoạt động hằng tháng trên toàn cầu (Meta công bố tháng 6/2026). Tại Việt Nam, Meta chưa công bố số liệu chính thức; một số ước tính thị trường cho thấy khoảng 4 triệu người dùng, tập trung ở Gen Z, sinh viên, người trẻ đô thị.</w:t>
      </w:r>
    </w:p>
    <w:p>
      <w:pPr>
        <w:pStyle w:val="Compact"/>
        <w:numPr>
          <w:ilvl w:val="0"/>
          <w:numId w:val="1008"/>
        </w:numPr>
      </w:pPr>
      <w:r>
        <w:t xml:space="preserve">Threads thiên về văn bản và thảo luận công khai. Thuật toán đề xuất đưa bài viết của tài khoản nhỏ, của người lạ tới đông người dùng, nên 1 bài đăng không cần nhiều người theo dõi vẫn có thể lan rộng trong vài giờ.</w:t>
      </w:r>
    </w:p>
    <w:p>
      <w:pPr>
        <w:pStyle w:val="Compact"/>
        <w:numPr>
          <w:ilvl w:val="0"/>
          <w:numId w:val="1008"/>
        </w:numPr>
      </w:pPr>
      <w:r>
        <w:t xml:space="preserve">Cộng đồng Threads đề cao lối nói thẳng, châm biếm và hành động tập thể theo trào lưu (hashtag, khẩu hiệu</w:t>
      </w:r>
      <w:r>
        <w:t xml:space="preserve"> </w:t>
      </w:r>
      <w:r>
        <w:t xml:space="preserve">“</w:t>
      </w:r>
      <w:r>
        <w:t xml:space="preserve">Stand with…</w:t>
      </w:r>
      <w:r>
        <w:t xml:space="preserve">”</w:t>
      </w:r>
      <w:r>
        <w:t xml:space="preserve">). Ảnh chụp màn hình từ Threads nhanh chóng lan sang Facebook, TikTok và báo chí.</w:t>
      </w:r>
    </w:p>
    <w:p>
      <w:pPr>
        <w:pStyle w:val="FirstParagraph"/>
      </w:pPr>
      <w:r>
        <w:rPr>
          <w:b/>
          <w:bCs/>
        </w:rPr>
        <w:t xml:space="preserve">b) Tác động tới công tác phòng ngừa, xử lý khủng hoảng.</w:t>
      </w:r>
    </w:p>
    <w:p>
      <w:pPr>
        <w:pStyle w:val="Compact"/>
        <w:numPr>
          <w:ilvl w:val="0"/>
          <w:numId w:val="1009"/>
        </w:numPr>
      </w:pPr>
      <w:r>
        <w:rPr>
          <w:b/>
          <w:bCs/>
        </w:rPr>
        <w:t xml:space="preserve">Điểm khởi phát mới, khó lường.</w:t>
      </w:r>
      <w:r>
        <w:t xml:space="preserve"> </w:t>
      </w:r>
      <w:r>
        <w:t xml:space="preserve">Nhiều làn sóng dư luận năm 2026 bắt đầu trên Threads (dự án Làng Vân ở Đà Nẵng từ giữa tháng 7/2026; đề xuất dự án Safari Ba Vì ở Hà Nội tháng 10/2026) trước khi hệ thống giám sát truyền thống ghi nhận.</w:t>
      </w:r>
    </w:p>
    <w:p>
      <w:pPr>
        <w:pStyle w:val="Compact"/>
        <w:numPr>
          <w:ilvl w:val="0"/>
          <w:numId w:val="1009"/>
        </w:numPr>
      </w:pPr>
      <w:r>
        <w:rPr>
          <w:b/>
          <w:bCs/>
        </w:rPr>
        <w:t xml:space="preserve">Khoảng trống hiện diện của thông tin chính thống.</w:t>
      </w:r>
      <w:r>
        <w:t xml:space="preserve"> </w:t>
      </w:r>
      <w:r>
        <w:t xml:space="preserve">Cơ quan nhà nước và báo chí chủ lực hiện diện mờ nhạt trên Threads; khi tranh luận bùng phát, người dùng thiếu nguồn tin chính thức để đối chiếu ngay tại chỗ.</w:t>
      </w:r>
    </w:p>
    <w:p>
      <w:pPr>
        <w:pStyle w:val="Compact"/>
        <w:numPr>
          <w:ilvl w:val="0"/>
          <w:numId w:val="1009"/>
        </w:numPr>
      </w:pPr>
      <w:r>
        <w:rPr>
          <w:b/>
          <w:bCs/>
        </w:rPr>
        <w:t xml:space="preserve">Vùng quản lý mới.</w:t>
      </w:r>
      <w:r>
        <w:t xml:space="preserve"> </w:t>
      </w:r>
      <w:r>
        <w:t xml:space="preserve">Năm 2026 là năm đầu tiên Meta xử lý yêu cầu chặn, gỡ nội dung vi phạm trên Threads theo yêu cầu của cơ quan quản lý Việt Nam (Cục Phát thanh, truyền hình và thông tin điện tử công bố ngày 24/6/2026). Cơ chế giám sát, phối hợp trên Threads mới ở bước đầu.</w:t>
      </w:r>
    </w:p>
    <w:p>
      <w:pPr>
        <w:pStyle w:val="Compact"/>
        <w:numPr>
          <w:ilvl w:val="0"/>
          <w:numId w:val="1009"/>
        </w:numPr>
      </w:pPr>
      <w:r>
        <w:rPr>
          <w:b/>
          <w:bCs/>
        </w:rPr>
        <w:t xml:space="preserve">Nguy cơ chính trị hóa tranh luận chính đáng.</w:t>
      </w:r>
      <w:r>
        <w:t xml:space="preserve"> </w:t>
      </w:r>
      <w:r>
        <w:t xml:space="preserve">Đối tượng phản động chen vào các cuộc thảo luận về môi trường, quy hoạch, quyền lợi người dân để chuyển hướng sang kêu gọi chống đối,</w:t>
      </w:r>
      <w:r>
        <w:t xml:space="preserve"> </w:t>
      </w:r>
      <w:r>
        <w:t xml:space="preserve">“</w:t>
      </w:r>
      <w:r>
        <w:t xml:space="preserve">cách mạng Gen Z</w:t>
      </w:r>
      <w:r>
        <w:t xml:space="preserve">”</w:t>
      </w:r>
      <w:r>
        <w:t xml:space="preserve">.</w:t>
      </w:r>
    </w:p>
    <w:p>
      <w:pPr>
        <w:pStyle w:val="Compact"/>
        <w:numPr>
          <w:ilvl w:val="0"/>
          <w:numId w:val="1009"/>
        </w:numPr>
      </w:pPr>
      <w:r>
        <w:rPr>
          <w:b/>
          <w:bCs/>
        </w:rPr>
        <w:t xml:space="preserve">Nguy cơ hiệu ứng ngược khi chỉ chặn, gỡ.</w:t>
      </w:r>
      <w:r>
        <w:t xml:space="preserve"> </w:t>
      </w:r>
      <w:r>
        <w:t xml:space="preserve">Người dùng Threads thường chia sẻ lại thông báo nền tảng hạn chế hiển thị bài viết; nếu thiếu thông tin giải thích đi kèm, biện pháp kỹ thuật dễ làm vụ việc lan rộng hơn và giảm niềm tin.</w:t>
      </w:r>
    </w:p>
    <w:p>
      <w:pPr>
        <w:pStyle w:val="Compact"/>
        <w:numPr>
          <w:ilvl w:val="0"/>
          <w:numId w:val="1009"/>
        </w:numPr>
      </w:pPr>
      <w:r>
        <w:rPr>
          <w:b/>
          <w:bCs/>
        </w:rPr>
        <w:t xml:space="preserve">Rủi ro phụ thuộc nền tảng.</w:t>
      </w:r>
      <w:r>
        <w:t xml:space="preserve"> </w:t>
      </w:r>
      <w:r>
        <w:t xml:space="preserve">Sự cố gián đoạn đồng loạt Facebook, Messenger, Instagram, Threads tại Việt Nam ngày 12/6/2026 cho thấy yêu cầu duy trì kênh thông tin dự phòng: cổng thông tin điện tử, ứng dụng nhắn tin trong nước, hệ thống thông tin cơ sở.</w:t>
      </w:r>
    </w:p>
    <w:p>
      <w:pPr>
        <w:pStyle w:val="FirstParagraph"/>
      </w:pPr>
      <w:r>
        <w:rPr>
          <w:i/>
          <w:iCs/>
        </w:rPr>
        <w:t xml:space="preserve">Ghi chú: diễn biến trên Threads tổng hợp từ báo chí trong nước, phản ánh của người dùng và một số nguồn nước ngoài; đề nghị Cục Thông tin điện tử và Chuyển đổi số đối chiếu với dữ liệu giám sát.</w:t>
      </w:r>
    </w:p>
    <w:p>
      <w:pPr>
        <w:pStyle w:val="BlockText"/>
      </w:pPr>
      <w:r>
        <w:t xml:space="preserve">Câu chốt Phần I:</w:t>
      </w:r>
      <w:r>
        <w:t xml:space="preserve"> </w:t>
      </w:r>
      <w:r>
        <w:t xml:space="preserve">“</w:t>
      </w:r>
      <w:r>
        <w:t xml:space="preserve">Đối tượng phản động ít khi tạo ra khủng hoảng từ con số 0; đối tượng chủ yếu khai thác, khuếch đại khủng hoảng sẵn có. Vì vậy, xử lý tốt khủng hoảng gốc là cách vô hiệu hóa đối tượng phản động hiệu quả nhất.</w:t>
      </w:r>
      <w:r>
        <w:t xml:space="preserve">”</w:t>
      </w:r>
    </w:p>
    <w:bookmarkEnd w:id="28"/>
    <w:bookmarkEnd w:id="29"/>
    <w:bookmarkStart w:id="36" w:name="X512ab98d70e9353645295d7e361a7347f1968c9"/>
    <w:p>
      <w:pPr>
        <w:pStyle w:val="Heading1"/>
      </w:pPr>
      <w:r>
        <w:t xml:space="preserve">Phần II. Kết quả, hạn chế và bài học kinh nghiệm</w:t>
      </w:r>
    </w:p>
    <w:bookmarkStart w:id="30" w:name="kết-quả-nổi-bật"/>
    <w:p>
      <w:pPr>
        <w:pStyle w:val="Heading2"/>
      </w:pPr>
      <w:r>
        <w:t xml:space="preserve">1. Kết quả nổi bật</w:t>
      </w:r>
    </w:p>
    <w:p>
      <w:pPr>
        <w:pStyle w:val="FirstParagraph"/>
      </w:pPr>
      <w:r>
        <w:rPr>
          <w:b/>
          <w:bCs/>
        </w:rPr>
        <w:t xml:space="preserve">a) Thể chế hoàn thiện nhanh, đồng bộ hơn.</w:t>
      </w:r>
    </w:p>
    <w:p>
      <w:pPr>
        <w:pStyle w:val="Compact"/>
        <w:numPr>
          <w:ilvl w:val="0"/>
          <w:numId w:val="1010"/>
        </w:numPr>
      </w:pPr>
      <w:r>
        <w:t xml:space="preserve">Luật Báo chí số 126/2025/QH15 (hiệu lực từ 1/7/2026): Điều 31 quy định cơ quan, tổ chức, người có thẩm quyền vừa có quyền, vừa có nghĩa vụ cung cấp thông tin cho báo chí và chịu trách nhiệm về nội dung cung cấp; luật bổ sung quy định về quyền yêu cầu cải chính, sử dụng AI trong hoạt động báo chí.</w:t>
      </w:r>
    </w:p>
    <w:p>
      <w:pPr>
        <w:pStyle w:val="Compact"/>
        <w:numPr>
          <w:ilvl w:val="0"/>
          <w:numId w:val="1010"/>
        </w:numPr>
      </w:pPr>
      <w:r>
        <w:t xml:space="preserve">Luật An ninh mạng số 116/2025/QH15 (hiệu lực từ 1/7/2026): nghiêm cấm bịa đặt, lan truyền thông tin sai sự thật; doanh nghiệp viễn thông, Internet, mạng xã hội xử lý thông tin vi phạm tối đa 24 giờ kể từ khi nhận yêu cầu hợp pháp, thời hạn ngắn hơn trong trường hợp khẩn cấp.</w:t>
      </w:r>
    </w:p>
    <w:p>
      <w:pPr>
        <w:pStyle w:val="Compact"/>
        <w:numPr>
          <w:ilvl w:val="0"/>
          <w:numId w:val="1010"/>
        </w:numPr>
      </w:pPr>
      <w:r>
        <w:t xml:space="preserve">Luật Trí tuệ nhân tạo số 134/2025/QH15 (hiệu lực từ 1/3/2026) yêu cầu gắn dấu hiệu nhận biết đối với nội dung do AI tạo ra.</w:t>
      </w:r>
    </w:p>
    <w:p>
      <w:pPr>
        <w:pStyle w:val="Compact"/>
        <w:numPr>
          <w:ilvl w:val="0"/>
          <w:numId w:val="1010"/>
        </w:numPr>
      </w:pPr>
      <w:r>
        <w:t xml:space="preserve">Luật Bảo vệ dữ liệu cá nhân số 91/2025/QH15 (hiệu lực từ 1/1/2026) và Nghị định số 356/2025/NĐ-CP: căn cứ xử lý hành vi phát tán trái phép dữ liệu cá nhân của nạn nhân, người liên quan trong các vụ việc gây chú ý.</w:t>
      </w:r>
    </w:p>
    <w:p>
      <w:pPr>
        <w:pStyle w:val="Compact"/>
        <w:numPr>
          <w:ilvl w:val="0"/>
          <w:numId w:val="1010"/>
        </w:numPr>
      </w:pPr>
      <w:r>
        <w:t xml:space="preserve">Luật số 75/2025/QH15 sửa đổi, bổ sung Luật Quảng cáo (hiệu lực từ 1/1/2026) quy định nghĩa vụ của người chuyển tải sản phẩm quảng cáo, trong đó có người có ảnh hưởng.</w:t>
      </w:r>
    </w:p>
    <w:p>
      <w:pPr>
        <w:pStyle w:val="Compact"/>
        <w:numPr>
          <w:ilvl w:val="0"/>
          <w:numId w:val="1010"/>
        </w:numPr>
      </w:pPr>
      <w:r>
        <w:t xml:space="preserve">Nghị định số 244/2026/NĐ-CP ngày 26/6/2026 (hiệu lực từ 1/7/2026) về phát ngôn và cung cấp thông tin cho báo chí, thay thế Nghị định số 09/2017/NĐ-CP: với vụ việc đột xuất, bất thường hoặc khi dư luận có nhiều ý kiến trái chiều, người phát ngôn cung cấp thông tin ban đầu chậm nhất 24 giờ (Điều 7); vụ việc liên quan từ 2 bộ, ngành, địa phương trở lên có 1 đầu mối chủ trì thống nhất nội dung phát ngôn; cơ quan công khai thông tin người phát ngôn trên cổng thông tin điện tử trong 24 giờ; các cơ quan ban hành quy chế phát ngôn nội bộ trong 45 ngày.</w:t>
      </w:r>
    </w:p>
    <w:p>
      <w:pPr>
        <w:pStyle w:val="Compact"/>
        <w:numPr>
          <w:ilvl w:val="0"/>
          <w:numId w:val="1010"/>
        </w:numPr>
      </w:pPr>
      <w:r>
        <w:t xml:space="preserve">Nghị định số 147/2024/NĐ-CP yêu cầu xác thực tài khoản mạng xã hội và gỡ bỏ thông tin vi phạm chậm nhất 24 giờ kể từ khi có yêu cầu.</w:t>
      </w:r>
    </w:p>
    <w:p>
      <w:pPr>
        <w:pStyle w:val="Compact"/>
        <w:numPr>
          <w:ilvl w:val="0"/>
          <w:numId w:val="1010"/>
        </w:numPr>
      </w:pPr>
      <w:r>
        <w:t xml:space="preserve">Nghị định số 174/2026/NĐ-CP (hiệu lực từ 1/7/2026) nâng mức phạt hành vi cung cấp, chia sẻ thông tin giả mạo, sai sự thật trên mạng xã hội lên đến 50 triệu đồng, kèm biện pháp buộc gỡ bỏ, khóa tài khoản.</w:t>
      </w:r>
    </w:p>
    <w:p>
      <w:pPr>
        <w:pStyle w:val="Compact"/>
        <w:numPr>
          <w:ilvl w:val="0"/>
          <w:numId w:val="1010"/>
        </w:numPr>
      </w:pPr>
      <w:r>
        <w:t xml:space="preserve">Nghị định số 219/2026/NĐ-CP (hiệu lực từ 8/8/2026) quy định xử phạt trong lĩnh vực khí tượng thủy văn, mức phạt cao nhất 40 triệu đồng đối với nhóm hành vi truyền tin sai lệch về dự báo, cảnh báo.</w:t>
      </w:r>
    </w:p>
    <w:p>
      <w:pPr>
        <w:pStyle w:val="Compact"/>
        <w:numPr>
          <w:ilvl w:val="0"/>
          <w:numId w:val="1010"/>
        </w:numPr>
      </w:pPr>
      <w:r>
        <w:t xml:space="preserve">Nghị định số 327/2026/NĐ-CP ngày 19/8/2026 quy định chi tiết Điều 14 Luật An ninh mạng, bổ sung biện pháp yêu cầu xóa bỏ thông tin, ngăn chặn truy cập hệ thống thông tin ở nước ngoài vi phạm.</w:t>
      </w:r>
    </w:p>
    <w:p>
      <w:pPr>
        <w:pStyle w:val="Compact"/>
        <w:numPr>
          <w:ilvl w:val="0"/>
          <w:numId w:val="1010"/>
        </w:numPr>
      </w:pPr>
      <w:r>
        <w:t xml:space="preserve">Nghị định số 328/2026/NĐ-CP ngày 19/8/2026 (hiệu lực từ 5/10/2026) quy định quy trình phát hiện, kiểm chứng, xác minh, gắn nhãn, cảnh báo, ngăn chặn, gỡ bỏ và xử lý tin giả, tin sai sự thật; xác định trách nhiệm của các bộ, ngành, UBND các cấp.</w:t>
      </w:r>
    </w:p>
    <w:p>
      <w:pPr>
        <w:pStyle w:val="Compact"/>
        <w:numPr>
          <w:ilvl w:val="0"/>
          <w:numId w:val="1010"/>
        </w:numPr>
      </w:pPr>
      <w:r>
        <w:t xml:space="preserve">Nghị định số 343/2026/NĐ-CP ngày 3/9/2026 quy định việc tiếp nhận, xử lý xung đột thông tin trên không gian mạng thuộc phạm vi Bộ Quốc phòng; Bộ VHTTDL tham gia ngăn chặn, khắc phục xung đột thông tin trên báo chí, phát thanh, truyền hình, thông tin điện tử.</w:t>
      </w:r>
    </w:p>
    <w:p>
      <w:pPr>
        <w:pStyle w:val="Compact"/>
        <w:numPr>
          <w:ilvl w:val="0"/>
          <w:numId w:val="1010"/>
        </w:numPr>
      </w:pPr>
      <w:r>
        <w:t xml:space="preserve">Nghị định số 298/2026/NĐ-CP kiện toàn tổ chức Bộ VHTTDL; theo Quyết định số 2559/QĐ-BVHTTDL, Cục Thông tin điện tử và Chuyển đổi số tiếp nhận nhiệm vụ của Cục Phát thanh, truyền hình và thông tin điện tử (trước đây).</w:t>
      </w:r>
    </w:p>
    <w:p>
      <w:pPr>
        <w:pStyle w:val="Compact"/>
        <w:numPr>
          <w:ilvl w:val="0"/>
          <w:numId w:val="1010"/>
        </w:numPr>
      </w:pPr>
      <w:r>
        <w:t xml:space="preserve">Quyết định số 1125/QĐ-TTg ngày 23/6/2026 phê duyệt Đề án</w:t>
      </w:r>
      <w:r>
        <w:t xml:space="preserve"> </w:t>
      </w:r>
      <w:r>
        <w:t xml:space="preserve">“</w:t>
      </w:r>
      <w:r>
        <w:t xml:space="preserve">Tuyên truyền phòng ngừa, ứng phó với các đe dọa an ninh phi truyền thống đến năm 2030, tầm nhìn đến năm 2045</w:t>
      </w:r>
      <w:r>
        <w:t xml:space="preserve">”</w:t>
      </w:r>
      <w:r>
        <w:t xml:space="preserve">.</w:t>
      </w:r>
    </w:p>
    <w:p>
      <w:pPr>
        <w:pStyle w:val="Compact"/>
        <w:numPr>
          <w:ilvl w:val="0"/>
          <w:numId w:val="1010"/>
        </w:numPr>
      </w:pPr>
      <w:r>
        <w:t xml:space="preserve">Quyết định số 423/QĐ-BVHTTDL ngày 5/3/2026 ban hành Bộ Quy tắc ứng xử văn hóa trên môi trường số, thay thế Bộ Quy tắc ứng xử trên mạng xã hội năm 2021.</w:t>
      </w:r>
    </w:p>
    <w:p>
      <w:pPr>
        <w:pStyle w:val="FirstParagraph"/>
      </w:pPr>
      <w:r>
        <w:rPr>
          <w:b/>
          <w:bCs/>
        </w:rPr>
        <w:t xml:space="preserve">b) Quản lý nền tảng xuyên biên giới chuyển biến rõ.</w:t>
      </w:r>
    </w:p>
    <w:p>
      <w:pPr>
        <w:pStyle w:val="Compact"/>
        <w:numPr>
          <w:ilvl w:val="0"/>
          <w:numId w:val="1011"/>
        </w:numPr>
      </w:pPr>
      <w:r>
        <w:t xml:space="preserve">Giai đoạn 2021 đến 2025, tỷ lệ đáp ứng yêu cầu chặn, gỡ thông tin vi phạm trên Facebook, YouTube, TikTok đạt trên 92%; 6 tháng đầu năm 2026 đạt trên 94%.</w:t>
      </w:r>
    </w:p>
    <w:p>
      <w:pPr>
        <w:pStyle w:val="Compact"/>
        <w:numPr>
          <w:ilvl w:val="0"/>
          <w:numId w:val="1011"/>
        </w:numPr>
      </w:pPr>
      <w:r>
        <w:t xml:space="preserve">Thời gian nền tảng xử lý yêu cầu rút xuống còn 3 đến 12 giờ, thay vì khoảng 24 giờ như trước.</w:t>
      </w:r>
    </w:p>
    <w:p>
      <w:pPr>
        <w:pStyle w:val="Compact"/>
        <w:numPr>
          <w:ilvl w:val="0"/>
          <w:numId w:val="1011"/>
        </w:numPr>
      </w:pPr>
      <w:r>
        <w:t xml:space="preserve">Mốc so sánh quý III/2025: Bộ VHTTDL xử lý hơn 12.200 thông tin xấu độc; Facebook chặn, gỡ 10.713 bài viết (tỷ lệ 96%), YouTube 705 video (92%), TikTok 798 nội dung (97%).</w:t>
      </w:r>
    </w:p>
    <w:p>
      <w:pPr>
        <w:pStyle w:val="Compact"/>
        <w:numPr>
          <w:ilvl w:val="0"/>
          <w:numId w:val="1011"/>
        </w:numPr>
      </w:pPr>
      <w:r>
        <w:t xml:space="preserve">6 tháng đầu năm 2026: TikTok chặn, gỡ khoảng 115.000 video; YouTube gần 13.000 video; các nền tảng của Meta (Facebook, Instagram, Messenger, Threads) chặn, gỡ 63 tài khoản, trang, nhóm và 2.147 nội dung vi phạm.</w:t>
      </w:r>
    </w:p>
    <w:p>
      <w:pPr>
        <w:pStyle w:val="Compact"/>
        <w:numPr>
          <w:ilvl w:val="0"/>
          <w:numId w:val="1011"/>
        </w:numPr>
      </w:pPr>
      <w:r>
        <w:t xml:space="preserve">Năm 2026 là năm đầu tiên Meta đáp ứng yêu cầu chặn, gỡ nội dung vi phạm trên Threads, đưa Threads vào cơ chế quản lý như các mạng xã hội xuyên biên giới khác.</w:t>
      </w:r>
    </w:p>
    <w:p>
      <w:pPr>
        <w:pStyle w:val="FirstParagraph"/>
      </w:pPr>
      <w:r>
        <w:rPr>
          <w:i/>
          <w:iCs/>
        </w:rPr>
        <w:t xml:space="preserve">Ghi chú: số liệu trên do báo chí dẫn từ Bộ VHTTDL; tổ biên tập đối chiếu với báo cáo chính thức của Cục Thông tin điện tử và Chuyển đổi số và cập nhật số liệu 9 tháng năm 2026.</w:t>
      </w:r>
    </w:p>
    <w:p>
      <w:pPr>
        <w:pStyle w:val="BodyText"/>
      </w:pPr>
      <w:r>
        <w:rPr>
          <w:b/>
          <w:bCs/>
        </w:rPr>
        <w:t xml:space="preserve">c) Báo chí, thông tin chính thống chủ động dẫn dắt dư luận.</w:t>
      </w:r>
    </w:p>
    <w:p>
      <w:pPr>
        <w:pStyle w:val="Compact"/>
        <w:numPr>
          <w:ilvl w:val="0"/>
          <w:numId w:val="1012"/>
        </w:numPr>
      </w:pPr>
      <w:r>
        <w:t xml:space="preserve">Báo chí chủ lực định hướng tốt các sự kiện chính trị lớn: Đại hội XIV của Đảng, bầu cử đại biểu Quốc hội khóa XVI và đại biểu HĐND các cấp, các ngày lễ lớn.</w:t>
      </w:r>
    </w:p>
    <w:p>
      <w:pPr>
        <w:pStyle w:val="Compact"/>
        <w:numPr>
          <w:ilvl w:val="0"/>
          <w:numId w:val="1012"/>
        </w:numPr>
      </w:pPr>
      <w:r>
        <w:t xml:space="preserve">Chuỗi hoạt động kỷ niệm 80 năm Cách mạng tháng Tám và Quốc khánh 2/9 (năm 2025) tạo làn sóng tự hào dân tộc mạnh mẽ trên không gian mạng.</w:t>
      </w:r>
    </w:p>
    <w:p>
      <w:pPr>
        <w:pStyle w:val="Compact"/>
        <w:numPr>
          <w:ilvl w:val="0"/>
          <w:numId w:val="1012"/>
        </w:numPr>
      </w:pPr>
      <w:r>
        <w:t xml:space="preserve">Tác phẩm văn hóa chất lượng tạo</w:t>
      </w:r>
      <w:r>
        <w:t xml:space="preserve"> </w:t>
      </w:r>
      <w:r>
        <w:t xml:space="preserve">“</w:t>
      </w:r>
      <w:r>
        <w:t xml:space="preserve">sức đề kháng</w:t>
      </w:r>
      <w:r>
        <w:t xml:space="preserve">”</w:t>
      </w:r>
      <w:r>
        <w:t xml:space="preserve"> </w:t>
      </w:r>
      <w:r>
        <w:t xml:space="preserve">tự nhiên: phim</w:t>
      </w:r>
      <w:r>
        <w:t xml:space="preserve"> </w:t>
      </w:r>
      <w:r>
        <w:t xml:space="preserve">“</w:t>
      </w:r>
      <w:r>
        <w:t xml:space="preserve">Mưa đỏ</w:t>
      </w:r>
      <w:r>
        <w:t xml:space="preserve">”</w:t>
      </w:r>
      <w:r>
        <w:t xml:space="preserve"> </w:t>
      </w:r>
      <w:r>
        <w:t xml:space="preserve">(2025) trở thành phim có doanh thu cao nhất lịch sử phòng vé Việt Nam (gần 552 tỷ đồng sau 17 ngày công chiếu), lan tỏa giá trị lịch sử tới giới trẻ. Đây là minh chứng cho phương châm</w:t>
      </w:r>
      <w:r>
        <w:t xml:space="preserve"> </w:t>
      </w:r>
      <w:r>
        <w:t xml:space="preserve">“</w:t>
      </w:r>
      <w:r>
        <w:t xml:space="preserve">lấy tích cực đẩy lùi tiêu cực</w:t>
      </w:r>
      <w:r>
        <w:t xml:space="preserve">”</w:t>
      </w:r>
      <w:r>
        <w:t xml:space="preserve">.</w:t>
      </w:r>
    </w:p>
    <w:p>
      <w:pPr>
        <w:pStyle w:val="FirstParagraph"/>
      </w:pPr>
      <w:r>
        <w:rPr>
          <w:b/>
          <w:bCs/>
        </w:rPr>
        <w:t xml:space="preserve">d) Phối hợp xử lý vụ việc cụ thể.</w:t>
      </w:r>
    </w:p>
    <w:p>
      <w:pPr>
        <w:pStyle w:val="Compact"/>
        <w:numPr>
          <w:ilvl w:val="0"/>
          <w:numId w:val="1013"/>
        </w:numPr>
      </w:pPr>
      <w:r>
        <w:t xml:space="preserve">Vụ lật tàu Vịnh Xanh 58 (19/7/2025): tỉnh Quảng Ninh tổ chức họp báo khẩn ngay chiều 20/7/2025, công bố thông tin cứu nạn, cam kết hỗ trợ nạn nhân; báo chí cập nhật liên tục, hạn chế không gian cho tin đồn.</w:t>
      </w:r>
    </w:p>
    <w:p>
      <w:pPr>
        <w:pStyle w:val="Compact"/>
        <w:numPr>
          <w:ilvl w:val="0"/>
          <w:numId w:val="1013"/>
        </w:numPr>
      </w:pPr>
      <w:r>
        <w:t xml:space="preserve">Vụ quảng cáo sai sự thật kẹo rau củ Kera (2025): Bộ Y tế, Bộ VHTTDL, Bộ Công an phối hợp xử lý hành chính và hình sự; doanh nghiệp, người có ảnh hưởng công khai xin lỗi, hoàn tiền. Vụ việc để lại bài học về trách nhiệm của người có ảnh hưởng.</w:t>
      </w:r>
    </w:p>
    <w:p>
      <w:pPr>
        <w:pStyle w:val="FirstParagraph"/>
      </w:pPr>
      <w:r>
        <w:rPr>
          <w:i/>
          <w:iCs/>
        </w:rPr>
        <w:t xml:space="preserve">Gợi ý: tổ biên tập bổ sung 1 đến 2 vụ việc năm 2026 thuộc lĩnh vực văn hóa, thể thao, du lịch, báo chí do Bộ VHTTDL trực tiếp xử lý thành công (Văn phòng Bộ, Cục Báo chí cung cấp).</w:t>
      </w:r>
    </w:p>
    <w:bookmarkEnd w:id="30"/>
    <w:bookmarkStart w:id="31" w:name="Xd73746cb9ee23f35aeefdb2c94377cdf81c0227"/>
    <w:p>
      <w:pPr>
        <w:pStyle w:val="Heading2"/>
      </w:pPr>
      <w:r>
        <w:t xml:space="preserve">2. Một số sự cố mới nhất năm 2026 và bài học</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1230"/>
        <w:gridCol w:w="1614"/>
        <w:gridCol w:w="2998"/>
        <w:gridCol w:w="2076"/>
      </w:tblGrid>
      <w:tr>
        <w:trPr>
          <w:tblHeader w:val="true"/>
          <w:cantSplit w:val="true"/>
          <w:tblHeader w:val="true"/>
        </w:trPr>
        <w:tc>
          <w:tcPr>
            <w:shd w:val="clear" w:color="auto" w:fill="DCE6F0"/>
          </w:tcPr>
          <w:p>
            <w:pPr>
              <w:pStyle w:val="Compact"/>
              <w:jc w:val="left"/>
            </w:pPr>
            <w:r>
              <w:rPr>
                <w:b/>
                <w:sz w:val="23"/>
              </w:rPr>
              <w:t xml:space="preserve">Thời gian</w:t>
            </w:r>
          </w:p>
        </w:tc>
        <w:tc>
          <w:tcPr>
            <w:shd w:val="clear" w:color="auto" w:fill="DCE6F0"/>
          </w:tcPr>
          <w:p>
            <w:pPr>
              <w:pStyle w:val="Compact"/>
              <w:jc w:val="left"/>
            </w:pPr>
            <w:r>
              <w:rPr>
                <w:b/>
                <w:sz w:val="23"/>
              </w:rPr>
              <w:t xml:space="preserve">Sự cố</w:t>
            </w:r>
          </w:p>
        </w:tc>
        <w:tc>
          <w:tcPr>
            <w:shd w:val="clear" w:color="auto" w:fill="DCE6F0"/>
          </w:tcPr>
          <w:p>
            <w:pPr>
              <w:pStyle w:val="Compact"/>
              <w:jc w:val="left"/>
            </w:pPr>
            <w:r>
              <w:rPr>
                <w:b/>
                <w:sz w:val="23"/>
              </w:rPr>
              <w:t xml:space="preserve">Diễn biến chính</w:t>
            </w:r>
          </w:p>
        </w:tc>
        <w:tc>
          <w:tcPr>
            <w:shd w:val="clear" w:color="auto" w:fill="DCE6F0"/>
          </w:tcPr>
          <w:p>
            <w:pPr>
              <w:pStyle w:val="Compact"/>
              <w:jc w:val="left"/>
            </w:pPr>
            <w:r>
              <w:rPr>
                <w:b/>
                <w:sz w:val="23"/>
              </w:rPr>
              <w:t xml:space="preserve">Bài học</w:t>
            </w:r>
          </w:p>
        </w:tc>
      </w:tr>
      <w:tr>
        <w:trPr>
          <w:cantSplit w:val="true"/>
        </w:trPr>
        <w:tc>
          <w:tcPr/>
          <w:p>
            <w:pPr>
              <w:pStyle w:val="Compact"/>
              <w:jc w:val="left"/>
            </w:pPr>
            <w:r>
              <w:rPr>
                <w:sz w:val="23"/>
              </w:rPr>
              <w:t xml:space="preserve">12/6/2026</w:t>
            </w:r>
          </w:p>
        </w:tc>
        <w:tc>
          <w:tcPr/>
          <w:p>
            <w:pPr>
              <w:pStyle w:val="Compact"/>
              <w:jc w:val="left"/>
            </w:pPr>
            <w:r>
              <w:rPr>
                <w:sz w:val="23"/>
              </w:rPr>
              <w:t xml:space="preserve">Gián đoạn đồng loạt Facebook, Messenger, Instagram, Threads tại Việt Nam</w:t>
            </w:r>
          </w:p>
        </w:tc>
        <w:tc>
          <w:tcPr/>
          <w:p>
            <w:pPr>
              <w:pStyle w:val="Compact"/>
              <w:jc w:val="left"/>
            </w:pPr>
            <w:r>
              <w:rPr>
                <w:sz w:val="23"/>
              </w:rPr>
              <w:t xml:space="preserve">Người dùng mất kênh liên lạc, tiếp nhận thông tin trong thời gian sự cố</w:t>
            </w:r>
          </w:p>
        </w:tc>
        <w:tc>
          <w:tcPr/>
          <w:p>
            <w:pPr>
              <w:pStyle w:val="Compact"/>
              <w:jc w:val="left"/>
            </w:pPr>
            <w:r>
              <w:rPr>
                <w:sz w:val="23"/>
              </w:rPr>
              <w:t xml:space="preserve">Duy trì kênh thông tin dự phòng; không phụ thuộc hoàn toàn vào nền tảng nước ngoài</w:t>
            </w:r>
          </w:p>
        </w:tc>
      </w:tr>
      <w:tr>
        <w:trPr>
          <w:cantSplit w:val="true"/>
        </w:trPr>
        <w:tc>
          <w:tcPr/>
          <w:p>
            <w:pPr>
              <w:pStyle w:val="Compact"/>
              <w:jc w:val="left"/>
            </w:pPr>
            <w:r>
              <w:rPr>
                <w:sz w:val="23"/>
              </w:rPr>
              <w:t xml:space="preserve">Từ giữa tháng 7/2026</w:t>
            </w:r>
          </w:p>
        </w:tc>
        <w:tc>
          <w:tcPr/>
          <w:p>
            <w:pPr>
              <w:pStyle w:val="Compact"/>
              <w:jc w:val="left"/>
            </w:pPr>
            <w:r>
              <w:rPr>
                <w:sz w:val="23"/>
              </w:rPr>
              <w:t xml:space="preserve">Dự án Làng Vân dưới chân đèo Hải Vân (Đà Nẵng)</w:t>
            </w:r>
          </w:p>
        </w:tc>
        <w:tc>
          <w:tcPr/>
          <w:p>
            <w:pPr>
              <w:pStyle w:val="Compact"/>
              <w:jc w:val="left"/>
            </w:pPr>
            <w:r>
              <w:rPr>
                <w:sz w:val="23"/>
              </w:rPr>
              <w:t xml:space="preserve">Bài đăng trên Threads so sánh hình ảnh trước và sau san lấp mặt bằng dự án (khởi công tháng 6/2025, quy mô khoảng 512 ha, vốn gần 44.000 tỷ đồng) tạo làn sóng lo ngại về cảnh quan, sinh thái, giá trị lịch sử, văn hóa; một số cơ quan truyền thông nước ngoài khai thác, đưa tin dồn dập</w:t>
            </w:r>
          </w:p>
        </w:tc>
        <w:tc>
          <w:tcPr/>
          <w:p>
            <w:pPr>
              <w:pStyle w:val="Compact"/>
              <w:jc w:val="left"/>
            </w:pPr>
            <w:r>
              <w:rPr>
                <w:sz w:val="23"/>
              </w:rPr>
              <w:t xml:space="preserve">Dự án lớn tác động môi trường, cảnh quan cần công khai quy hoạch, đánh giá tác động môi trường và đối thoại sớm; thông tin chính thức không thể đến sau tranh luận</w:t>
            </w:r>
          </w:p>
        </w:tc>
      </w:tr>
      <w:tr>
        <w:trPr>
          <w:cantSplit w:val="true"/>
        </w:trPr>
        <w:tc>
          <w:tcPr/>
          <w:p>
            <w:pPr>
              <w:pStyle w:val="Compact"/>
              <w:jc w:val="left"/>
            </w:pPr>
            <w:r>
              <w:rPr>
                <w:sz w:val="23"/>
              </w:rPr>
              <w:t xml:space="preserve">Tháng 8, 9/2026</w:t>
            </w:r>
          </w:p>
        </w:tc>
        <w:tc>
          <w:tcPr/>
          <w:p>
            <w:pPr>
              <w:pStyle w:val="Compact"/>
              <w:jc w:val="left"/>
            </w:pPr>
            <w:r>
              <w:rPr>
                <w:sz w:val="23"/>
              </w:rPr>
              <w:t xml:space="preserve">Tin giả mùa mưa bão</w:t>
            </w:r>
          </w:p>
        </w:tc>
        <w:tc>
          <w:tcPr/>
          <w:p>
            <w:pPr>
              <w:pStyle w:val="Compact"/>
              <w:jc w:val="left"/>
            </w:pPr>
            <w:r>
              <w:rPr>
                <w:sz w:val="23"/>
              </w:rPr>
              <w:t xml:space="preserve">Video cắt ghép, tin sai về vỡ đê, sạt lở, ngập lụt xuất hiện trong nhiều đợt mưa lũ, gây hoang mang và cản trở công tác cứu hộ</w:t>
            </w:r>
          </w:p>
        </w:tc>
        <w:tc>
          <w:tcPr/>
          <w:p>
            <w:pPr>
              <w:pStyle w:val="Compact"/>
              <w:jc w:val="left"/>
            </w:pPr>
            <w:r>
              <w:rPr>
                <w:sz w:val="23"/>
              </w:rPr>
              <w:t xml:space="preserve">Phát hiện nhanh; cải chính ngay trên nền tảng phát tán; công khai kết quả xử lý để răn đe</w:t>
            </w:r>
          </w:p>
        </w:tc>
      </w:tr>
      <w:tr>
        <w:trPr>
          <w:cantSplit w:val="true"/>
        </w:trPr>
        <w:tc>
          <w:tcPr/>
          <w:p>
            <w:pPr>
              <w:pStyle w:val="Compact"/>
              <w:jc w:val="left"/>
            </w:pPr>
            <w:r>
              <w:rPr>
                <w:sz w:val="23"/>
              </w:rPr>
              <w:t xml:space="preserve">Tháng 9, 10/2026</w:t>
            </w:r>
          </w:p>
        </w:tc>
        <w:tc>
          <w:tcPr/>
          <w:p>
            <w:pPr>
              <w:pStyle w:val="Compact"/>
              <w:jc w:val="left"/>
            </w:pPr>
            <w:r>
              <w:rPr>
                <w:sz w:val="23"/>
              </w:rPr>
              <w:t xml:space="preserve">Đề xuất dự án Safari Ba Vì (Hà Nội)</w:t>
            </w:r>
          </w:p>
        </w:tc>
        <w:tc>
          <w:tcPr/>
          <w:p>
            <w:pPr>
              <w:pStyle w:val="Compact"/>
              <w:jc w:val="left"/>
            </w:pPr>
            <w:r>
              <w:rPr>
                <w:sz w:val="23"/>
              </w:rPr>
              <w:t xml:space="preserve">Thông tin ban đầu thiếu nhất quán: có bài báo nêu Hà Nội thống nhất chủ trương, khởi công dịp 10/10, trong khi ngày 5/10/2026 Sở Tài chính Hà Nội khẳng định dự án mới là đề xuất của nhà đầu tư, quy mô dự kiến giảm từ 580 ha xuống khoảng 300 ha, người dân sẽ có cơ hội góp ý. Ngày 17 và 18/10/2026, người dùng Threads phản ánh nhiều bài viết về dự án không hiển thị tại Việt Nam; trào lưu</w:t>
            </w:r>
            <w:r>
              <w:rPr>
                <w:sz w:val="23"/>
              </w:rPr>
              <w:t xml:space="preserve"> </w:t>
            </w:r>
            <w:r>
              <w:rPr>
                <w:sz w:val="23"/>
              </w:rPr>
              <w:t xml:space="preserve">“</w:t>
            </w:r>
            <w:r>
              <w:rPr>
                <w:sz w:val="23"/>
              </w:rPr>
              <w:t xml:space="preserve">Stand with Ba Vì</w:t>
            </w:r>
            <w:r>
              <w:rPr>
                <w:sz w:val="23"/>
              </w:rPr>
              <w:t xml:space="preserve">”</w:t>
            </w:r>
            <w:r>
              <w:rPr>
                <w:sz w:val="23"/>
              </w:rPr>
              <w:t xml:space="preserve"> </w:t>
            </w:r>
            <w:r>
              <w:rPr>
                <w:sz w:val="23"/>
              </w:rPr>
              <w:t xml:space="preserve">xuất hiện</w:t>
            </w:r>
          </w:p>
        </w:tc>
        <w:tc>
          <w:tcPr/>
          <w:p>
            <w:pPr>
              <w:pStyle w:val="Compact"/>
              <w:jc w:val="left"/>
            </w:pPr>
            <w:r>
              <w:rPr>
                <w:sz w:val="23"/>
              </w:rPr>
              <w:t xml:space="preserve">“</w:t>
            </w:r>
            <w:r>
              <w:rPr>
                <w:sz w:val="23"/>
              </w:rPr>
              <w:t xml:space="preserve">1 đầu mối, 1 thông điệp</w:t>
            </w:r>
            <w:r>
              <w:rPr>
                <w:sz w:val="23"/>
              </w:rPr>
              <w:t xml:space="preserve">”</w:t>
            </w:r>
            <w:r>
              <w:rPr>
                <w:sz w:val="23"/>
              </w:rPr>
              <w:t xml:space="preserve"> </w:t>
            </w:r>
            <w:r>
              <w:rPr>
                <w:sz w:val="23"/>
              </w:rPr>
              <w:t xml:space="preserve">ngay từ đầu; công khai lộ trình lấy ý kiến; biện pháp hạn chế hiển thị cần kèm thông tin giải thích để tránh hiệu ứng ngược</w:t>
            </w:r>
          </w:p>
        </w:tc>
      </w:tr>
      <w:tr>
        <w:trPr>
          <w:cantSplit w:val="true"/>
        </w:trPr>
        <w:tc>
          <w:tcPr/>
          <w:p>
            <w:pPr>
              <w:pStyle w:val="Compact"/>
              <w:jc w:val="left"/>
            </w:pPr>
            <w:r>
              <w:rPr>
                <w:sz w:val="23"/>
              </w:rPr>
              <w:t xml:space="preserve">Năm 2025, 2026</w:t>
            </w:r>
          </w:p>
        </w:tc>
        <w:tc>
          <w:tcPr/>
          <w:p>
            <w:pPr>
              <w:pStyle w:val="Compact"/>
              <w:jc w:val="left"/>
            </w:pPr>
            <w:r>
              <w:rPr>
                <w:sz w:val="23"/>
              </w:rPr>
              <w:t xml:space="preserve">Kích động</w:t>
            </w:r>
            <w:r>
              <w:rPr>
                <w:sz w:val="23"/>
              </w:rPr>
              <w:t xml:space="preserve"> </w:t>
            </w:r>
            <w:r>
              <w:rPr>
                <w:sz w:val="23"/>
              </w:rPr>
              <w:t xml:space="preserve">“</w:t>
            </w:r>
            <w:r>
              <w:rPr>
                <w:sz w:val="23"/>
              </w:rPr>
              <w:t xml:space="preserve">cách mạng Gen Z</w:t>
            </w:r>
            <w:r>
              <w:rPr>
                <w:sz w:val="23"/>
              </w:rPr>
              <w:t xml:space="preserve">”</w:t>
            </w:r>
          </w:p>
        </w:tc>
        <w:tc>
          <w:tcPr/>
          <w:p>
            <w:pPr>
              <w:pStyle w:val="Compact"/>
              <w:jc w:val="left"/>
            </w:pPr>
            <w:r>
              <w:rPr>
                <w:sz w:val="23"/>
              </w:rPr>
              <w:t xml:space="preserve">Các trang của tổ chức khủng bố Việt Tân lợi dụng biểu tình của giới trẻ ở Nepal, Indonesia để kêu gọi giới trẻ Việt Nam xuống đường; một số tài khoản trên Threads kêu gọi</w:t>
            </w:r>
            <w:r>
              <w:rPr>
                <w:sz w:val="23"/>
              </w:rPr>
              <w:t xml:space="preserve"> </w:t>
            </w:r>
            <w:r>
              <w:rPr>
                <w:sz w:val="23"/>
              </w:rPr>
              <w:t xml:space="preserve">“</w:t>
            </w:r>
            <w:r>
              <w:rPr>
                <w:sz w:val="23"/>
              </w:rPr>
              <w:t xml:space="preserve">đứng dậy đấu tranh</w:t>
            </w:r>
            <w:r>
              <w:rPr>
                <w:sz w:val="23"/>
              </w:rPr>
              <w:t xml:space="preserve">”</w:t>
            </w:r>
          </w:p>
        </w:tc>
        <w:tc>
          <w:tcPr/>
          <w:p>
            <w:pPr>
              <w:pStyle w:val="Compact"/>
              <w:jc w:val="left"/>
            </w:pPr>
            <w:r>
              <w:rPr>
                <w:sz w:val="23"/>
              </w:rPr>
              <w:t xml:space="preserve">Tách bạch đối tượng chống phá với người trẻ bày tỏ quan điểm; đối thoại bằng ngôn ngữ của giới trẻ trên chính nền tảng giới trẻ sử dụng</w:t>
            </w:r>
          </w:p>
        </w:tc>
      </w:tr>
    </w:tbl>
    <w:p>
      <w:pPr>
        <w:pStyle w:val="BodyText"/>
      </w:pPr>
      <w:r>
        <w:rPr>
          <w:i/>
          <w:iCs/>
        </w:rPr>
        <w:t xml:space="preserve">Ghi chú: diễn biến trên Threads của vụ Làng Vân và vụ Safari Ba Vì chủ yếu dựa trên phản ánh của người dùng và một số nguồn nước ngoài; tổ biên tập đối chiếu với dữ liệu giám sát của Cục Thông tin điện tử và Chuyển đổi số, thông tin của Bộ Công an, UBND thành phố Đà Nẵng, UBND thành phố Hà Nội trước khi sử dụng (xem Phụ lục 5).</w:t>
      </w:r>
    </w:p>
    <w:p>
      <w:pPr>
        <w:pStyle w:val="BodyText"/>
      </w:pPr>
      <w:r>
        <w:rPr>
          <w:i/>
          <w:iCs/>
        </w:rPr>
        <w:t xml:space="preserve">Gợi ý khi trình bày: chọn 1 đến 2 sự cố để minh họa (đề xuất: tin giả mùa mưa bão và đề xuất dự án Safari Ba Vì); nêu bài học chung, không đi sâu vào trách nhiệm của từng cơ quan, doanh nghiệp; tổ biên tập cân nhắc mức độ nêu tên dự án, doanh nghiệp.</w:t>
      </w:r>
    </w:p>
    <w:bookmarkEnd w:id="31"/>
    <w:bookmarkStart w:id="32" w:name="hạn-chế-bất-cập"/>
    <w:p>
      <w:pPr>
        <w:pStyle w:val="Heading2"/>
      </w:pPr>
      <w:r>
        <w:t xml:space="preserve">3. Hạn chế, bất cập</w:t>
      </w:r>
    </w:p>
    <w:p>
      <w:pPr>
        <w:pStyle w:val="Compact"/>
        <w:numPr>
          <w:ilvl w:val="0"/>
          <w:numId w:val="1014"/>
        </w:numPr>
      </w:pPr>
      <w:r>
        <w:rPr>
          <w:b/>
          <w:bCs/>
        </w:rPr>
        <w:t xml:space="preserve">Phát hiện, cảnh báo sớm chưa đáp ứng yêu cầu.</w:t>
      </w:r>
      <w:r>
        <w:t xml:space="preserve"> </w:t>
      </w:r>
      <w:r>
        <w:t xml:space="preserve">Dữ liệu giám sát phân tán ở nhiều cơ quan; chưa có hệ thống dùng chung và bộ tiêu chí cảnh báo thống nhất; nhiều nơi chỉ vào cuộc khi vụ việc đã lên xu hướng.</w:t>
      </w:r>
    </w:p>
    <w:p>
      <w:pPr>
        <w:pStyle w:val="Compact"/>
        <w:numPr>
          <w:ilvl w:val="0"/>
          <w:numId w:val="1014"/>
        </w:numPr>
      </w:pPr>
      <w:r>
        <w:rPr>
          <w:b/>
          <w:bCs/>
        </w:rPr>
        <w:t xml:space="preserve">Phản ứng chậm, thiếu nhất quán.</w:t>
      </w:r>
      <w:r>
        <w:t xml:space="preserve"> </w:t>
      </w:r>
      <w:r>
        <w:t xml:space="preserve">Một số cơ quan, địa phương còn tâm lý né tránh,</w:t>
      </w:r>
      <w:r>
        <w:t xml:space="preserve"> </w:t>
      </w:r>
      <w:r>
        <w:t xml:space="preserve">“</w:t>
      </w:r>
      <w:r>
        <w:t xml:space="preserve">chờ đủ thông tin mới nói</w:t>
      </w:r>
      <w:r>
        <w:t xml:space="preserve">”</w:t>
      </w:r>
      <w:r>
        <w:t xml:space="preserve">; nhiều nguồn phát ngôn mâu thuẫn nhau; thông cáo nặng tính hành chính, khó tiếp cận người dùng mạng xã hội.</w:t>
      </w:r>
    </w:p>
    <w:p>
      <w:pPr>
        <w:pStyle w:val="Compact"/>
        <w:numPr>
          <w:ilvl w:val="0"/>
          <w:numId w:val="1014"/>
        </w:numPr>
      </w:pPr>
      <w:r>
        <w:rPr>
          <w:b/>
          <w:bCs/>
        </w:rPr>
        <w:t xml:space="preserve">Phối hợp liên ngành chưa thành quy trình.</w:t>
      </w:r>
      <w:r>
        <w:t xml:space="preserve"> </w:t>
      </w:r>
      <w:r>
        <w:t xml:space="preserve">Chưa có quy định phân cấp độ khủng hoảng; chưa rõ cơ quan chủ trì đối với vụ việc liên ngành, liên vùng.</w:t>
      </w:r>
    </w:p>
    <w:p>
      <w:pPr>
        <w:pStyle w:val="Compact"/>
        <w:numPr>
          <w:ilvl w:val="0"/>
          <w:numId w:val="1014"/>
        </w:numPr>
      </w:pPr>
      <w:r>
        <w:rPr>
          <w:b/>
          <w:bCs/>
        </w:rPr>
        <w:t xml:space="preserve">Quản lý nền tảng xuyên biên giới còn khó khăn.</w:t>
      </w:r>
      <w:r>
        <w:t xml:space="preserve"> </w:t>
      </w:r>
      <w:r>
        <w:t xml:space="preserve">Vẫn còn nội dung vi phạm chưa gỡ hoặc tái xuất hiện dưới tài khoản mới; livestream, nhóm kín, ứng dụng nhắn tin khó giám sát; thuật toán tiếp tục khuếch đại nội dung gây sốc.</w:t>
      </w:r>
    </w:p>
    <w:p>
      <w:pPr>
        <w:pStyle w:val="Compact"/>
        <w:numPr>
          <w:ilvl w:val="0"/>
          <w:numId w:val="1014"/>
        </w:numPr>
      </w:pPr>
      <w:r>
        <w:rPr>
          <w:b/>
          <w:bCs/>
        </w:rPr>
        <w:t xml:space="preserve">Năng lực đội ngũ chưa tương xứng.</w:t>
      </w:r>
      <w:r>
        <w:t xml:space="preserve"> </w:t>
      </w:r>
      <w:r>
        <w:t xml:space="preserve">Người phát ngôn phần lớn kiêm nhiệm, ít có cơ hội đào tạo kỹ năng truyền thông khủng hoảng; cấp xã sau sắp xếp thiếu nhân lực chuyên trách.</w:t>
      </w:r>
    </w:p>
    <w:p>
      <w:pPr>
        <w:pStyle w:val="Compact"/>
        <w:numPr>
          <w:ilvl w:val="0"/>
          <w:numId w:val="1014"/>
        </w:numPr>
      </w:pPr>
      <w:r>
        <w:rPr>
          <w:b/>
          <w:bCs/>
        </w:rPr>
        <w:t xml:space="preserve">“</w:t>
      </w:r>
      <w:r>
        <w:rPr>
          <w:b/>
          <w:bCs/>
        </w:rPr>
        <w:t xml:space="preserve">Sức đề kháng</w:t>
      </w:r>
      <w:r>
        <w:rPr>
          <w:b/>
          <w:bCs/>
        </w:rPr>
        <w:t xml:space="preserve">”</w:t>
      </w:r>
      <w:r>
        <w:rPr>
          <w:b/>
          <w:bCs/>
        </w:rPr>
        <w:t xml:space="preserve"> </w:t>
      </w:r>
      <w:r>
        <w:rPr>
          <w:b/>
          <w:bCs/>
        </w:rPr>
        <w:t xml:space="preserve">thông tin của một bộ phận người dân chưa cao,</w:t>
      </w:r>
      <w:r>
        <w:t xml:space="preserve"> </w:t>
      </w:r>
      <w:r>
        <w:t xml:space="preserve">nhất là thanh thiếu niên; tâm lý</w:t>
      </w:r>
      <w:r>
        <w:t xml:space="preserve"> </w:t>
      </w:r>
      <w:r>
        <w:t xml:space="preserve">“</w:t>
      </w:r>
      <w:r>
        <w:t xml:space="preserve">chia sẻ trước, kiểm chứng sau</w:t>
      </w:r>
      <w:r>
        <w:t xml:space="preserve">”</w:t>
      </w:r>
      <w:r>
        <w:t xml:space="preserve"> </w:t>
      </w:r>
      <w:r>
        <w:t xml:space="preserve">còn phổ biến.</w:t>
      </w:r>
    </w:p>
    <w:p>
      <w:pPr>
        <w:pStyle w:val="Compact"/>
        <w:numPr>
          <w:ilvl w:val="0"/>
          <w:numId w:val="1014"/>
        </w:numPr>
      </w:pPr>
      <w:r>
        <w:rPr>
          <w:b/>
          <w:bCs/>
        </w:rPr>
        <w:t xml:space="preserve">Hiện diện mờ nhạt trên nền tảng mới.</w:t>
      </w:r>
      <w:r>
        <w:t xml:space="preserve"> </w:t>
      </w:r>
      <w:r>
        <w:t xml:space="preserve">Cơ quan nhà nước, báo chí chủ lực chưa có cách tiếp cận riêng cho Threads và các nền tảng thảo luận mới; cơ chế phối hợp với Meta trên Threads mới hình thành từ năm 2026.</w:t>
      </w:r>
    </w:p>
    <w:p>
      <w:pPr>
        <w:pStyle w:val="Compact"/>
        <w:numPr>
          <w:ilvl w:val="0"/>
          <w:numId w:val="1014"/>
        </w:numPr>
      </w:pPr>
      <w:r>
        <w:rPr>
          <w:b/>
          <w:bCs/>
        </w:rPr>
        <w:t xml:space="preserve">Lúng túng khi phân biệt góp ý chính đáng với hoạt động chống phá.</w:t>
      </w:r>
      <w:r>
        <w:t xml:space="preserve"> </w:t>
      </w:r>
      <w:r>
        <w:t xml:space="preserve">Có nơi xử lý ý kiến phản biện về dự án, chính sách bằng biện pháp kỹ thuật thay vì đối thoại, cung cấp thông tin; ngược lại, có nơi chậm nhận diện khi đối tượng xấu chen vào.</w:t>
      </w:r>
    </w:p>
    <w:bookmarkEnd w:id="32"/>
    <w:bookmarkStart w:id="33" w:name="nguyên-nhân"/>
    <w:p>
      <w:pPr>
        <w:pStyle w:val="Heading2"/>
      </w:pPr>
      <w:r>
        <w:t xml:space="preserve">4. Nguyên nhân</w:t>
      </w:r>
    </w:p>
    <w:p>
      <w:pPr>
        <w:pStyle w:val="Compact"/>
        <w:numPr>
          <w:ilvl w:val="0"/>
          <w:numId w:val="1015"/>
        </w:numPr>
      </w:pPr>
      <w:r>
        <w:rPr>
          <w:b/>
          <w:bCs/>
        </w:rPr>
        <w:t xml:space="preserve">Chủ quan (chủ yếu).</w:t>
      </w:r>
      <w:r>
        <w:t xml:space="preserve"> </w:t>
      </w:r>
      <w:r>
        <w:t xml:space="preserve">Một số người đứng đầu chưa nhận thức đầy đủ vai trò của thông tin chính sách, coi truyền thông là việc phụ; trách nhiệm cung cấp thông tin chưa gắn với đánh giá cán bộ; đầu tư công nghệ, nhân lực chưa tương xứng.</w:t>
      </w:r>
    </w:p>
    <w:p>
      <w:pPr>
        <w:pStyle w:val="Compact"/>
        <w:numPr>
          <w:ilvl w:val="0"/>
          <w:numId w:val="1015"/>
        </w:numPr>
      </w:pPr>
      <w:r>
        <w:rPr>
          <w:b/>
          <w:bCs/>
        </w:rPr>
        <w:t xml:space="preserve">Khách quan.</w:t>
      </w:r>
      <w:r>
        <w:t xml:space="preserve"> </w:t>
      </w:r>
      <w:r>
        <w:t xml:space="preserve">Công nghệ thay đổi nhanh hơn thể chế; nền tảng nước ngoài chi phối hạ tầng phân phối thông tin; nhiều đối tượng phản động hoạt động từ nước ngoài, ngoài phạm vi tài phán.</w:t>
      </w:r>
    </w:p>
    <w:bookmarkEnd w:id="33"/>
    <w:bookmarkStart w:id="34" w:name="bài-học-kinh-nghiệm"/>
    <w:p>
      <w:pPr>
        <w:pStyle w:val="Heading2"/>
      </w:pPr>
      <w:r>
        <w:t xml:space="preserve">5. Bài học kinh nghiệm</w:t>
      </w:r>
    </w:p>
    <w:p>
      <w:pPr>
        <w:pStyle w:val="Compact"/>
        <w:numPr>
          <w:ilvl w:val="0"/>
          <w:numId w:val="1016"/>
        </w:numPr>
      </w:pPr>
      <w:r>
        <w:rPr>
          <w:b/>
          <w:bCs/>
        </w:rPr>
        <w:t xml:space="preserve">Thông tin chính thống phải đi trước 1 bước.</w:t>
      </w:r>
      <w:r>
        <w:t xml:space="preserve"> </w:t>
      </w:r>
      <w:r>
        <w:t xml:space="preserve">Nơi nào nói sớm, nói đúng, nói nhất quán, nơi đó khủng hoảng ngắn; nơi nào im lặng, đối tượng xấu lấp khoảng trống.</w:t>
      </w:r>
    </w:p>
    <w:p>
      <w:pPr>
        <w:pStyle w:val="Compact"/>
        <w:numPr>
          <w:ilvl w:val="0"/>
          <w:numId w:val="1016"/>
        </w:numPr>
      </w:pPr>
      <w:r>
        <w:rPr>
          <w:b/>
          <w:bCs/>
        </w:rPr>
        <w:t xml:space="preserve">Người đứng đầu trực tiếp vào cuộc.</w:t>
      </w:r>
      <w:r>
        <w:t xml:space="preserve"> </w:t>
      </w:r>
      <w:r>
        <w:t xml:space="preserve">Tiếng nói của người có thẩm quyền có sức nặng hơn mọi thông cáo.</w:t>
      </w:r>
    </w:p>
    <w:p>
      <w:pPr>
        <w:pStyle w:val="Compact"/>
        <w:numPr>
          <w:ilvl w:val="0"/>
          <w:numId w:val="1016"/>
        </w:numPr>
      </w:pPr>
      <w:r>
        <w:rPr>
          <w:b/>
          <w:bCs/>
        </w:rPr>
        <w:t xml:space="preserve">Xử lý gốc rễ sự việc song song với xử lý thông tin.</w:t>
      </w:r>
      <w:r>
        <w:t xml:space="preserve"> </w:t>
      </w:r>
      <w:r>
        <w:t xml:space="preserve">Truyền thông không thể</w:t>
      </w:r>
      <w:r>
        <w:t xml:space="preserve"> </w:t>
      </w:r>
      <w:r>
        <w:t xml:space="preserve">“</w:t>
      </w:r>
      <w:r>
        <w:t xml:space="preserve">chữa cháy</w:t>
      </w:r>
      <w:r>
        <w:t xml:space="preserve">”</w:t>
      </w:r>
      <w:r>
        <w:t xml:space="preserve"> </w:t>
      </w:r>
      <w:r>
        <w:t xml:space="preserve">khi sự việc thật chưa có hướng giải quyết.</w:t>
      </w:r>
    </w:p>
    <w:p>
      <w:pPr>
        <w:pStyle w:val="Compact"/>
        <w:numPr>
          <w:ilvl w:val="0"/>
          <w:numId w:val="1016"/>
        </w:numPr>
      </w:pPr>
      <w:r>
        <w:rPr>
          <w:b/>
          <w:bCs/>
        </w:rPr>
        <w:t xml:space="preserve">Lấy tích cực đẩy lùi tiêu cực.</w:t>
      </w:r>
      <w:r>
        <w:t xml:space="preserve"> </w:t>
      </w:r>
      <w:r>
        <w:t xml:space="preserve">Nội dung tốt, hấp dẫn, lan tỏa rộng là</w:t>
      </w:r>
      <w:r>
        <w:t xml:space="preserve"> </w:t>
      </w:r>
      <w:r>
        <w:t xml:space="preserve">“</w:t>
      </w:r>
      <w:r>
        <w:t xml:space="preserve">vắc-xin</w:t>
      </w:r>
      <w:r>
        <w:t xml:space="preserve">”</w:t>
      </w:r>
      <w:r>
        <w:t xml:space="preserve"> </w:t>
      </w:r>
      <w:r>
        <w:t xml:space="preserve">hiệu quả nhất trước thông tin xấu độc.</w:t>
      </w:r>
    </w:p>
    <w:p>
      <w:pPr>
        <w:pStyle w:val="Compact"/>
        <w:numPr>
          <w:ilvl w:val="0"/>
          <w:numId w:val="1016"/>
        </w:numPr>
      </w:pPr>
      <w:r>
        <w:rPr>
          <w:b/>
          <w:bCs/>
        </w:rPr>
        <w:t xml:space="preserve">Phân loại đúng phản ứng của dư luận.</w:t>
      </w:r>
      <w:r>
        <w:t xml:space="preserve"> </w:t>
      </w:r>
      <w:r>
        <w:t xml:space="preserve">Góp ý, phản biện chính đáng cần đối thoại, công khai thông tin, tiếp thu; thông tin sai cần cải chính, gắn nhãn; chỉ hành vi vi phạm pháp luật, kích động chống phá mới cần biện pháp pháp lý, kỹ thuật, kèm thông tin giải thích.</w:t>
      </w:r>
    </w:p>
    <w:p>
      <w:pPr>
        <w:pStyle w:val="Compact"/>
        <w:numPr>
          <w:ilvl w:val="0"/>
          <w:numId w:val="1016"/>
        </w:numPr>
      </w:pPr>
      <w:r>
        <w:rPr>
          <w:b/>
          <w:bCs/>
        </w:rPr>
        <w:t xml:space="preserve">Có mặt ở nơi dư luận hình thành.</w:t>
      </w:r>
      <w:r>
        <w:t xml:space="preserve"> </w:t>
      </w:r>
      <w:r>
        <w:t xml:space="preserve">Thông tin chính thống phải xuất hiện trên chính nền tảng nơi tranh luận khởi phát, kể cả nền tảng mới như Threads.</w:t>
      </w:r>
    </w:p>
    <w:bookmarkEnd w:id="34"/>
    <w:bookmarkStart w:id="35" w:name="kinh-nghiệm-quốc-tế"/>
    <w:p>
      <w:pPr>
        <w:pStyle w:val="Heading2"/>
      </w:pPr>
      <w:r>
        <w:t xml:space="preserve">6. Kinh nghiệm quốc tế</w:t>
      </w:r>
    </w:p>
    <w:p>
      <w:pPr>
        <w:pStyle w:val="Compact"/>
        <w:numPr>
          <w:ilvl w:val="0"/>
          <w:numId w:val="1017"/>
        </w:numPr>
      </w:pPr>
      <w:r>
        <w:rPr>
          <w:b/>
          <w:bCs/>
        </w:rPr>
        <w:t xml:space="preserve">Lượng hóa thời hạn phản hồi (Trung Quốc).</w:t>
      </w:r>
      <w:r>
        <w:t xml:space="preserve"> </w:t>
      </w:r>
      <w:r>
        <w:t xml:space="preserve">Từ năm 2016, quy định yêu cầu công bố thông tin chính thức chậm nhất 5 giờ, họp báo chậm nhất 24 giờ với sự kiện đột xuất nghiêm trọng, gắn trách nhiệm cơ quan chủ quản; nền tảng bác bỏ tin đồn dùng chung hoạt động từ năm 2018. Mốc 3, 6, 24 giờ đề xuất trong đề cương phù hợp xu hướng này.</w:t>
      </w:r>
    </w:p>
    <w:p>
      <w:pPr>
        <w:pStyle w:val="Compact"/>
        <w:numPr>
          <w:ilvl w:val="0"/>
          <w:numId w:val="1017"/>
        </w:numPr>
      </w:pPr>
      <w:r>
        <w:rPr>
          <w:b/>
          <w:bCs/>
        </w:rPr>
        <w:t xml:space="preserve">Cải chính đính kèm thay vì chỉ gỡ bỏ (Singapore).</w:t>
      </w:r>
      <w:r>
        <w:t xml:space="preserve"> </w:t>
      </w:r>
      <w:r>
        <w:t xml:space="preserve">Luật POFMA (2019) buộc người đăng gắn thông báo cải chính vào bài gốc, buộc nền tảng hiển thị cải chính cho người dùng đã xem tin sai; mỗi lệnh kèm bài giải thích công khai. Cách làm này ít gây phản ứng ngược hơn gỡ bài, với điều kiện có tiêu chí công khai, minh bạch.</w:t>
      </w:r>
    </w:p>
    <w:p>
      <w:pPr>
        <w:pStyle w:val="Compact"/>
        <w:numPr>
          <w:ilvl w:val="0"/>
          <w:numId w:val="1017"/>
        </w:numPr>
      </w:pPr>
      <w:r>
        <w:rPr>
          <w:b/>
          <w:bCs/>
        </w:rPr>
        <w:t xml:space="preserve">Không để khoảng trống thông tin (Anh).</w:t>
      </w:r>
      <w:r>
        <w:t xml:space="preserve"> </w:t>
      </w:r>
      <w:r>
        <w:t xml:space="preserve">Sau vụ tấn công ở Southport (29/7/2024), tin sai về danh tính nghi phạm lan nhanh khi cơ quan chức năng chưa thể công bố thông tin do hạn chế tố tụng, dẫn tới bạo loạn; cảnh sát bắt giữ hơn 1.700 người. Ủy ban Nội vụ Hạ viện Anh kết luận quy định hạn chế công bố đã tạo khoảng trống cho tin sai.</w:t>
      </w:r>
    </w:p>
    <w:p>
      <w:pPr>
        <w:pStyle w:val="Compact"/>
        <w:numPr>
          <w:ilvl w:val="0"/>
          <w:numId w:val="1017"/>
        </w:numPr>
      </w:pPr>
      <w:r>
        <w:rPr>
          <w:b/>
          <w:bCs/>
        </w:rPr>
        <w:t xml:space="preserve">Nghĩa vụ hệ thống của nền tảng (Liên minh châu Âu).</w:t>
      </w:r>
      <w:r>
        <w:t xml:space="preserve"> </w:t>
      </w:r>
      <w:r>
        <w:t xml:space="preserve">Đạo luật Dịch vụ số buộc nền tảng rất lớn đánh giá, giảm thiểu rủi ro hệ thống, có cơ chế ứng phó khủng hoảng, mức phạt tối đa 6% doanh thu toàn cầu; tháng 12/2025, Ủy ban châu Âu phạt X 120 triệu euro.</w:t>
      </w:r>
    </w:p>
    <w:p>
      <w:pPr>
        <w:pStyle w:val="Compact"/>
        <w:numPr>
          <w:ilvl w:val="0"/>
          <w:numId w:val="1017"/>
        </w:numPr>
      </w:pPr>
      <w:r>
        <w:rPr>
          <w:b/>
          <w:bCs/>
        </w:rPr>
        <w:t xml:space="preserve">Cảnh báo về chặn diện rộng (Nepal).</w:t>
      </w:r>
      <w:r>
        <w:t xml:space="preserve"> </w:t>
      </w:r>
      <w:r>
        <w:t xml:space="preserve">Lệnh chặn 26 nền tảng mạng xã hội đầu tháng 9/2025 trở thành ngòi nổ cho làn sóng biểu tình của giới trẻ; chính quyền phải dỡ lệnh chặn chỉ vài ngày sau, Thủ tướng từ chức ngày 9/9/2025.</w:t>
      </w:r>
    </w:p>
    <w:p>
      <w:pPr>
        <w:pStyle w:val="Compact"/>
        <w:numPr>
          <w:ilvl w:val="0"/>
          <w:numId w:val="1017"/>
        </w:numPr>
      </w:pPr>
      <w:r>
        <w:rPr>
          <w:b/>
          <w:bCs/>
        </w:rPr>
        <w:t xml:space="preserve">Cơ quan chuyên trách, bằng chứng công khai (Pháp, Thụy Điển).</w:t>
      </w:r>
      <w:r>
        <w:t xml:space="preserve"> </w:t>
      </w:r>
      <w:r>
        <w:t xml:space="preserve">Pháp lập cơ quan VIGINUM (2021), công bố báo cáo về 43 chiến dịch thao túng thông tin nhắm vào Thế vận hội Paris 2024; Thụy Điển lập Cơ quan Phòng vệ tâm lý (2022). Báo cáo bằng chứng công khai làm tăng tính chính danh của biện pháp xử lý.</w:t>
      </w:r>
    </w:p>
    <w:p>
      <w:pPr>
        <w:pStyle w:val="Compact"/>
        <w:numPr>
          <w:ilvl w:val="0"/>
          <w:numId w:val="1017"/>
        </w:numPr>
      </w:pPr>
      <w:r>
        <w:rPr>
          <w:b/>
          <w:bCs/>
        </w:rPr>
        <w:t xml:space="preserve">Đầu tư dài hạn cho</w:t>
      </w:r>
      <w:r>
        <w:rPr>
          <w:b/>
          <w:bCs/>
        </w:rPr>
        <w:t xml:space="preserve"> </w:t>
      </w:r>
      <w:r>
        <w:rPr>
          <w:b/>
          <w:bCs/>
        </w:rPr>
        <w:t xml:space="preserve">“</w:t>
      </w:r>
      <w:r>
        <w:rPr>
          <w:b/>
          <w:bCs/>
        </w:rPr>
        <w:t xml:space="preserve">sức đề kháng</w:t>
      </w:r>
      <w:r>
        <w:rPr>
          <w:b/>
          <w:bCs/>
        </w:rPr>
        <w:t xml:space="preserve">”</w:t>
      </w:r>
      <w:r>
        <w:rPr>
          <w:b/>
          <w:bCs/>
        </w:rPr>
        <w:t xml:space="preserve"> </w:t>
      </w:r>
      <w:r>
        <w:rPr>
          <w:b/>
          <w:bCs/>
        </w:rPr>
        <w:t xml:space="preserve">(Phần Lan, nghiên cứu</w:t>
      </w:r>
      <w:r>
        <w:rPr>
          <w:b/>
          <w:bCs/>
        </w:rPr>
        <w:t xml:space="preserve"> </w:t>
      </w:r>
      <w:r>
        <w:rPr>
          <w:b/>
          <w:bCs/>
        </w:rPr>
        <w:t xml:space="preserve">“</w:t>
      </w:r>
      <w:r>
        <w:rPr>
          <w:b/>
          <w:bCs/>
        </w:rPr>
        <w:t xml:space="preserve">tiêm chủng thông tin</w:t>
      </w:r>
      <w:r>
        <w:rPr>
          <w:b/>
          <w:bCs/>
        </w:rPr>
        <w:t xml:space="preserve">”</w:t>
      </w:r>
      <w:r>
        <w:rPr>
          <w:b/>
          <w:bCs/>
        </w:rPr>
        <w:t xml:space="preserve">).</w:t>
      </w:r>
      <w:r>
        <w:t xml:space="preserve"> </w:t>
      </w:r>
      <w:r>
        <w:t xml:space="preserve">Phần Lan đưa giáo dục năng lực truyền thông vào chương trình từ mầm non; nghiên cứu đăng trên Science Advances (2022), gồm 6 thí nghiệm có đối chứng với 6.464 người và 1 thử nghiệm thực địa trên YouTube với 22.632 người, cho thấy video ngắn giới thiệu thủ đoạn thao túng giúp người xem nhận diện thủ đoạn và phân biệt nội dung đáng tin tốt hơn, với chi phí thấp.</w:t>
      </w:r>
    </w:p>
    <w:p>
      <w:pPr>
        <w:pStyle w:val="FirstParagraph"/>
      </w:pPr>
      <w:r>
        <w:rPr>
          <w:i/>
          <w:iCs/>
        </w:rPr>
        <w:t xml:space="preserve">Chi tiết, số liệu, nguồn tại Phụ lục 6. Gợi ý khi trình bày: chỉ nêu 1 câu, ví dụ</w:t>
      </w:r>
      <w:r>
        <w:rPr>
          <w:i/>
          <w:iCs/>
        </w:rPr>
        <w:t xml:space="preserve"> </w:t>
      </w:r>
      <w:r>
        <w:rPr>
          <w:i/>
          <w:iCs/>
        </w:rPr>
        <w:t xml:space="preserve">“</w:t>
      </w:r>
      <w:r>
        <w:rPr>
          <w:i/>
          <w:iCs/>
        </w:rPr>
        <w:t xml:space="preserve">Kinh nghiệm của Trung Quốc, Singapore, Anh cho thấy: cần lượng hóa thời hạn phản hồi, cải chính hiệu quả hơn chỉ gỡ bỏ, và im lặng vì thủ tục là rủi ro lớn nhất</w:t>
      </w:r>
      <w:r>
        <w:rPr>
          <w:i/>
          <w:iCs/>
        </w:rPr>
        <w:t xml:space="preserve">”</w:t>
      </w:r>
      <w:r>
        <w:rPr>
          <w:i/>
          <w:iCs/>
        </w:rPr>
        <w:t xml:space="preserve">.</w:t>
      </w:r>
    </w:p>
    <w:p>
      <w:pPr>
        <w:pStyle w:val="BlockText"/>
      </w:pPr>
      <w:r>
        <w:t xml:space="preserve">Câu chốt Phần II:</w:t>
      </w:r>
      <w:r>
        <w:t xml:space="preserve"> </w:t>
      </w:r>
      <w:r>
        <w:t xml:space="preserve">“</w:t>
      </w:r>
      <w:r>
        <w:t xml:space="preserve">Kết quả bước đầu cho thấy: khi thông tin chính thống đến sớm, đối tượng phản động không còn chỗ chen vào.</w:t>
      </w:r>
      <w:r>
        <w:t xml:space="preserve">”</w:t>
      </w:r>
    </w:p>
    <w:bookmarkEnd w:id="35"/>
    <w:bookmarkEnd w:id="36"/>
    <w:bookmarkStart w:id="45" w:name="phần-iii.-nhóm-giải-pháp-trọng-tâm"/>
    <w:p>
      <w:pPr>
        <w:pStyle w:val="Heading1"/>
      </w:pPr>
      <w:r>
        <w:t xml:space="preserve">Phần III. Nhóm giải pháp trọng tâm</w:t>
      </w:r>
    </w:p>
    <w:p>
      <w:pPr>
        <w:pStyle w:val="FirstParagraph"/>
      </w:pPr>
      <w:r>
        <w:rPr>
          <w:i/>
          <w:iCs/>
        </w:rPr>
        <w:t xml:space="preserve">Ký hiệu: [Đột phá] là giải pháp đề xuất nhấn mạnh khi trình bày. Mốc thời gian là đề xuất để Chính phủ xem xét.</w:t>
      </w:r>
    </w:p>
    <w:bookmarkStart w:id="37" w:name="X3b606fac8e10e45c422060c65e4197064830ea5"/>
    <w:p>
      <w:pPr>
        <w:pStyle w:val="Heading2"/>
      </w:pPr>
      <w:r>
        <w:t xml:space="preserve">Nhóm 1. Đổi mới nhận thức, đề cao trách nhiệm người đứng đầu</w:t>
      </w:r>
    </w:p>
    <w:p>
      <w:pPr>
        <w:pStyle w:val="Compact"/>
        <w:numPr>
          <w:ilvl w:val="0"/>
          <w:numId w:val="1018"/>
        </w:numPr>
      </w:pPr>
      <w:r>
        <w:t xml:space="preserve">Quán triệt quan điểm: thông tin, truyền thông chính sách là 1 bộ phận của quá trình hoạch định và thực thi chính sách; chính sách đi đến đâu, thông tin đi đến đó, thậm chí đi trước 1 bước.</w:t>
      </w:r>
    </w:p>
    <w:p>
      <w:pPr>
        <w:pStyle w:val="Compact"/>
        <w:numPr>
          <w:ilvl w:val="0"/>
          <w:numId w:val="1018"/>
        </w:numPr>
      </w:pPr>
      <w:r>
        <w:t xml:space="preserve">Người đứng đầu bộ, ngành, địa phương trực tiếp chỉ đạo và chịu trách nhiệm khi để xảy ra khủng hoảng do chậm, thiếu hoặc sai thông tin.</w:t>
      </w:r>
    </w:p>
    <w:p>
      <w:pPr>
        <w:pStyle w:val="Compact"/>
        <w:numPr>
          <w:ilvl w:val="0"/>
          <w:numId w:val="1018"/>
        </w:numPr>
      </w:pPr>
      <w:r>
        <w:t xml:space="preserve">Đưa tiêu chí</w:t>
      </w:r>
      <w:r>
        <w:t xml:space="preserve"> </w:t>
      </w:r>
      <w:r>
        <w:t xml:space="preserve">“</w:t>
      </w:r>
      <w:r>
        <w:t xml:space="preserve">chủ động, kịp thời cung cấp thông tin</w:t>
      </w:r>
      <w:r>
        <w:t xml:space="preserve">”</w:t>
      </w:r>
      <w:r>
        <w:t xml:space="preserve"> </w:t>
      </w:r>
      <w:r>
        <w:t xml:space="preserve">vào đánh giá, xếp loại hằng năm đối với tập thể và người đứng đầu.</w:t>
      </w:r>
    </w:p>
    <w:p>
      <w:pPr>
        <w:pStyle w:val="Compact"/>
        <w:numPr>
          <w:ilvl w:val="0"/>
          <w:numId w:val="1018"/>
        </w:numPr>
      </w:pPr>
      <w:r>
        <w:t xml:space="preserve">Yêu cầu mọi đề án, chính sách có tác động lớn kèm kế hoạch truyền thông và kịch bản ứng phó phản ứng dư luận ngay từ khâu soạn thảo, coi đánh giá rủi ro truyền thông là 1 nội dung của đánh giá tác động chính sách.</w:t>
      </w:r>
    </w:p>
    <w:p>
      <w:pPr>
        <w:pStyle w:val="Compact"/>
        <w:numPr>
          <w:ilvl w:val="0"/>
          <w:numId w:val="1018"/>
        </w:numPr>
      </w:pPr>
      <w:r>
        <w:t xml:space="preserve">Với dự án đầu tư lớn tác động tới môi trường, cảnh quan, di sản văn hóa: công khai thông tin quy hoạch, đánh giá tác động môi trường, tổ chức lấy ý kiến cộng đồng và có kế hoạch truyền thông trước khi triển khai, theo tinh thần</w:t>
      </w:r>
      <w:r>
        <w:t xml:space="preserve"> </w:t>
      </w:r>
      <w:r>
        <w:t xml:space="preserve">“</w:t>
      </w:r>
      <w:r>
        <w:t xml:space="preserve">dân biết, dân bàn, dân làm, dân kiểm tra, dân giám sát, dân thụ hưởng</w:t>
      </w:r>
      <w:r>
        <w:t xml:space="preserve">”</w:t>
      </w:r>
      <w:r>
        <w:t xml:space="preserve">, trên cơ sở Luật Tiếp cận thông tin năm 2016 và Luật Thực hiện dân chủ ở cơ sở năm 2022.</w:t>
      </w:r>
    </w:p>
    <w:p>
      <w:pPr>
        <w:pStyle w:val="Compact"/>
        <w:numPr>
          <w:ilvl w:val="0"/>
          <w:numId w:val="1018"/>
        </w:numPr>
      </w:pPr>
      <w:r>
        <w:rPr>
          <w:b/>
          <w:bCs/>
        </w:rPr>
        <w:t xml:space="preserve">Chủ trì:</w:t>
      </w:r>
      <w:r>
        <w:t xml:space="preserve"> </w:t>
      </w:r>
      <w:r>
        <w:t xml:space="preserve">các bộ, ngành, địa phương; Bộ Nội vụ hướng dẫn tiêu chí đánh giá.</w:t>
      </w:r>
      <w:r>
        <w:t xml:space="preserve"> </w:t>
      </w:r>
      <w:r>
        <w:rPr>
          <w:b/>
          <w:bCs/>
        </w:rPr>
        <w:t xml:space="preserve">Thời hạn:</w:t>
      </w:r>
      <w:r>
        <w:t xml:space="preserve"> </w:t>
      </w:r>
      <w:r>
        <w:t xml:space="preserve">quý I/2027.</w:t>
      </w:r>
    </w:p>
    <w:bookmarkEnd w:id="37"/>
    <w:bookmarkStart w:id="38" w:name="Xd40e24c53a30f6e873348ad2d5131cd62c86d93"/>
    <w:p>
      <w:pPr>
        <w:pStyle w:val="Heading2"/>
      </w:pPr>
      <w:r>
        <w:t xml:space="preserve">Nhóm 2. Hoàn thiện thể chế, quy chế phối hợp và quy trình xử lý [Đột phá]</w:t>
      </w:r>
    </w:p>
    <w:p>
      <w:pPr>
        <w:pStyle w:val="Compact"/>
        <w:numPr>
          <w:ilvl w:val="0"/>
          <w:numId w:val="1019"/>
        </w:numPr>
      </w:pPr>
      <w:r>
        <w:t xml:space="preserve">Thủ tướng Chính phủ ban hành</w:t>
      </w:r>
      <w:r>
        <w:t xml:space="preserve"> </w:t>
      </w:r>
      <w:r>
        <w:rPr>
          <w:b/>
          <w:bCs/>
        </w:rPr>
        <w:t xml:space="preserve">Quy chế phối hợp liên ngành phòng ngừa, ngăn chặn và xử lý khủng hoảng truyền thông</w:t>
      </w:r>
      <w:r>
        <w:t xml:space="preserve">, với các nội dung chính:</w:t>
      </w:r>
    </w:p>
    <w:p>
      <w:pPr>
        <w:pStyle w:val="Compact"/>
        <w:numPr>
          <w:ilvl w:val="1"/>
          <w:numId w:val="1020"/>
        </w:numPr>
      </w:pPr>
      <w:r>
        <w:t xml:space="preserve">Phân 3 cấp độ khủng hoảng (chi tiết tại Phụ lục 1).</w:t>
      </w:r>
    </w:p>
    <w:p>
      <w:pPr>
        <w:pStyle w:val="Compact"/>
        <w:numPr>
          <w:ilvl w:val="1"/>
          <w:numId w:val="1020"/>
        </w:numPr>
      </w:pPr>
      <w:r>
        <w:t xml:space="preserve">Xác định cơ quan chủ trì, cơ quan phối hợp theo từng cấp độ.</w:t>
      </w:r>
    </w:p>
    <w:p>
      <w:pPr>
        <w:pStyle w:val="Compact"/>
        <w:numPr>
          <w:ilvl w:val="1"/>
          <w:numId w:val="1020"/>
        </w:numPr>
      </w:pPr>
      <w:r>
        <w:t xml:space="preserve">Cơ chế huy động báo chí, nền tảng số, lực lượng chuyên trách.</w:t>
      </w:r>
    </w:p>
    <w:p>
      <w:pPr>
        <w:pStyle w:val="Compact"/>
        <w:numPr>
          <w:ilvl w:val="1"/>
          <w:numId w:val="1020"/>
        </w:numPr>
      </w:pPr>
      <w:r>
        <w:t xml:space="preserve">Chế độ thông tin, báo cáo, đánh giá sau khủng hoảng.</w:t>
      </w:r>
    </w:p>
    <w:p>
      <w:pPr>
        <w:pStyle w:val="Compact"/>
        <w:numPr>
          <w:ilvl w:val="1"/>
          <w:numId w:val="1020"/>
        </w:numPr>
      </w:pPr>
      <w:r>
        <w:t xml:space="preserve">Bảo đảm thống nhất với quy trình xử lý tin giả theo Nghị định số 328/2026/NĐ-CP và các biện pháp theo Nghị định số 327/2026/NĐ-CP.</w:t>
      </w:r>
    </w:p>
    <w:p>
      <w:pPr>
        <w:pStyle w:val="Compact"/>
        <w:numPr>
          <w:ilvl w:val="1"/>
          <w:numId w:val="1020"/>
        </w:numPr>
      </w:pPr>
      <w:r>
        <w:t xml:space="preserve">Quy định sẵn</w:t>
      </w:r>
      <w:r>
        <w:t xml:space="preserve"> </w:t>
      </w:r>
      <w:r>
        <w:t xml:space="preserve">“</w:t>
      </w:r>
      <w:r>
        <w:t xml:space="preserve">thông tin tối thiểu có thể công bố</w:t>
      </w:r>
      <w:r>
        <w:t xml:space="preserve">”</w:t>
      </w:r>
      <w:r>
        <w:t xml:space="preserve"> </w:t>
      </w:r>
      <w:r>
        <w:t xml:space="preserve">đối với vụ việc đang điều tra, xác minh, để không tạo khoảng trống thông tin (bài học từ vụ Southport của Anh năm 2024).</w:t>
      </w:r>
    </w:p>
    <w:p>
      <w:pPr>
        <w:pStyle w:val="Compact"/>
        <w:numPr>
          <w:ilvl w:val="0"/>
          <w:numId w:val="1019"/>
        </w:numPr>
      </w:pPr>
      <w:r>
        <w:t xml:space="preserve">Triển khai nghiêm Nghị định số 244/2026/NĐ-CP về phát ngôn và cung cấp thông tin cho báo chí: kiểm tra việc ban hành quy chế phát ngôn nội bộ (thời hạn 45 ngày kể từ ngày 1/7/2026); hướng dẫn phát ngôn trên tài khoản chính thức của cơ quan nhà nước trên nền tảng số; trong Quy chế phối hợp, đặt mục tiêu thông tin ban đầu sớm hơn mốc tối đa 24 giờ tại Điều 7 đối với khủng hoảng cấp độ 2 và 3.</w:t>
      </w:r>
    </w:p>
    <w:p>
      <w:pPr>
        <w:pStyle w:val="Compact"/>
        <w:numPr>
          <w:ilvl w:val="0"/>
          <w:numId w:val="1019"/>
        </w:numPr>
      </w:pPr>
      <w:r>
        <w:t xml:space="preserve">Ban hành bộ quy trình mẫu và kịch bản xử lý cho khoảng 10 đến 12 tình huống điển hình: thiên tai, thảm họa; tai nạn du lịch; sự cố lễ hội, sự kiện đông người; an toàn thực phẩm; sản phẩm văn hóa vi phạm chủ quyền; phát ngôn lệch chuẩn của người nổi tiếng; tin giả về chính sách; nội dung giả mạo do AI tạo ra; dự án đầu tư gây tranh cãi về môi trường, cảnh quan; làn sóng dư luận khởi phát trên nền tảng thảo luận như Threads; gián đoạn nền tảng mạng xã hội diện rộng.</w:t>
      </w:r>
    </w:p>
    <w:p>
      <w:pPr>
        <w:pStyle w:val="Compact"/>
        <w:numPr>
          <w:ilvl w:val="0"/>
          <w:numId w:val="1019"/>
        </w:numPr>
      </w:pPr>
      <w:r>
        <w:t xml:space="preserve">Hoàn thiện văn bản hướng dẫn Luật Báo chí 2025, Luật Trí tuệ nhân tạo (gắn nhãn nội dung AI); sửa đổi, bổ sung Nghị định số 147/2024/NĐ-CP theo hướng: nghĩa vụ nền tảng xử lý nhanh trong tình huống khẩn cấp; ưu tiên hiển thị thông tin chính thống khi xảy ra khủng hoảng; báo cáo minh bạch định kỳ.</w:t>
      </w:r>
    </w:p>
    <w:p>
      <w:pPr>
        <w:pStyle w:val="Compact"/>
        <w:numPr>
          <w:ilvl w:val="0"/>
          <w:numId w:val="1019"/>
        </w:numPr>
      </w:pPr>
      <w:r>
        <w:rPr>
          <w:b/>
          <w:bCs/>
        </w:rPr>
        <w:t xml:space="preserve">Chủ trì:</w:t>
      </w:r>
      <w:r>
        <w:t xml:space="preserve"> </w:t>
      </w:r>
      <w:r>
        <w:t xml:space="preserve">Bộ VHTTDL.</w:t>
      </w:r>
      <w:r>
        <w:t xml:space="preserve"> </w:t>
      </w:r>
      <w:r>
        <w:rPr>
          <w:b/>
          <w:bCs/>
        </w:rPr>
        <w:t xml:space="preserve">Phối hợp:</w:t>
      </w:r>
      <w:r>
        <w:t xml:space="preserve"> </w:t>
      </w:r>
      <w:r>
        <w:t xml:space="preserve">Bộ Công an, Bộ Quốc phòng, Bộ Tư pháp, Văn phòng Chính phủ, Bộ Khoa học và Công nghệ.</w:t>
      </w:r>
      <w:r>
        <w:t xml:space="preserve"> </w:t>
      </w:r>
      <w:r>
        <w:rPr>
          <w:b/>
          <w:bCs/>
        </w:rPr>
        <w:t xml:space="preserve">Thời hạn:</w:t>
      </w:r>
      <w:r>
        <w:t xml:space="preserve"> </w:t>
      </w:r>
      <w:r>
        <w:t xml:space="preserve">trình Thủ tướng Chính phủ dự thảo Quy chế trong quý I/2027.</w:t>
      </w:r>
    </w:p>
    <w:bookmarkEnd w:id="38"/>
    <w:bookmarkStart w:id="39" w:name="X573b61a05b9068aa29593ddd26c525dbc69a874"/>
    <w:p>
      <w:pPr>
        <w:pStyle w:val="Heading2"/>
      </w:pPr>
      <w:r>
        <w:t xml:space="preserve">Nhóm 3. Xây dựng hệ thống giám sát, dự báo, cảnh báo sớm dùng chung [Đột phá]</w:t>
      </w:r>
    </w:p>
    <w:p>
      <w:pPr>
        <w:pStyle w:val="Compact"/>
        <w:numPr>
          <w:ilvl w:val="0"/>
          <w:numId w:val="1021"/>
        </w:numPr>
      </w:pPr>
      <w:r>
        <w:t xml:space="preserve">Hình thành hệ thống giám sát, phân tích thông tin trên không gian mạng dùng chung giữa Bộ VHTTDL, Bộ Công an, Bộ Quốc phòng, Văn phòng Chính phủ và các cơ quan của Đảng; ứng dụng AI, dữ liệu lớn; kết nối 34 tỉnh, thành phố; bao quát cả nền tảng mới như Threads.</w:t>
      </w:r>
    </w:p>
    <w:p>
      <w:pPr>
        <w:pStyle w:val="Compact"/>
        <w:numPr>
          <w:ilvl w:val="0"/>
          <w:numId w:val="1021"/>
        </w:numPr>
      </w:pPr>
      <w:r>
        <w:t xml:space="preserve">Ban hành bộ chỉ số cảnh báo thống nhất: tốc độ lan truyền, mức độ tương tác, tỷ lệ cảm xúc tiêu cực, sự xuất hiện của trang, kênh phản động, dấu hiệu tài khoản ảo; áp dụng 3 mức cảnh báo xanh, vàng, đỏ.</w:t>
      </w:r>
    </w:p>
    <w:p>
      <w:pPr>
        <w:pStyle w:val="Compact"/>
        <w:numPr>
          <w:ilvl w:val="0"/>
          <w:numId w:val="1021"/>
        </w:numPr>
      </w:pPr>
      <w:r>
        <w:t xml:space="preserve">Lập</w:t>
      </w:r>
      <w:r>
        <w:t xml:space="preserve"> </w:t>
      </w:r>
      <w:r>
        <w:t xml:space="preserve">“</w:t>
      </w:r>
      <w:r>
        <w:t xml:space="preserve">lịch rủi ro truyền thông</w:t>
      </w:r>
      <w:r>
        <w:t xml:space="preserve">”</w:t>
      </w:r>
      <w:r>
        <w:t xml:space="preserve"> </w:t>
      </w:r>
      <w:r>
        <w:t xml:space="preserve">hằng năm: mùa mưa bão, lễ hội, kỳ thi, thời điểm chính sách mới có hiệu lực, ngày lễ chính trị, sự kiện đối ngoại.</w:t>
      </w:r>
    </w:p>
    <w:p>
      <w:pPr>
        <w:pStyle w:val="Compact"/>
        <w:numPr>
          <w:ilvl w:val="0"/>
          <w:numId w:val="1021"/>
        </w:numPr>
      </w:pPr>
      <w:r>
        <w:t xml:space="preserve">Nâng cao năng lực phát hiện nội dung giả mạo do AI tạo ra; triển khai đồng bộ quy trình phát hiện, kiểm chứng, gắn nhãn tin giả theo Nghị định số 328/2026/NĐ-CP; công bố nhanh kết quả kiểm chứng.</w:t>
      </w:r>
    </w:p>
    <w:p>
      <w:pPr>
        <w:pStyle w:val="Compact"/>
        <w:numPr>
          <w:ilvl w:val="0"/>
          <w:numId w:val="1021"/>
        </w:numPr>
      </w:pPr>
      <w:r>
        <w:t xml:space="preserve">Xác lập số liệu nền (thời gian phát hiện, thời gian phản hồi, tỷ lệ gỡ bỏ, thời gian kết thúc khủng hoảng) để đo lường hiệu quả hằng quý.</w:t>
      </w:r>
    </w:p>
    <w:p>
      <w:pPr>
        <w:pStyle w:val="Compact"/>
        <w:numPr>
          <w:ilvl w:val="0"/>
          <w:numId w:val="1021"/>
        </w:numPr>
      </w:pPr>
      <w:r>
        <w:t xml:space="preserve">Định kỳ công bố báo cáo bằng chứng về các chiến dịch thao túng thông tin có tổ chức từ nước ngoài, tăng tính chính danh của biện pháp xử lý (tham khảo cơ quan VIGINUM của Pháp).</w:t>
      </w:r>
    </w:p>
    <w:p>
      <w:pPr>
        <w:pStyle w:val="Compact"/>
        <w:numPr>
          <w:ilvl w:val="0"/>
          <w:numId w:val="1021"/>
        </w:numPr>
      </w:pPr>
      <w:r>
        <w:rPr>
          <w:b/>
          <w:bCs/>
        </w:rPr>
        <w:t xml:space="preserve">Chủ trì:</w:t>
      </w:r>
      <w:r>
        <w:t xml:space="preserve"> </w:t>
      </w:r>
      <w:r>
        <w:t xml:space="preserve">Bộ VHTTDL (Cục Thông tin điện tử và Chuyển đổi số), Bộ Công an.</w:t>
      </w:r>
      <w:r>
        <w:t xml:space="preserve"> </w:t>
      </w:r>
      <w:r>
        <w:rPr>
          <w:b/>
          <w:bCs/>
        </w:rPr>
        <w:t xml:space="preserve">Phối hợp:</w:t>
      </w:r>
      <w:r>
        <w:t xml:space="preserve"> </w:t>
      </w:r>
      <w:r>
        <w:t xml:space="preserve">Bộ Quốc phòng, Bộ Khoa học và Công nghệ, Văn phòng Chính phủ.</w:t>
      </w:r>
      <w:r>
        <w:t xml:space="preserve"> </w:t>
      </w:r>
      <w:r>
        <w:rPr>
          <w:b/>
          <w:bCs/>
        </w:rPr>
        <w:t xml:space="preserve">Thời hạn:</w:t>
      </w:r>
      <w:r>
        <w:t xml:space="preserve"> </w:t>
      </w:r>
      <w:r>
        <w:t xml:space="preserve">vận hành thử trong năm 2027.</w:t>
      </w:r>
    </w:p>
    <w:bookmarkEnd w:id="39"/>
    <w:bookmarkStart w:id="40" w:name="X6cb76ae2c3072150bf61976bc3786a83d7c3c8e"/>
    <w:p>
      <w:pPr>
        <w:pStyle w:val="Heading2"/>
      </w:pPr>
      <w:r>
        <w:t xml:space="preserve">Nhóm 4. Phản ứng nhanh trong</w:t>
      </w:r>
      <w:r>
        <w:t xml:space="preserve"> </w:t>
      </w:r>
      <w:r>
        <w:t xml:space="preserve">“</w:t>
      </w:r>
      <w:r>
        <w:t xml:space="preserve">giờ vàng</w:t>
      </w:r>
      <w:r>
        <w:t xml:space="preserve">”</w:t>
      </w:r>
      <w:r>
        <w:t xml:space="preserve"> </w:t>
      </w:r>
      <w:r>
        <w:t xml:space="preserve">[Đột phá]</w:t>
      </w:r>
    </w:p>
    <w:p>
      <w:pPr>
        <w:pStyle w:val="Compact"/>
        <w:numPr>
          <w:ilvl w:val="0"/>
          <w:numId w:val="1022"/>
        </w:numPr>
      </w:pPr>
      <w:r>
        <w:rPr>
          <w:b/>
          <w:bCs/>
        </w:rPr>
        <w:t xml:space="preserve">Nguyên tắc 5 nói:</w:t>
      </w:r>
      <w:r>
        <w:t xml:space="preserve"> </w:t>
      </w:r>
      <w:r>
        <w:t xml:space="preserve">nói sớm, nói thật, nói đủ, nói nhất quán, nói có tình người;</w:t>
      </w:r>
      <w:r>
        <w:t xml:space="preserve"> </w:t>
      </w:r>
      <w:r>
        <w:t xml:space="preserve">“</w:t>
      </w:r>
      <w:r>
        <w:t xml:space="preserve">1 đầu mối, 1 thông điệp</w:t>
      </w:r>
      <w:r>
        <w:t xml:space="preserve">”</w:t>
      </w:r>
      <w:r>
        <w:t xml:space="preserve">, phù hợp cơ chế 1 đầu mối chủ trì của Nghị định số 244/2026/NĐ-CP.</w:t>
      </w:r>
    </w:p>
    <w:p>
      <w:pPr>
        <w:pStyle w:val="Compact"/>
        <w:numPr>
          <w:ilvl w:val="0"/>
          <w:numId w:val="1022"/>
        </w:numPr>
      </w:pPr>
      <w:r>
        <w:rPr>
          <w:b/>
          <w:bCs/>
        </w:rPr>
        <w:t xml:space="preserve">Quy trình 4 bước</w:t>
      </w:r>
      <w:r>
        <w:t xml:space="preserve"> </w:t>
      </w:r>
      <w:r>
        <w:t xml:space="preserve">(chi tiết tại Phụ lục 2): (1) phát hiện, xác minh; (2) đánh giá, phân cấp độ; (3) phản hồi; (4) phục hồi, rút kinh nghiệm.</w:t>
      </w:r>
    </w:p>
    <w:p>
      <w:pPr>
        <w:pStyle w:val="Compact"/>
        <w:numPr>
          <w:ilvl w:val="0"/>
          <w:numId w:val="1022"/>
        </w:numPr>
      </w:pPr>
      <w:r>
        <w:rPr>
          <w:b/>
          <w:bCs/>
        </w:rPr>
        <w:t xml:space="preserve">Thông tin ban đầu</w:t>
      </w:r>
      <w:r>
        <w:t xml:space="preserve"> </w:t>
      </w:r>
      <w:r>
        <w:t xml:space="preserve">gồm 3 ý: điều đã biết; việc cơ quan chức năng đang làm; thời điểm cập nhật tiếp theo. Cơ quan không chờ đủ thông tin mới lên tiếng.</w:t>
      </w:r>
    </w:p>
    <w:p>
      <w:pPr>
        <w:pStyle w:val="Compact"/>
        <w:numPr>
          <w:ilvl w:val="0"/>
          <w:numId w:val="1022"/>
        </w:numPr>
      </w:pPr>
      <w:r>
        <w:rPr>
          <w:b/>
          <w:bCs/>
        </w:rPr>
        <w:t xml:space="preserve">Mốc thời gian đề xuất:</w:t>
      </w:r>
      <w:r>
        <w:t xml:space="preserve"> </w:t>
      </w:r>
      <w:r>
        <w:t xml:space="preserve">thông tin ban đầu trong 3 giờ đối với cấp độ 3, trong 6 giờ đối với cấp độ 2, trong 24 giờ đối với cấp độ 1; họp báo hoặc thông cáo đầy đủ trong 24 giờ đối với cấp độ 2 và 3. Mốc 24 giờ là thời hạn tối đa theo Điều 7 Nghị định số 244/2026/NĐ-CP; mốc 3 giờ, 6 giờ là mục tiêu đề xuất, phù hợp tốc độ lan truyền trên mạng xã hội.</w:t>
      </w:r>
    </w:p>
    <w:p>
      <w:pPr>
        <w:pStyle w:val="Compact"/>
        <w:numPr>
          <w:ilvl w:val="0"/>
          <w:numId w:val="1022"/>
        </w:numPr>
      </w:pPr>
      <w:r>
        <w:rPr>
          <w:b/>
          <w:bCs/>
        </w:rPr>
        <w:t xml:space="preserve">Tổ phản ứng nhanh</w:t>
      </w:r>
      <w:r>
        <w:t xml:space="preserve"> </w:t>
      </w:r>
      <w:r>
        <w:t xml:space="preserve">tại mỗi bộ, ngành, địa phương: lãnh đạo, người phát ngôn, bộ phận chuyên môn, pháp chế, bộ phận nội dung số; hoạt động liên tục khi có cảnh báo đỏ.</w:t>
      </w:r>
    </w:p>
    <w:p>
      <w:pPr>
        <w:pStyle w:val="Compact"/>
        <w:numPr>
          <w:ilvl w:val="0"/>
          <w:numId w:val="1022"/>
        </w:numPr>
      </w:pPr>
      <w:r>
        <w:rPr>
          <w:b/>
          <w:bCs/>
        </w:rPr>
        <w:t xml:space="preserve">Phát ngôn đa nền tảng:</w:t>
      </w:r>
      <w:r>
        <w:t xml:space="preserve"> </w:t>
      </w:r>
      <w:r>
        <w:t xml:space="preserve">thông cáo báo chí kết hợp bài đăng trên tài khoản chính thức đã xác thực, video ngắn, đồ họa; phản hồi trực tiếp vào thông tin sai.</w:t>
      </w:r>
    </w:p>
    <w:p>
      <w:pPr>
        <w:pStyle w:val="Compact"/>
        <w:numPr>
          <w:ilvl w:val="0"/>
          <w:numId w:val="1022"/>
        </w:numPr>
      </w:pPr>
      <w:r>
        <w:t xml:space="preserve">Song song, lực lượng chức năng xác minh, xử lý người tung tin; phối hợp nền tảng gỡ bỏ nội dung vi phạm. Nguyên tắc: gỡ bỏ không thay thế giải thích. Khi áp dụng biện pháp hạn chế hiển thị, cơ quan có thẩm quyền công bố căn cứ, lý do ở mức phù hợp để tránh hiệu ứng ngược.</w:t>
      </w:r>
    </w:p>
    <w:p>
      <w:pPr>
        <w:pStyle w:val="Compact"/>
        <w:numPr>
          <w:ilvl w:val="0"/>
          <w:numId w:val="1022"/>
        </w:numPr>
      </w:pPr>
      <w:r>
        <w:rPr>
          <w:b/>
          <w:bCs/>
        </w:rPr>
        <w:t xml:space="preserve">Cải chính đính kèm:</w:t>
      </w:r>
      <w:r>
        <w:t xml:space="preserve"> </w:t>
      </w:r>
      <w:r>
        <w:t xml:space="preserve">kết hợp gắn nhãn tin giả theo Nghị định số 328/2026/NĐ-CP với thông báo cải chính gắn vào bài gốc, dẫn tới thông tin chính thức và hiển thị cho người dùng đã xem tin sai (tham khảo Luật POFMA của Singapore); chỉ gỡ bỏ đối với nội dung vi phạm nghiêm trọng.</w:t>
      </w:r>
    </w:p>
    <w:p>
      <w:pPr>
        <w:pStyle w:val="Compact"/>
        <w:numPr>
          <w:ilvl w:val="0"/>
          <w:numId w:val="1022"/>
        </w:numPr>
      </w:pPr>
      <w:r>
        <w:rPr>
          <w:b/>
          <w:bCs/>
        </w:rPr>
        <w:t xml:space="preserve">Chủ trì:</w:t>
      </w:r>
      <w:r>
        <w:t xml:space="preserve"> </w:t>
      </w:r>
      <w:r>
        <w:t xml:space="preserve">các bộ, ngành, địa phương; Bộ VHTTDL hướng dẫn nghiệp vụ, điều phối báo chí; Bộ Công an xử lý vi phạm.</w:t>
      </w:r>
      <w:r>
        <w:t xml:space="preserve"> </w:t>
      </w:r>
      <w:r>
        <w:rPr>
          <w:b/>
          <w:bCs/>
        </w:rPr>
        <w:t xml:space="preserve">Thời hạn:</w:t>
      </w:r>
      <w:r>
        <w:t xml:space="preserve"> </w:t>
      </w:r>
      <w:r>
        <w:t xml:space="preserve">áp dụng ngay từ quý IV/2026.</w:t>
      </w:r>
    </w:p>
    <w:bookmarkEnd w:id="40"/>
    <w:bookmarkStart w:id="41" w:name="Xc783ff94e32f4abeda209aa105c4f3b4a869b3b"/>
    <w:p>
      <w:pPr>
        <w:pStyle w:val="Heading2"/>
      </w:pPr>
      <w:r>
        <w:t xml:space="preserve">Nhóm 5. Phát huy vai trò báo chí, thông tin cơ sở, thông tin đối ngoại; lấy tích cực đẩy lùi tiêu cực</w:t>
      </w:r>
    </w:p>
    <w:p>
      <w:pPr>
        <w:pStyle w:val="Compact"/>
        <w:numPr>
          <w:ilvl w:val="0"/>
          <w:numId w:val="1023"/>
        </w:numPr>
      </w:pPr>
      <w:r>
        <w:t xml:space="preserve">Báo chí chủ lực (Báo Nhân Dân, Thông tấn xã Việt Nam, Đài Truyền hình Việt Nam, Đài Tiếng nói Việt Nam, Báo Quân đội nhân dân, Báo Công an nhân dân, Báo Điện tử Chính phủ) giữ vai trò dẫn dòng thông tin khi xảy ra khủng hoảng; cơ quan chức năng cung cấp thông tin ưu tiên cho báo chí chủ lực.</w:t>
      </w:r>
    </w:p>
    <w:p>
      <w:pPr>
        <w:pStyle w:val="Compact"/>
        <w:numPr>
          <w:ilvl w:val="0"/>
          <w:numId w:val="1023"/>
        </w:numPr>
      </w:pPr>
      <w:r>
        <w:t xml:space="preserve">Đẩy mạnh hiện diện của báo chí và cơ quan nhà nước trên nền tảng số: tài khoản chính thức đã xác thực, video ngắn, nội dung đa ngôn ngữ; cơ chế đặt hàng tác phẩm báo chí phản bác quan điểm sai trái, thù địch.</w:t>
      </w:r>
    </w:p>
    <w:p>
      <w:pPr>
        <w:pStyle w:val="Compact"/>
        <w:numPr>
          <w:ilvl w:val="0"/>
          <w:numId w:val="1023"/>
        </w:numPr>
      </w:pPr>
      <w:r>
        <w:t xml:space="preserve">Phát huy hệ thống thông tin cơ sở (đài truyền thanh cấp xã, kênh mạng xã hội, ứng dụng nhắn tin của chính quyền cấp xã) để thông tin chính thống đến tận người dân, nhất là vùng sâu, vùng xa, vùng đồng bào dân tộc thiểu số.</w:t>
      </w:r>
    </w:p>
    <w:p>
      <w:pPr>
        <w:pStyle w:val="Compact"/>
        <w:numPr>
          <w:ilvl w:val="0"/>
          <w:numId w:val="1023"/>
        </w:numPr>
      </w:pPr>
      <w:r>
        <w:t xml:space="preserve">Chủ động thông tin đối ngoại: cung cấp thông tin cho báo chí, đối tác nước ngoài; phản bác kịp thời luận điệu xuyên tạc trên diễn đàn quốc tế; phối hợp Bộ Ngoại giao và cơ quan đại diện Việt Nam ở nước ngoài.</w:t>
      </w:r>
    </w:p>
    <w:p>
      <w:pPr>
        <w:pStyle w:val="Compact"/>
        <w:numPr>
          <w:ilvl w:val="0"/>
          <w:numId w:val="1023"/>
        </w:numPr>
      </w:pPr>
      <w:r>
        <w:t xml:space="preserve">Huy động nghệ sĩ, vận động viên, chuyên gia, người có ảnh hưởng lan tỏa thông điệp tích cực; xây dựng mạng lưới người có ảnh hưởng đồng hành, cam kết tuân thủ Bộ Quy tắc ứng xử văn hóa trên môi trường số.</w:t>
      </w:r>
    </w:p>
    <w:p>
      <w:pPr>
        <w:pStyle w:val="Compact"/>
        <w:numPr>
          <w:ilvl w:val="0"/>
          <w:numId w:val="1023"/>
        </w:numPr>
      </w:pPr>
      <w:r>
        <w:t xml:space="preserve">Phát triển công nghiệp văn hóa và sản phẩm văn hóa chất lượng cao theo Nghị quyết số 80-NQ/TW ngày 7/1/2026 của Bộ Chính trị về phát triển văn hóa Việt Nam, tạo dòng chảy nội dung tích cực áp đảo thông tin xấu độc.</w:t>
      </w:r>
    </w:p>
    <w:p>
      <w:pPr>
        <w:pStyle w:val="Compact"/>
        <w:numPr>
          <w:ilvl w:val="0"/>
          <w:numId w:val="1023"/>
        </w:numPr>
      </w:pPr>
      <w:r>
        <w:rPr>
          <w:b/>
          <w:bCs/>
        </w:rPr>
        <w:t xml:space="preserve">Chủ trì:</w:t>
      </w:r>
      <w:r>
        <w:t xml:space="preserve"> </w:t>
      </w:r>
      <w:r>
        <w:t xml:space="preserve">Bộ VHTTDL.</w:t>
      </w:r>
      <w:r>
        <w:t xml:space="preserve"> </w:t>
      </w:r>
      <w:r>
        <w:rPr>
          <w:b/>
          <w:bCs/>
        </w:rPr>
        <w:t xml:space="preserve">Phối hợp:</w:t>
      </w:r>
      <w:r>
        <w:t xml:space="preserve"> </w:t>
      </w:r>
      <w:r>
        <w:t xml:space="preserve">Ban Tuyên giáo và Dân vận Trung ương, Bộ Ngoại giao, các cơ quan báo chí.</w:t>
      </w:r>
      <w:r>
        <w:t xml:space="preserve"> </w:t>
      </w:r>
      <w:r>
        <w:rPr>
          <w:b/>
          <w:bCs/>
        </w:rPr>
        <w:t xml:space="preserve">Thời hạn:</w:t>
      </w:r>
      <w:r>
        <w:t xml:space="preserve"> </w:t>
      </w:r>
      <w:r>
        <w:t xml:space="preserve">thường xuyên.</w:t>
      </w:r>
    </w:p>
    <w:bookmarkEnd w:id="41"/>
    <w:bookmarkStart w:id="42" w:name="Xe7df467628ac3f8836f2633eba9266256a07ad3"/>
    <w:p>
      <w:pPr>
        <w:pStyle w:val="Heading2"/>
      </w:pPr>
      <w:r>
        <w:t xml:space="preserve">Nhóm 6. Quản lý nền tảng, xử lý nghiêm vi phạm</w:t>
      </w:r>
    </w:p>
    <w:p>
      <w:pPr>
        <w:pStyle w:val="Compact"/>
        <w:numPr>
          <w:ilvl w:val="0"/>
          <w:numId w:val="1024"/>
        </w:numPr>
      </w:pPr>
      <w:r>
        <w:t xml:space="preserve">Yêu cầu nền tảng xuyên biên giới thực hiện nghiêm nghĩa vụ: xác thực tài khoản; gỡ bỏ trong thời hạn quy định; cung cấp dữ liệu phục vụ điều tra; thiết lập kênh ưu tiên và giao thức ứng phó khủng hoảng (tham khảo Đạo luật Dịch vụ số của Liên minh châu Âu); báo cáo minh bạch định kỳ.</w:t>
      </w:r>
    </w:p>
    <w:p>
      <w:pPr>
        <w:pStyle w:val="Compact"/>
        <w:numPr>
          <w:ilvl w:val="0"/>
          <w:numId w:val="1024"/>
        </w:numPr>
      </w:pPr>
      <w:r>
        <w:t xml:space="preserve">Không áp dụng biện pháp chặn nền tảng diện rộng; biện pháp kỹ thuật nhắm đúng nội dung, đúng tài khoản vi phạm (bài học từ Nepal năm 2025).</w:t>
      </w:r>
    </w:p>
    <w:p>
      <w:pPr>
        <w:pStyle w:val="Compact"/>
        <w:numPr>
          <w:ilvl w:val="0"/>
          <w:numId w:val="1024"/>
        </w:numPr>
      </w:pPr>
      <w:r>
        <w:t xml:space="preserve">Áp dụng biện pháp ngăn chặn truy cập theo Nghị định số 327/2026/NĐ-CP đối với hệ thống thông tin ở nước ngoài không tuân thủ pháp luật Việt Nam.</w:t>
      </w:r>
    </w:p>
    <w:p>
      <w:pPr>
        <w:pStyle w:val="Compact"/>
        <w:numPr>
          <w:ilvl w:val="0"/>
          <w:numId w:val="1024"/>
        </w:numPr>
      </w:pPr>
      <w:r>
        <w:t xml:space="preserve">Xử phạt hành chính theo Nghị định số 174/2026/NĐ-CP; xử lý hình sự theo Bộ luật Hình sự đối với hành vi làm, tàng trữ, phát tán tài liệu nhằm chống Nhà nước (Điều 117), lợi dụng các quyền tự do dân chủ (Điều 331), đưa hoặc sử dụng trái phép thông tin mạng máy tính, mạng viễn thông (Điều 288); công khai kết quả xử lý để răn đe.</w:t>
      </w:r>
    </w:p>
    <w:p>
      <w:pPr>
        <w:pStyle w:val="Compact"/>
        <w:numPr>
          <w:ilvl w:val="0"/>
          <w:numId w:val="1024"/>
        </w:numPr>
      </w:pPr>
      <w:r>
        <w:t xml:space="preserve">Xử lý trách nhiệm người có ảnh hưởng quảng cáo sai sự thật theo Luật số 75/2025/QH15.</w:t>
      </w:r>
    </w:p>
    <w:p>
      <w:pPr>
        <w:pStyle w:val="Compact"/>
        <w:numPr>
          <w:ilvl w:val="0"/>
          <w:numId w:val="1024"/>
        </w:numPr>
      </w:pPr>
      <w:r>
        <w:t xml:space="preserve">Khuyến khích phát triển nền tảng số trong nước, giảm phụ thuộc vào nền tảng nước ngoài trong phân phối thông tin chính thống.</w:t>
      </w:r>
    </w:p>
    <w:p>
      <w:pPr>
        <w:pStyle w:val="Compact"/>
        <w:numPr>
          <w:ilvl w:val="0"/>
          <w:numId w:val="1024"/>
        </w:numPr>
      </w:pPr>
      <w:r>
        <w:rPr>
          <w:b/>
          <w:bCs/>
        </w:rPr>
        <w:t xml:space="preserve">Chủ trì:</w:t>
      </w:r>
      <w:r>
        <w:t xml:space="preserve"> </w:t>
      </w:r>
      <w:r>
        <w:t xml:space="preserve">Bộ Công an, Bộ VHTTDL.</w:t>
      </w:r>
      <w:r>
        <w:t xml:space="preserve"> </w:t>
      </w:r>
      <w:r>
        <w:rPr>
          <w:b/>
          <w:bCs/>
        </w:rPr>
        <w:t xml:space="preserve">Phối hợp:</w:t>
      </w:r>
      <w:r>
        <w:t xml:space="preserve"> </w:t>
      </w:r>
      <w:r>
        <w:t xml:space="preserve">Bộ Quốc phòng, Bộ Khoa học và Công nghệ, Bộ Ngoại giao.</w:t>
      </w:r>
      <w:r>
        <w:t xml:space="preserve"> </w:t>
      </w:r>
      <w:r>
        <w:rPr>
          <w:b/>
          <w:bCs/>
        </w:rPr>
        <w:t xml:space="preserve">Thời hạn:</w:t>
      </w:r>
      <w:r>
        <w:t xml:space="preserve"> </w:t>
      </w:r>
      <w:r>
        <w:t xml:space="preserve">thường xuyên.</w:t>
      </w:r>
    </w:p>
    <w:bookmarkEnd w:id="42"/>
    <w:bookmarkStart w:id="43" w:name="Xd92dbbe034725eacfbd6182eaf1f42bec5222d6"/>
    <w:p>
      <w:pPr>
        <w:pStyle w:val="Heading2"/>
      </w:pPr>
      <w:r>
        <w:t xml:space="preserve">Nhóm 7. Nâng cao năng lực đội ngũ và</w:t>
      </w:r>
      <w:r>
        <w:t xml:space="preserve"> </w:t>
      </w:r>
      <w:r>
        <w:t xml:space="preserve">“</w:t>
      </w:r>
      <w:r>
        <w:t xml:space="preserve">sức đề kháng</w:t>
      </w:r>
      <w:r>
        <w:t xml:space="preserve">”</w:t>
      </w:r>
      <w:r>
        <w:t xml:space="preserve"> </w:t>
      </w:r>
      <w:r>
        <w:t xml:space="preserve">xã hội</w:t>
      </w:r>
    </w:p>
    <w:p>
      <w:pPr>
        <w:pStyle w:val="Compact"/>
        <w:numPr>
          <w:ilvl w:val="0"/>
          <w:numId w:val="1025"/>
        </w:numPr>
      </w:pPr>
      <w:r>
        <w:t xml:space="preserve">Tập huấn định kỳ cho người phát ngôn và Tổ phản ứng nhanh các cấp; xây dựng chương trình bồi dưỡng kỹ năng truyền thông khủng hoảng thống nhất toàn quốc.</w:t>
      </w:r>
    </w:p>
    <w:p>
      <w:pPr>
        <w:pStyle w:val="Compact"/>
        <w:numPr>
          <w:ilvl w:val="0"/>
          <w:numId w:val="1025"/>
        </w:numPr>
      </w:pPr>
      <w:r>
        <w:t xml:space="preserve">Tổ chức diễn tập xử lý khủng hoảng truyền thông cấp quốc gia hằng năm; các bộ, ngành, địa phương diễn tập theo kịch bản riêng.</w:t>
      </w:r>
    </w:p>
    <w:p>
      <w:pPr>
        <w:pStyle w:val="Compact"/>
        <w:numPr>
          <w:ilvl w:val="0"/>
          <w:numId w:val="1025"/>
        </w:numPr>
      </w:pPr>
      <w:r>
        <w:t xml:space="preserve">Triển khai Bộ Quy tắc ứng xử văn hóa trên môi trường số (Quyết định số 423/QĐ-BVHTTDL): phổ biến kỹ năng nhận diện tin giả, nội dung giả mạo do AI tạo ra; khuyến khích người dân phản ánh tin giả.</w:t>
      </w:r>
    </w:p>
    <w:p>
      <w:pPr>
        <w:pStyle w:val="Compact"/>
        <w:numPr>
          <w:ilvl w:val="0"/>
          <w:numId w:val="1025"/>
        </w:numPr>
      </w:pPr>
      <w:r>
        <w:t xml:space="preserve">Phối hợp Bộ Giáo dục và Đào tạo đưa kỹ năng số, năng lực thông tin vào chương trình giáo dục từ bậc mầm non (tham khảo Phần Lan); triển khai Đề án theo Quyết định số 1125/QĐ-TTg.</w:t>
      </w:r>
    </w:p>
    <w:p>
      <w:pPr>
        <w:pStyle w:val="Compact"/>
        <w:numPr>
          <w:ilvl w:val="0"/>
          <w:numId w:val="1025"/>
        </w:numPr>
      </w:pPr>
      <w:r>
        <w:t xml:space="preserve">Triển khai chiến dịch</w:t>
      </w:r>
      <w:r>
        <w:t xml:space="preserve"> </w:t>
      </w:r>
      <w:r>
        <w:t xml:space="preserve">“</w:t>
      </w:r>
      <w:r>
        <w:t xml:space="preserve">tiêm chủng thông tin</w:t>
      </w:r>
      <w:r>
        <w:t xml:space="preserve">”</w:t>
      </w:r>
      <w:r>
        <w:t xml:space="preserve"> </w:t>
      </w:r>
      <w:r>
        <w:t xml:space="preserve">bằng video ngắn giới thiệu thủ đoạn thao túng, phát trước các sự kiện nhạy cảm đã có trong lịch rủi ro truyền thông.</w:t>
      </w:r>
    </w:p>
    <w:p>
      <w:pPr>
        <w:pStyle w:val="Compact"/>
        <w:numPr>
          <w:ilvl w:val="0"/>
          <w:numId w:val="1025"/>
        </w:numPr>
      </w:pPr>
      <w:r>
        <w:t xml:space="preserve">Có chính sách đãi ngộ phù hợp với đội ngũ làm công tác thông tin, đấu tranh trên không gian mạng.</w:t>
      </w:r>
    </w:p>
    <w:p>
      <w:pPr>
        <w:pStyle w:val="Compact"/>
        <w:numPr>
          <w:ilvl w:val="0"/>
          <w:numId w:val="1025"/>
        </w:numPr>
      </w:pPr>
      <w:r>
        <w:rPr>
          <w:b/>
          <w:bCs/>
        </w:rPr>
        <w:t xml:space="preserve">Chủ trì:</w:t>
      </w:r>
      <w:r>
        <w:t xml:space="preserve"> </w:t>
      </w:r>
      <w:r>
        <w:t xml:space="preserve">Bộ VHTTDL, Bộ Giáo dục và Đào tạo.</w:t>
      </w:r>
      <w:r>
        <w:t xml:space="preserve"> </w:t>
      </w:r>
      <w:r>
        <w:rPr>
          <w:b/>
          <w:bCs/>
        </w:rPr>
        <w:t xml:space="preserve">Phối hợp:</w:t>
      </w:r>
      <w:r>
        <w:t xml:space="preserve"> </w:t>
      </w:r>
      <w:r>
        <w:t xml:space="preserve">Bộ Công an, Bộ Nội vụ, UBND các tỉnh, thành phố.</w:t>
      </w:r>
      <w:r>
        <w:t xml:space="preserve"> </w:t>
      </w:r>
      <w:r>
        <w:rPr>
          <w:b/>
          <w:bCs/>
        </w:rPr>
        <w:t xml:space="preserve">Thời hạn:</w:t>
      </w:r>
      <w:r>
        <w:t xml:space="preserve"> </w:t>
      </w:r>
      <w:r>
        <w:t xml:space="preserve">từ năm 2027, thường xuyên.</w:t>
      </w:r>
    </w:p>
    <w:bookmarkEnd w:id="43"/>
    <w:bookmarkStart w:id="44" w:name="X89b037bad4de178bf82ed1f64535a00b5b42e04"/>
    <w:p>
      <w:pPr>
        <w:pStyle w:val="Heading2"/>
      </w:pPr>
      <w:r>
        <w:t xml:space="preserve">Điểm nhấn: ứng phó trên Threads và nền tảng thảo luận mới</w:t>
      </w:r>
    </w:p>
    <w:p>
      <w:pPr>
        <w:pStyle w:val="FirstParagraph"/>
      </w:pPr>
      <w:r>
        <w:rPr>
          <w:i/>
          <w:iCs/>
        </w:rPr>
        <w:t xml:space="preserve">Các việc dưới đây cụ thể hóa nhóm 3, 4, 5, 6 đối với Threads; không phát sinh nhóm giải pháp mới.</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1402"/>
        <w:gridCol w:w="3712"/>
        <w:gridCol w:w="1732"/>
        <w:gridCol w:w="1072"/>
      </w:tblGrid>
      <w:tr>
        <w:trPr>
          <w:tblHeader w:val="true"/>
          <w:cantSplit w:val="true"/>
          <w:tblHeader w:val="true"/>
        </w:trPr>
        <w:tc>
          <w:tcPr>
            <w:shd w:val="clear" w:color="auto" w:fill="DCE6F0"/>
          </w:tcPr>
          <w:p>
            <w:pPr>
              <w:pStyle w:val="Compact"/>
              <w:jc w:val="left"/>
            </w:pPr>
            <w:r>
              <w:rPr>
                <w:b/>
                <w:sz w:val="23"/>
              </w:rPr>
              <w:t xml:space="preserve">Hướng</w:t>
            </w:r>
          </w:p>
        </w:tc>
        <w:tc>
          <w:tcPr>
            <w:shd w:val="clear" w:color="auto" w:fill="DCE6F0"/>
          </w:tcPr>
          <w:p>
            <w:pPr>
              <w:pStyle w:val="Compact"/>
              <w:jc w:val="left"/>
            </w:pPr>
            <w:r>
              <w:rPr>
                <w:b/>
                <w:sz w:val="23"/>
              </w:rPr>
              <w:t xml:space="preserve">Việc cụ thể</w:t>
            </w:r>
          </w:p>
        </w:tc>
        <w:tc>
          <w:tcPr>
            <w:shd w:val="clear" w:color="auto" w:fill="DCE6F0"/>
          </w:tcPr>
          <w:p>
            <w:pPr>
              <w:pStyle w:val="Compact"/>
              <w:jc w:val="left"/>
            </w:pPr>
            <w:r>
              <w:rPr>
                <w:b/>
                <w:sz w:val="23"/>
              </w:rPr>
              <w:t xml:space="preserve">Chủ trì</w:t>
            </w:r>
          </w:p>
        </w:tc>
        <w:tc>
          <w:tcPr>
            <w:shd w:val="clear" w:color="auto" w:fill="DCE6F0"/>
          </w:tcPr>
          <w:p>
            <w:pPr>
              <w:pStyle w:val="Compact"/>
              <w:jc w:val="left"/>
            </w:pPr>
            <w:r>
              <w:rPr>
                <w:b/>
                <w:sz w:val="23"/>
              </w:rPr>
              <w:t xml:space="preserve">Thời hạn</w:t>
            </w:r>
          </w:p>
        </w:tc>
      </w:tr>
      <w:tr>
        <w:trPr>
          <w:cantSplit w:val="true"/>
        </w:trPr>
        <w:tc>
          <w:tcPr/>
          <w:p>
            <w:pPr>
              <w:pStyle w:val="Compact"/>
              <w:jc w:val="left"/>
            </w:pPr>
            <w:r>
              <w:rPr>
                <w:sz w:val="23"/>
              </w:rPr>
              <w:t xml:space="preserve">1. Có mặt chủ động</w:t>
            </w:r>
          </w:p>
        </w:tc>
        <w:tc>
          <w:tcPr/>
          <w:p>
            <w:pPr>
              <w:pStyle w:val="Compact"/>
              <w:jc w:val="left"/>
            </w:pPr>
            <w:r>
              <w:rPr>
                <w:sz w:val="23"/>
              </w:rPr>
              <w:t xml:space="preserve">Bộ VHTTDL, báo chí chủ lực, các bộ, ngành, địa phương thường phát sinh vấn đề nóng mở tài khoản chính thức đã xác thực trên Threads; nội dung ngắn, ngôn ngữ đối thoại; phản hồi trực tiếp tại chuỗi thảo luận</w:t>
            </w:r>
          </w:p>
        </w:tc>
        <w:tc>
          <w:tcPr/>
          <w:p>
            <w:pPr>
              <w:pStyle w:val="Compact"/>
              <w:jc w:val="left"/>
            </w:pPr>
            <w:r>
              <w:rPr>
                <w:sz w:val="23"/>
              </w:rPr>
              <w:t xml:space="preserve">Bộ VHTTDL, các cơ quan báo chí</w:t>
            </w:r>
          </w:p>
        </w:tc>
        <w:tc>
          <w:tcPr/>
          <w:p>
            <w:pPr>
              <w:pStyle w:val="Compact"/>
              <w:jc w:val="left"/>
            </w:pPr>
            <w:r>
              <w:rPr>
                <w:sz w:val="23"/>
              </w:rPr>
              <w:t xml:space="preserve">Quý I/2027</w:t>
            </w:r>
          </w:p>
        </w:tc>
      </w:tr>
      <w:tr>
        <w:trPr>
          <w:cantSplit w:val="true"/>
        </w:trPr>
        <w:tc>
          <w:tcPr/>
          <w:p>
            <w:pPr>
              <w:pStyle w:val="Compact"/>
              <w:jc w:val="left"/>
            </w:pPr>
            <w:r>
              <w:rPr>
                <w:sz w:val="23"/>
              </w:rPr>
              <w:t xml:space="preserve">2. Giám sát chuyên biệt</w:t>
            </w:r>
          </w:p>
        </w:tc>
        <w:tc>
          <w:tcPr/>
          <w:p>
            <w:pPr>
              <w:pStyle w:val="Compact"/>
              <w:jc w:val="left"/>
            </w:pPr>
            <w:r>
              <w:rPr>
                <w:sz w:val="23"/>
              </w:rPr>
              <w:t xml:space="preserve">Đưa Threads vào hệ thống giám sát dùng chung; bổ sung chỉ số riêng cho nền tảng văn bản: tốc độ trích dẫn lại, mức độ ảnh chụp màn hình lan sang nền tảng khác, sự xuất hiện của khẩu hiệu tập thể</w:t>
            </w:r>
          </w:p>
        </w:tc>
        <w:tc>
          <w:tcPr/>
          <w:p>
            <w:pPr>
              <w:pStyle w:val="Compact"/>
              <w:jc w:val="left"/>
            </w:pPr>
            <w:r>
              <w:rPr>
                <w:sz w:val="23"/>
              </w:rPr>
              <w:t xml:space="preserve">Cục Thông tin điện tử và Chuyển đổi số, Bộ Công an</w:t>
            </w:r>
          </w:p>
        </w:tc>
        <w:tc>
          <w:tcPr/>
          <w:p>
            <w:pPr>
              <w:pStyle w:val="Compact"/>
              <w:jc w:val="left"/>
            </w:pPr>
            <w:r>
              <w:rPr>
                <w:sz w:val="23"/>
              </w:rPr>
              <w:t xml:space="preserve">Năm 2027</w:t>
            </w:r>
          </w:p>
        </w:tc>
      </w:tr>
      <w:tr>
        <w:trPr>
          <w:cantSplit w:val="true"/>
        </w:trPr>
        <w:tc>
          <w:tcPr/>
          <w:p>
            <w:pPr>
              <w:pStyle w:val="Compact"/>
              <w:jc w:val="left"/>
            </w:pPr>
            <w:r>
              <w:rPr>
                <w:sz w:val="23"/>
              </w:rPr>
              <w:t xml:space="preserve">3. Phối hợp với Meta</w:t>
            </w:r>
          </w:p>
        </w:tc>
        <w:tc>
          <w:tcPr/>
          <w:p>
            <w:pPr>
              <w:pStyle w:val="Compact"/>
              <w:jc w:val="left"/>
            </w:pPr>
            <w:r>
              <w:rPr>
                <w:sz w:val="23"/>
              </w:rPr>
              <w:t xml:space="preserve">Kênh ưu tiên xử lý khủng hoảng trên Threads; áp dụng gắn nhãn tin giả theo Nghị định số 328/2026/NĐ-CP; số liệu xử lý riêng cho Threads trong báo cáo định kỳ</w:t>
            </w:r>
          </w:p>
        </w:tc>
        <w:tc>
          <w:tcPr/>
          <w:p>
            <w:pPr>
              <w:pStyle w:val="Compact"/>
              <w:jc w:val="left"/>
            </w:pPr>
            <w:r>
              <w:rPr>
                <w:sz w:val="23"/>
              </w:rPr>
              <w:t xml:space="preserve">Bộ VHTTDL</w:t>
            </w:r>
          </w:p>
        </w:tc>
        <w:tc>
          <w:tcPr/>
          <w:p>
            <w:pPr>
              <w:pStyle w:val="Compact"/>
              <w:jc w:val="left"/>
            </w:pPr>
            <w:r>
              <w:rPr>
                <w:sz w:val="23"/>
              </w:rPr>
              <w:t xml:space="preserve">Quý IV/2026</w:t>
            </w:r>
          </w:p>
        </w:tc>
      </w:tr>
      <w:tr>
        <w:trPr>
          <w:cantSplit w:val="true"/>
        </w:trPr>
        <w:tc>
          <w:tcPr/>
          <w:p>
            <w:pPr>
              <w:pStyle w:val="Compact"/>
              <w:jc w:val="left"/>
            </w:pPr>
            <w:r>
              <w:rPr>
                <w:sz w:val="23"/>
              </w:rPr>
              <w:t xml:space="preserve">4. Đối thoại với giới trẻ</w:t>
            </w:r>
          </w:p>
        </w:tc>
        <w:tc>
          <w:tcPr/>
          <w:p>
            <w:pPr>
              <w:pStyle w:val="Compact"/>
              <w:jc w:val="left"/>
            </w:pPr>
            <w:r>
              <w:rPr>
                <w:sz w:val="23"/>
              </w:rPr>
              <w:t xml:space="preserve">Mạng lưới chuyên gia, người có ảnh hưởng trẻ, đoàn viên thanh niên tham gia thảo luận bằng thông tin xác thực; tọa đàm trực tuyến về dự án, chính sách giới trẻ quan tâm</w:t>
            </w:r>
          </w:p>
        </w:tc>
        <w:tc>
          <w:tcPr/>
          <w:p>
            <w:pPr>
              <w:pStyle w:val="Compact"/>
              <w:jc w:val="left"/>
            </w:pPr>
            <w:r>
              <w:rPr>
                <w:sz w:val="23"/>
              </w:rPr>
              <w:t xml:space="preserve">Bộ VHTTDL, Đoàn Thanh niên Cộng sản Hồ Chí Minh</w:t>
            </w:r>
          </w:p>
        </w:tc>
        <w:tc>
          <w:tcPr/>
          <w:p>
            <w:pPr>
              <w:pStyle w:val="Compact"/>
              <w:jc w:val="left"/>
            </w:pPr>
            <w:r>
              <w:rPr>
                <w:sz w:val="23"/>
              </w:rPr>
              <w:t xml:space="preserve">Thường xuyên</w:t>
            </w:r>
          </w:p>
        </w:tc>
      </w:tr>
      <w:tr>
        <w:trPr>
          <w:cantSplit w:val="true"/>
        </w:trPr>
        <w:tc>
          <w:tcPr/>
          <w:p>
            <w:pPr>
              <w:pStyle w:val="Compact"/>
              <w:jc w:val="left"/>
            </w:pPr>
            <w:r>
              <w:rPr>
                <w:sz w:val="23"/>
              </w:rPr>
              <w:t xml:space="preserve">5. Ứng xử với ý kiến phản biện</w:t>
            </w:r>
          </w:p>
        </w:tc>
        <w:tc>
          <w:tcPr/>
          <w:p>
            <w:pPr>
              <w:pStyle w:val="Compact"/>
              <w:jc w:val="left"/>
            </w:pPr>
            <w:r>
              <w:rPr>
                <w:sz w:val="23"/>
              </w:rPr>
              <w:t xml:space="preserve">Áp dụng nguyên tắc phân loại phản ứng của dư luận (Phần II, mục 5); ưu tiên đối thoại, cung cấp thông tin; chỉ áp dụng biện pháp kỹ thuật với nội dung vi phạm pháp luật rõ ràng, kèm thông tin giải thích</w:t>
            </w:r>
          </w:p>
        </w:tc>
        <w:tc>
          <w:tcPr/>
          <w:p>
            <w:pPr>
              <w:pStyle w:val="Compact"/>
              <w:jc w:val="left"/>
            </w:pPr>
            <w:r>
              <w:rPr>
                <w:sz w:val="23"/>
              </w:rPr>
              <w:t xml:space="preserve">Các bộ, ngành, địa phương</w:t>
            </w:r>
          </w:p>
        </w:tc>
        <w:tc>
          <w:tcPr/>
          <w:p>
            <w:pPr>
              <w:pStyle w:val="Compact"/>
              <w:jc w:val="left"/>
            </w:pPr>
            <w:r>
              <w:rPr>
                <w:sz w:val="23"/>
              </w:rPr>
              <w:t xml:space="preserve">Áp dụng ngay</w:t>
            </w:r>
          </w:p>
        </w:tc>
      </w:tr>
    </w:tbl>
    <w:p>
      <w:pPr>
        <w:pStyle w:val="BlockText"/>
      </w:pPr>
      <w:r>
        <w:t xml:space="preserve">Câu chốt Phần III:</w:t>
      </w:r>
      <w:r>
        <w:t xml:space="preserve"> </w:t>
      </w:r>
      <w:r>
        <w:t xml:space="preserve">“</w:t>
      </w:r>
      <w:r>
        <w:t xml:space="preserve">7 nhóm giải pháp hướng tới 1 mục tiêu: thông tin chính thống luôn có mặt sớm nhất, ở đúng nơi người dân tìm kiếm thông tin.</w:t>
      </w:r>
      <w:r>
        <w:t xml:space="preserve">”</w:t>
      </w:r>
    </w:p>
    <w:bookmarkEnd w:id="44"/>
    <w:bookmarkEnd w:id="45"/>
    <w:bookmarkStart w:id="49" w:name="phần-iv.-kiến-nghị-đề-xuất"/>
    <w:p>
      <w:pPr>
        <w:pStyle w:val="Heading1"/>
      </w:pPr>
      <w:r>
        <w:t xml:space="preserve">Phần IV. Kiến nghị, đề xuất</w:t>
      </w:r>
    </w:p>
    <w:bookmarkStart w:id="46" w:name="với-chính-phủ-thủ-tướng-chính-phủ"/>
    <w:p>
      <w:pPr>
        <w:pStyle w:val="Heading2"/>
      </w:pPr>
      <w:r>
        <w:t xml:space="preserve">1. Với Chính phủ, Thủ tướng Chính phủ</w:t>
      </w:r>
    </w:p>
    <w:p>
      <w:pPr>
        <w:pStyle w:val="Compact"/>
        <w:numPr>
          <w:ilvl w:val="0"/>
          <w:numId w:val="1026"/>
        </w:numPr>
      </w:pPr>
      <w:r>
        <w:t xml:space="preserve">Ban hành Chỉ thị của Thủ tướng Chính phủ về tăng cường công tác phòng ngừa, ngăn chặn và xử lý khủng hoảng truyền thông, xác định rõ trách nhiệm người đứng đầu.</w:t>
      </w:r>
    </w:p>
    <w:p>
      <w:pPr>
        <w:pStyle w:val="Compact"/>
        <w:numPr>
          <w:ilvl w:val="0"/>
          <w:numId w:val="1026"/>
        </w:numPr>
      </w:pPr>
      <w:r>
        <w:t xml:space="preserve">Giao Bộ VHTTDL chủ trì, phối hợp Bộ Công an, Bộ Quốc phòng, Văn phòng Chính phủ xây dựng, trình Thủ tướng Chính phủ ban hành Quy chế phối hợp liên ngành phòng ngừa, ngăn chặn và xử lý khủng hoảng truyền thông trong quý I/2027.</w:t>
      </w:r>
    </w:p>
    <w:p>
      <w:pPr>
        <w:pStyle w:val="Compact"/>
        <w:numPr>
          <w:ilvl w:val="0"/>
          <w:numId w:val="1026"/>
        </w:numPr>
      </w:pPr>
      <w:r>
        <w:t xml:space="preserve">Chỉ đạo các bộ, ngành, địa phương thực hiện nghiêm Nghị định số 244/2026/NĐ-CP về phát ngôn và cung cấp thông tin cho báo chí, nhất là thời hạn thông tin ban đầu chậm nhất 24 giờ và cơ chế 1 đầu mối đối với vụ việc liên ngành, liên tỉnh; giao Bộ VHTTDL hướng dẫn phát ngôn trên nền tảng số.</w:t>
      </w:r>
    </w:p>
    <w:p>
      <w:pPr>
        <w:pStyle w:val="Compact"/>
        <w:numPr>
          <w:ilvl w:val="0"/>
          <w:numId w:val="1026"/>
        </w:numPr>
      </w:pPr>
      <w:r>
        <w:t xml:space="preserve">Bố trí nguồn lực đầu tư hệ thống giám sát, cảnh báo sớm dùng chung; cho phép áp dụng cơ chế đặt hàng, thuê dịch vụ công nghệ thông tin, AI.</w:t>
      </w:r>
    </w:p>
    <w:p>
      <w:pPr>
        <w:pStyle w:val="Compact"/>
        <w:numPr>
          <w:ilvl w:val="0"/>
          <w:numId w:val="1026"/>
        </w:numPr>
      </w:pPr>
      <w:r>
        <w:t xml:space="preserve">Đưa tiêu chí chủ động cung cấp thông tin vào bộ chỉ số đánh giá kết quả thực hiện nhiệm vụ hằng năm của các bộ, ngành, địa phương.</w:t>
      </w:r>
    </w:p>
    <w:p>
      <w:pPr>
        <w:pStyle w:val="Compact"/>
        <w:numPr>
          <w:ilvl w:val="0"/>
          <w:numId w:val="1026"/>
        </w:numPr>
      </w:pPr>
      <w:r>
        <w:t xml:space="preserve">Duy trì cơ chế họp báo Chính phủ thường kỳ; tổ chức họp báo đột xuất khi xảy ra khủng hoảng cấp độ 3.</w:t>
      </w:r>
    </w:p>
    <w:p>
      <w:pPr>
        <w:pStyle w:val="Compact"/>
        <w:numPr>
          <w:ilvl w:val="0"/>
          <w:numId w:val="1026"/>
        </w:numPr>
      </w:pPr>
      <w:r>
        <w:t xml:space="preserve">Chỉ đạo các bộ, ngành, địa phương công khai thông tin, lấy ý kiến cộng đồng đối với dự án đầu tư lớn tác động tới môi trường, cảnh quan, di sản trước khi triển khai; người đứng đầu chịu trách nhiệm khi thông tin chính thức thiếu nhất quán.</w:t>
      </w:r>
    </w:p>
    <w:bookmarkEnd w:id="46"/>
    <w:bookmarkStart w:id="47" w:name="với-các-bộ-ngành-địa-phương"/>
    <w:p>
      <w:pPr>
        <w:pStyle w:val="Heading2"/>
      </w:pPr>
      <w:r>
        <w:t xml:space="preserve">2. Với các bộ, ngành, địa phương</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2018"/>
        <w:gridCol w:w="5901"/>
      </w:tblGrid>
      <w:tr>
        <w:trPr>
          <w:tblHeader w:val="true"/>
          <w:cantSplit w:val="true"/>
          <w:tblHeader w:val="true"/>
        </w:trPr>
        <w:tc>
          <w:tcPr>
            <w:shd w:val="clear" w:color="auto" w:fill="DCE6F0"/>
          </w:tcPr>
          <w:p>
            <w:pPr>
              <w:pStyle w:val="Compact"/>
              <w:jc w:val="left"/>
            </w:pPr>
            <w:r>
              <w:rPr>
                <w:b/>
                <w:sz w:val="23"/>
              </w:rPr>
              <w:t xml:space="preserve">Cơ quan</w:t>
            </w:r>
          </w:p>
        </w:tc>
        <w:tc>
          <w:tcPr>
            <w:shd w:val="clear" w:color="auto" w:fill="DCE6F0"/>
          </w:tcPr>
          <w:p>
            <w:pPr>
              <w:pStyle w:val="Compact"/>
              <w:jc w:val="left"/>
            </w:pPr>
            <w:r>
              <w:rPr>
                <w:b/>
                <w:sz w:val="23"/>
              </w:rPr>
              <w:t xml:space="preserve">Nội dung đề nghị</w:t>
            </w:r>
          </w:p>
        </w:tc>
      </w:tr>
      <w:tr>
        <w:trPr>
          <w:cantSplit w:val="true"/>
        </w:trPr>
        <w:tc>
          <w:tcPr/>
          <w:p>
            <w:pPr>
              <w:pStyle w:val="Compact"/>
              <w:jc w:val="left"/>
            </w:pPr>
            <w:r>
              <w:rPr>
                <w:sz w:val="23"/>
              </w:rPr>
              <w:t xml:space="preserve">Bộ Công an</w:t>
            </w:r>
          </w:p>
        </w:tc>
        <w:tc>
          <w:tcPr/>
          <w:p>
            <w:pPr>
              <w:pStyle w:val="Compact"/>
              <w:jc w:val="left"/>
            </w:pPr>
            <w:r>
              <w:rPr>
                <w:sz w:val="23"/>
              </w:rPr>
              <w:t xml:space="preserve">Chủ trì đấu tranh, xử lý đối tượng phản động trên không gian mạng; triển khai Nghị định số 327/2026/NĐ-CP; chia sẻ dữ liệu cảnh báo với Bộ VHTTDL</w:t>
            </w:r>
          </w:p>
        </w:tc>
      </w:tr>
      <w:tr>
        <w:trPr>
          <w:cantSplit w:val="true"/>
        </w:trPr>
        <w:tc>
          <w:tcPr/>
          <w:p>
            <w:pPr>
              <w:pStyle w:val="Compact"/>
              <w:jc w:val="left"/>
            </w:pPr>
            <w:r>
              <w:rPr>
                <w:sz w:val="23"/>
              </w:rPr>
              <w:t xml:space="preserve">Bộ Quốc phòng</w:t>
            </w:r>
          </w:p>
        </w:tc>
        <w:tc>
          <w:tcPr/>
          <w:p>
            <w:pPr>
              <w:pStyle w:val="Compact"/>
              <w:jc w:val="left"/>
            </w:pPr>
            <w:r>
              <w:rPr>
                <w:sz w:val="23"/>
              </w:rPr>
              <w:t xml:space="preserve">Phối hợp giám sát, đấu tranh trên không gian mạng; tham gia hệ thống cảnh báo dùng chung</w:t>
            </w:r>
          </w:p>
        </w:tc>
      </w:tr>
      <w:tr>
        <w:trPr>
          <w:cantSplit w:val="true"/>
        </w:trPr>
        <w:tc>
          <w:tcPr/>
          <w:p>
            <w:pPr>
              <w:pStyle w:val="Compact"/>
              <w:jc w:val="left"/>
            </w:pPr>
            <w:r>
              <w:rPr>
                <w:sz w:val="23"/>
              </w:rPr>
              <w:t xml:space="preserve">Bộ Ngoại giao</w:t>
            </w:r>
          </w:p>
        </w:tc>
        <w:tc>
          <w:tcPr/>
          <w:p>
            <w:pPr>
              <w:pStyle w:val="Compact"/>
              <w:jc w:val="left"/>
            </w:pPr>
            <w:r>
              <w:rPr>
                <w:sz w:val="23"/>
              </w:rPr>
              <w:t xml:space="preserve">Chủ trì phản bác luận điệu xuyên tạc trên diễn đàn quốc tế; cung cấp thông tin cho cơ quan đại diện, báo chí nước ngoài</w:t>
            </w:r>
          </w:p>
        </w:tc>
      </w:tr>
      <w:tr>
        <w:trPr>
          <w:cantSplit w:val="true"/>
        </w:trPr>
        <w:tc>
          <w:tcPr/>
          <w:p>
            <w:pPr>
              <w:pStyle w:val="Compact"/>
              <w:jc w:val="left"/>
            </w:pPr>
            <w:r>
              <w:rPr>
                <w:sz w:val="23"/>
              </w:rPr>
              <w:t xml:space="preserve">Bộ Khoa học và Công nghệ</w:t>
            </w:r>
          </w:p>
        </w:tc>
        <w:tc>
          <w:tcPr/>
          <w:p>
            <w:pPr>
              <w:pStyle w:val="Compact"/>
              <w:jc w:val="left"/>
            </w:pPr>
            <w:r>
              <w:rPr>
                <w:sz w:val="23"/>
              </w:rPr>
              <w:t xml:space="preserve">Hỗ trợ giải pháp công nghệ phát hiện nội dung giả mạo do AI tạo ra; hạ tầng dữ liệu</w:t>
            </w:r>
          </w:p>
        </w:tc>
      </w:tr>
      <w:tr>
        <w:trPr>
          <w:cantSplit w:val="true"/>
        </w:trPr>
        <w:tc>
          <w:tcPr/>
          <w:p>
            <w:pPr>
              <w:pStyle w:val="Compact"/>
              <w:jc w:val="left"/>
            </w:pPr>
            <w:r>
              <w:rPr>
                <w:sz w:val="23"/>
              </w:rPr>
              <w:t xml:space="preserve">Bộ Giáo dục và Đào tạo</w:t>
            </w:r>
          </w:p>
        </w:tc>
        <w:tc>
          <w:tcPr/>
          <w:p>
            <w:pPr>
              <w:pStyle w:val="Compact"/>
              <w:jc w:val="left"/>
            </w:pPr>
            <w:r>
              <w:rPr>
                <w:sz w:val="23"/>
              </w:rPr>
              <w:t xml:space="preserve">Đưa kỹ năng số, năng lực thông tin vào nhà trường</w:t>
            </w:r>
          </w:p>
        </w:tc>
      </w:tr>
      <w:tr>
        <w:trPr>
          <w:cantSplit w:val="true"/>
        </w:trPr>
        <w:tc>
          <w:tcPr/>
          <w:p>
            <w:pPr>
              <w:pStyle w:val="Compact"/>
              <w:jc w:val="left"/>
            </w:pPr>
            <w:r>
              <w:rPr>
                <w:sz w:val="23"/>
              </w:rPr>
              <w:t xml:space="preserve">Bộ Nội vụ</w:t>
            </w:r>
          </w:p>
        </w:tc>
        <w:tc>
          <w:tcPr/>
          <w:p>
            <w:pPr>
              <w:pStyle w:val="Compact"/>
              <w:jc w:val="left"/>
            </w:pPr>
            <w:r>
              <w:rPr>
                <w:sz w:val="23"/>
              </w:rPr>
              <w:t xml:space="preserve">Hướng dẫn tiêu chí đánh giá người đứng đầu gắn với công tác cung cấp thông tin</w:t>
            </w:r>
          </w:p>
        </w:tc>
      </w:tr>
      <w:tr>
        <w:trPr>
          <w:cantSplit w:val="true"/>
        </w:trPr>
        <w:tc>
          <w:tcPr/>
          <w:p>
            <w:pPr>
              <w:pStyle w:val="Compact"/>
              <w:jc w:val="left"/>
            </w:pPr>
            <w:r>
              <w:rPr>
                <w:sz w:val="23"/>
              </w:rPr>
              <w:t xml:space="preserve">Văn phòng Chính phủ</w:t>
            </w:r>
          </w:p>
        </w:tc>
        <w:tc>
          <w:tcPr/>
          <w:p>
            <w:pPr>
              <w:pStyle w:val="Compact"/>
              <w:jc w:val="left"/>
            </w:pPr>
            <w:r>
              <w:rPr>
                <w:sz w:val="23"/>
              </w:rPr>
              <w:t xml:space="preserve">Điều phối thông tin chung của Chính phủ; phát huy Báo Điện tử Chính phủ</w:t>
            </w:r>
          </w:p>
        </w:tc>
      </w:tr>
      <w:tr>
        <w:trPr>
          <w:cantSplit w:val="true"/>
        </w:trPr>
        <w:tc>
          <w:tcPr/>
          <w:p>
            <w:pPr>
              <w:pStyle w:val="Compact"/>
              <w:jc w:val="left"/>
            </w:pPr>
            <w:r>
              <w:rPr>
                <w:sz w:val="23"/>
              </w:rPr>
              <w:t xml:space="preserve">UBND 34 tỉnh, thành phố</w:t>
            </w:r>
          </w:p>
        </w:tc>
        <w:tc>
          <w:tcPr/>
          <w:p>
            <w:pPr>
              <w:pStyle w:val="Compact"/>
              <w:jc w:val="left"/>
            </w:pPr>
            <w:r>
              <w:rPr>
                <w:sz w:val="23"/>
              </w:rPr>
              <w:t xml:space="preserve">Kiện toàn người phát ngôn, Tổ phản ứng nhanh; vận hành hệ thống thông tin cơ sở; chủ động xử lý khủng hoảng cấp độ 1 và 2 trên địa bàn; hiện diện, đối thoại trên nền tảng nơi dư luận địa phương khởi phát, kể cả Threads</w:t>
            </w:r>
          </w:p>
        </w:tc>
      </w:tr>
    </w:tbl>
    <w:bookmarkEnd w:id="47"/>
    <w:bookmarkStart w:id="48" w:name="phối-hợp-với-các-cơ-quan-của-đảng"/>
    <w:p>
      <w:pPr>
        <w:pStyle w:val="Heading2"/>
      </w:pPr>
      <w:r>
        <w:t xml:space="preserve">3. Phối hợp với các cơ quan của Đảng</w:t>
      </w:r>
    </w:p>
    <w:p>
      <w:pPr>
        <w:pStyle w:val="FirstParagraph"/>
      </w:pPr>
      <w:r>
        <w:t xml:space="preserve">Đề nghị tiếp tục phối hợp chặt chẽ với Ban Tuyên giáo và Dân vận Trung ương, Ban Chỉ đạo 35 Trung ương trong định hướng thông tin, đấu tranh phản bác quan điểm sai trái, thù địch, thực hiện Nghị quyết số 35-NQ/TW ngày 22/10/2018 của Bộ Chính trị; phối hợp với Mặt trận Tổ quốc Việt Nam, Đoàn Thanh niên Cộng sản Hồ Chí Minh trong đối thoại với giới trẻ trên không gian mạng.</w:t>
      </w:r>
    </w:p>
    <w:bookmarkEnd w:id="48"/>
    <w:bookmarkEnd w:id="49"/>
    <w:bookmarkStart w:id="50" w:name="kết-luận-cam-kết-hành-động-của-bộ-vhttdl"/>
    <w:p>
      <w:pPr>
        <w:pStyle w:val="Heading1"/>
      </w:pPr>
      <w:r>
        <w:t xml:space="preserve">Kết luận: Cam kết hành động của Bộ VHTTDL</w:t>
      </w:r>
    </w:p>
    <w:p>
      <w:pPr>
        <w:pStyle w:val="FirstParagraph"/>
      </w:pPr>
      <w:r>
        <w:t xml:space="preserve">Trong quý IV/2026 và năm 2027, Bộ VHTTDL cam kết:</w:t>
      </w:r>
    </w:p>
    <w:p>
      <w:pPr>
        <w:pStyle w:val="Compact"/>
        <w:numPr>
          <w:ilvl w:val="0"/>
          <w:numId w:val="1027"/>
        </w:numPr>
      </w:pPr>
      <w:r>
        <w:t xml:space="preserve">Trình Thủ tướng Chính phủ dự thảo Quy chế phối hợp liên ngành trong quý I/2027.</w:t>
      </w:r>
    </w:p>
    <w:p>
      <w:pPr>
        <w:pStyle w:val="Compact"/>
        <w:numPr>
          <w:ilvl w:val="0"/>
          <w:numId w:val="1027"/>
        </w:numPr>
      </w:pPr>
      <w:r>
        <w:t xml:space="preserve">Ban hành bộ quy trình mẫu và kịch bản xử lý tình huống điển hình; hướng dẫn các bộ, ngành, địa phương triển khai trong quý I/2027.</w:t>
      </w:r>
    </w:p>
    <w:p>
      <w:pPr>
        <w:pStyle w:val="Compact"/>
        <w:numPr>
          <w:ilvl w:val="0"/>
          <w:numId w:val="1027"/>
        </w:numPr>
      </w:pPr>
      <w:r>
        <w:t xml:space="preserve">Thành lập Tổ phản ứng nhanh của Bộ; duy trì đầu mối liên lạc 24/7 với các nền tảng xuyên biên giới.</w:t>
      </w:r>
    </w:p>
    <w:p>
      <w:pPr>
        <w:pStyle w:val="Compact"/>
        <w:numPr>
          <w:ilvl w:val="0"/>
          <w:numId w:val="1027"/>
        </w:numPr>
      </w:pPr>
      <w:r>
        <w:t xml:space="preserve">Tập huấn người phát ngôn của các bộ, ngành, 34 tỉnh, thành phố; chủ trì tổ chức diễn tập cấp quốc gia lần đầu trong năm 2027.</w:t>
      </w:r>
    </w:p>
    <w:p>
      <w:pPr>
        <w:pStyle w:val="Compact"/>
        <w:numPr>
          <w:ilvl w:val="0"/>
          <w:numId w:val="1027"/>
        </w:numPr>
      </w:pPr>
      <w:r>
        <w:t xml:space="preserve">Xác lập số liệu nền và báo cáo Chính phủ hằng quý về tình hình khủng hoảng truyền thông và kết quả xử lý.</w:t>
      </w:r>
    </w:p>
    <w:p>
      <w:pPr>
        <w:pStyle w:val="Compact"/>
        <w:numPr>
          <w:ilvl w:val="0"/>
          <w:numId w:val="1027"/>
        </w:numPr>
      </w:pPr>
      <w:r>
        <w:t xml:space="preserve">Mở tài khoản chính thức của Bộ trên Threads; thí điểm mô hình đối thoại trực tuyến với giới trẻ trong quý I/2027.</w:t>
      </w:r>
    </w:p>
    <w:p>
      <w:pPr>
        <w:pStyle w:val="BlockText"/>
      </w:pPr>
      <w:r>
        <w:t xml:space="preserve">Câu kết gợi ý:</w:t>
      </w:r>
      <w:r>
        <w:t xml:space="preserve"> </w:t>
      </w:r>
      <w:r>
        <w:t xml:space="preserve">“</w:t>
      </w:r>
      <w:r>
        <w:t xml:space="preserve">Trên không gian mạng, sự thật chỉ chiến thắng khi đến sớm hơn tin giả. Bộ VHTTDL cam kết cùng các bộ, ngành, địa phương bảo đảm thông tin chính thống luôn đi trước 1 bước, không để đối tượng phản động có khoảng trống để lợi dụng.</w:t>
      </w:r>
      <w:r>
        <w:t xml:space="preserve">”</w:t>
      </w:r>
    </w:p>
    <w:p>
      <w:pPr>
        <w:pStyle w:val="FirstParagraph"/>
      </w:pPr>
      <w:r>
        <w:t xml:space="preserve">Xin trân trọng cảm ơn đồng chí Thủ tướng Chính phủ và các đồng chí.</w:t>
      </w:r>
    </w:p>
    <w:bookmarkEnd w:id="50"/>
    <w:bookmarkStart w:id="51" w:name="Xaf021c48d344296cf1588fd171e571371fc33c0"/>
    <w:p>
      <w:pPr>
        <w:pStyle w:val="Heading1"/>
        <w:pageBreakBefore/>
      </w:pPr>
      <w:r>
        <w:t xml:space="preserve">Phụ lục 1. Khung phân cấp độ khủng hoảng truyền thông (đề xuất)</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1046"/>
        <w:gridCol w:w="2092"/>
        <w:gridCol w:w="1718"/>
        <w:gridCol w:w="1046"/>
        <w:gridCol w:w="2017"/>
      </w:tblGrid>
      <w:tr>
        <w:trPr>
          <w:tblHeader w:val="true"/>
          <w:cantSplit w:val="true"/>
          <w:tblHeader w:val="true"/>
        </w:trPr>
        <w:tc>
          <w:tcPr>
            <w:shd w:val="clear" w:color="auto" w:fill="DCE6F0"/>
          </w:tcPr>
          <w:p>
            <w:pPr>
              <w:pStyle w:val="Compact"/>
              <w:jc w:val="left"/>
            </w:pPr>
            <w:r>
              <w:rPr>
                <w:b/>
                <w:sz w:val="23"/>
              </w:rPr>
              <w:t xml:space="preserve">Cấp độ</w:t>
            </w:r>
          </w:p>
        </w:tc>
        <w:tc>
          <w:tcPr>
            <w:shd w:val="clear" w:color="auto" w:fill="DCE6F0"/>
          </w:tcPr>
          <w:p>
            <w:pPr>
              <w:pStyle w:val="Compact"/>
              <w:jc w:val="left"/>
            </w:pPr>
            <w:r>
              <w:rPr>
                <w:b/>
                <w:sz w:val="23"/>
              </w:rPr>
              <w:t xml:space="preserve">Tiêu chí nhận diện</w:t>
            </w:r>
          </w:p>
        </w:tc>
        <w:tc>
          <w:tcPr>
            <w:shd w:val="clear" w:color="auto" w:fill="DCE6F0"/>
          </w:tcPr>
          <w:p>
            <w:pPr>
              <w:pStyle w:val="Compact"/>
              <w:jc w:val="left"/>
            </w:pPr>
            <w:r>
              <w:rPr>
                <w:b/>
                <w:sz w:val="23"/>
              </w:rPr>
              <w:t xml:space="preserve">Cơ quan chủ trì</w:t>
            </w:r>
          </w:p>
        </w:tc>
        <w:tc>
          <w:tcPr>
            <w:shd w:val="clear" w:color="auto" w:fill="DCE6F0"/>
          </w:tcPr>
          <w:p>
            <w:pPr>
              <w:pStyle w:val="Compact"/>
              <w:jc w:val="center"/>
            </w:pPr>
            <w:r>
              <w:rPr>
                <w:b/>
                <w:sz w:val="23"/>
              </w:rPr>
              <w:t xml:space="preserve">Thông tin ban đầu</w:t>
            </w:r>
          </w:p>
        </w:tc>
        <w:tc>
          <w:tcPr>
            <w:shd w:val="clear" w:color="auto" w:fill="DCE6F0"/>
          </w:tcPr>
          <w:p>
            <w:pPr>
              <w:pStyle w:val="Compact"/>
              <w:jc w:val="left"/>
            </w:pPr>
            <w:r>
              <w:rPr>
                <w:b/>
                <w:sz w:val="23"/>
              </w:rPr>
              <w:t xml:space="preserve">Biện pháp chính</w:t>
            </w:r>
          </w:p>
        </w:tc>
      </w:tr>
      <w:tr>
        <w:trPr>
          <w:cantSplit w:val="true"/>
        </w:trPr>
        <w:tc>
          <w:tcPr/>
          <w:p>
            <w:pPr>
              <w:pStyle w:val="Compact"/>
              <w:jc w:val="left"/>
            </w:pPr>
            <w:r>
              <w:rPr>
                <w:sz w:val="23"/>
              </w:rPr>
              <w:t xml:space="preserve">Cấp độ 1 (thấp)</w:t>
            </w:r>
          </w:p>
        </w:tc>
        <w:tc>
          <w:tcPr/>
          <w:p>
            <w:pPr>
              <w:pStyle w:val="Compact"/>
              <w:jc w:val="left"/>
            </w:pPr>
            <w:r>
              <w:rPr>
                <w:sz w:val="23"/>
              </w:rPr>
              <w:t xml:space="preserve">Phạm vi 1 cơ quan, đơn vị hoặc 1 địa phương; lan truyền hẹp; chưa có dấu hiệu đối tượng phản động tham gia</w:t>
            </w:r>
          </w:p>
        </w:tc>
        <w:tc>
          <w:tcPr/>
          <w:p>
            <w:pPr>
              <w:pStyle w:val="Compact"/>
              <w:jc w:val="left"/>
            </w:pPr>
            <w:r>
              <w:rPr>
                <w:sz w:val="23"/>
              </w:rPr>
              <w:t xml:space="preserve">Cơ quan, đơn vị, UBND cấp xã hoặc cấp tỉnh liên quan</w:t>
            </w:r>
          </w:p>
        </w:tc>
        <w:tc>
          <w:tcPr/>
          <w:p>
            <w:pPr>
              <w:pStyle w:val="Compact"/>
              <w:jc w:val="center"/>
            </w:pPr>
            <w:r>
              <w:rPr>
                <w:sz w:val="23"/>
              </w:rPr>
              <w:t xml:space="preserve">Trong 24 giờ</w:t>
            </w:r>
          </w:p>
        </w:tc>
        <w:tc>
          <w:tcPr/>
          <w:p>
            <w:pPr>
              <w:pStyle w:val="Compact"/>
              <w:jc w:val="left"/>
            </w:pPr>
            <w:r>
              <w:rPr>
                <w:sz w:val="23"/>
              </w:rPr>
              <w:t xml:space="preserve">Phản hồi trực tiếp; cung cấp thông tin cho báo chí; theo dõi diễn biến</w:t>
            </w:r>
          </w:p>
        </w:tc>
      </w:tr>
      <w:tr>
        <w:trPr>
          <w:cantSplit w:val="true"/>
        </w:trPr>
        <w:tc>
          <w:tcPr/>
          <w:p>
            <w:pPr>
              <w:pStyle w:val="Compact"/>
              <w:jc w:val="left"/>
            </w:pPr>
            <w:r>
              <w:rPr>
                <w:sz w:val="23"/>
              </w:rPr>
              <w:t xml:space="preserve">Cấp độ 2 (trung bình)</w:t>
            </w:r>
          </w:p>
        </w:tc>
        <w:tc>
          <w:tcPr/>
          <w:p>
            <w:pPr>
              <w:pStyle w:val="Compact"/>
              <w:jc w:val="left"/>
            </w:pPr>
            <w:r>
              <w:rPr>
                <w:sz w:val="23"/>
              </w:rPr>
              <w:t xml:space="preserve">Lan rộng nhiều địa phương, lên xu hướng; báo chí trung ương vào cuộc; xuất hiện bình luận kích động</w:t>
            </w:r>
          </w:p>
        </w:tc>
        <w:tc>
          <w:tcPr/>
          <w:p>
            <w:pPr>
              <w:pStyle w:val="Compact"/>
              <w:jc w:val="left"/>
            </w:pPr>
            <w:r>
              <w:rPr>
                <w:sz w:val="23"/>
              </w:rPr>
              <w:t xml:space="preserve">Bộ, ngành quản lý lĩnh vực hoặc UBND cấp tỉnh; Bộ VHTTDL hỗ trợ điều phối báo chí</w:t>
            </w:r>
          </w:p>
        </w:tc>
        <w:tc>
          <w:tcPr/>
          <w:p>
            <w:pPr>
              <w:pStyle w:val="Compact"/>
              <w:jc w:val="center"/>
            </w:pPr>
            <w:r>
              <w:rPr>
                <w:sz w:val="23"/>
              </w:rPr>
              <w:t xml:space="preserve">Trong 6 giờ</w:t>
            </w:r>
          </w:p>
        </w:tc>
        <w:tc>
          <w:tcPr/>
          <w:p>
            <w:pPr>
              <w:pStyle w:val="Compact"/>
              <w:jc w:val="left"/>
            </w:pPr>
            <w:r>
              <w:rPr>
                <w:sz w:val="23"/>
              </w:rPr>
              <w:t xml:space="preserve">Phát ngôn chính thức; họp báo; yêu cầu nền tảng xử lý nội dung sai sự thật</w:t>
            </w:r>
          </w:p>
        </w:tc>
      </w:tr>
      <w:tr>
        <w:trPr>
          <w:cantSplit w:val="true"/>
        </w:trPr>
        <w:tc>
          <w:tcPr/>
          <w:p>
            <w:pPr>
              <w:pStyle w:val="Compact"/>
              <w:jc w:val="left"/>
            </w:pPr>
            <w:r>
              <w:rPr>
                <w:sz w:val="23"/>
              </w:rPr>
              <w:t xml:space="preserve">Cấp độ 3 (cao)</w:t>
            </w:r>
          </w:p>
        </w:tc>
        <w:tc>
          <w:tcPr/>
          <w:p>
            <w:pPr>
              <w:pStyle w:val="Compact"/>
              <w:jc w:val="left"/>
            </w:pPr>
            <w:r>
              <w:rPr>
                <w:sz w:val="23"/>
              </w:rPr>
              <w:t xml:space="preserve">Ảnh hưởng toàn quốc hoặc quốc tế; đối tượng phản động tham gia, kêu gọi tụ tập, chống phá; liên quan an ninh quốc gia</w:t>
            </w:r>
          </w:p>
        </w:tc>
        <w:tc>
          <w:tcPr/>
          <w:p>
            <w:pPr>
              <w:pStyle w:val="Compact"/>
              <w:jc w:val="left"/>
            </w:pPr>
            <w:r>
              <w:rPr>
                <w:sz w:val="23"/>
              </w:rPr>
              <w:t xml:space="preserve">Thủ tướng Chính phủ chỉ đạo; Bộ VHTTDL và Bộ Công an điều phối; Văn phòng Chính phủ phối hợp</w:t>
            </w:r>
          </w:p>
        </w:tc>
        <w:tc>
          <w:tcPr/>
          <w:p>
            <w:pPr>
              <w:pStyle w:val="Compact"/>
              <w:jc w:val="center"/>
            </w:pPr>
            <w:r>
              <w:rPr>
                <w:sz w:val="23"/>
              </w:rPr>
              <w:t xml:space="preserve">Trong 3 giờ</w:t>
            </w:r>
          </w:p>
        </w:tc>
        <w:tc>
          <w:tcPr/>
          <w:p>
            <w:pPr>
              <w:pStyle w:val="Compact"/>
              <w:jc w:val="left"/>
            </w:pPr>
            <w:r>
              <w:rPr>
                <w:sz w:val="23"/>
              </w:rPr>
              <w:t xml:space="preserve">Họp báo Chính phủ hoặc bộ, ngành; chiến dịch thông tin đa nền tảng; biện pháp bảo vệ an ninh mạng; thông tin đối ngoại</w:t>
            </w:r>
          </w:p>
        </w:tc>
      </w:tr>
    </w:tbl>
    <w:p>
      <w:pPr>
        <w:pStyle w:val="BodyText"/>
      </w:pPr>
      <w:r>
        <w:rPr>
          <w:i/>
          <w:iCs/>
        </w:rPr>
        <w:t xml:space="preserve">Ghi chú: mốc 24 giờ là thời hạn tối đa theo Điều 7 Nghị định số 244/2026/NĐ-CP; mốc 6 giờ, 3 giờ là mục tiêu đề xuất đưa vào Quy chế phối hợp.</w:t>
      </w:r>
    </w:p>
    <w:bookmarkEnd w:id="51"/>
    <w:bookmarkStart w:id="52" w:name="Xe828f39b55f5493ea3a374321b14311e1f7bc67"/>
    <w:p>
      <w:pPr>
        <w:pStyle w:val="Heading1"/>
      </w:pPr>
      <w:r>
        <w:t xml:space="preserve">Phụ lục 2. Quy trình phản ứng nhanh 4 bước (đề xuất)</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1446"/>
        <w:gridCol w:w="3122"/>
        <w:gridCol w:w="1599"/>
        <w:gridCol w:w="1751"/>
      </w:tblGrid>
      <w:tr>
        <w:trPr>
          <w:tblHeader w:val="true"/>
          <w:cantSplit w:val="true"/>
          <w:tblHeader w:val="true"/>
        </w:trPr>
        <w:tc>
          <w:tcPr>
            <w:shd w:val="clear" w:color="auto" w:fill="DCE6F0"/>
          </w:tcPr>
          <w:p>
            <w:pPr>
              <w:pStyle w:val="Compact"/>
              <w:jc w:val="left"/>
            </w:pPr>
            <w:r>
              <w:rPr>
                <w:b/>
                <w:sz w:val="23"/>
              </w:rPr>
              <w:t xml:space="preserve">Bước</w:t>
            </w:r>
          </w:p>
        </w:tc>
        <w:tc>
          <w:tcPr>
            <w:shd w:val="clear" w:color="auto" w:fill="DCE6F0"/>
          </w:tcPr>
          <w:p>
            <w:pPr>
              <w:pStyle w:val="Compact"/>
              <w:jc w:val="left"/>
            </w:pPr>
            <w:r>
              <w:rPr>
                <w:b/>
                <w:sz w:val="23"/>
              </w:rPr>
              <w:t xml:space="preserve">Việc chính</w:t>
            </w:r>
          </w:p>
        </w:tc>
        <w:tc>
          <w:tcPr>
            <w:shd w:val="clear" w:color="auto" w:fill="DCE6F0"/>
          </w:tcPr>
          <w:p>
            <w:pPr>
              <w:pStyle w:val="Compact"/>
              <w:jc w:val="left"/>
            </w:pPr>
            <w:r>
              <w:rPr>
                <w:b/>
                <w:sz w:val="23"/>
              </w:rPr>
              <w:t xml:space="preserve">Trách nhiệm</w:t>
            </w:r>
          </w:p>
        </w:tc>
        <w:tc>
          <w:tcPr>
            <w:shd w:val="clear" w:color="auto" w:fill="DCE6F0"/>
          </w:tcPr>
          <w:p>
            <w:pPr>
              <w:pStyle w:val="Compact"/>
              <w:jc w:val="left"/>
            </w:pPr>
            <w:r>
              <w:rPr>
                <w:b/>
                <w:sz w:val="23"/>
              </w:rPr>
              <w:t xml:space="preserve">Mốc thời gian</w:t>
            </w:r>
          </w:p>
        </w:tc>
      </w:tr>
      <w:tr>
        <w:trPr>
          <w:cantSplit w:val="true"/>
        </w:trPr>
        <w:tc>
          <w:tcPr/>
          <w:p>
            <w:pPr>
              <w:pStyle w:val="Compact"/>
              <w:jc w:val="left"/>
            </w:pPr>
            <w:r>
              <w:rPr>
                <w:sz w:val="23"/>
              </w:rPr>
              <w:t xml:space="preserve">1. Phát hiện, xác minh</w:t>
            </w:r>
          </w:p>
        </w:tc>
        <w:tc>
          <w:tcPr/>
          <w:p>
            <w:pPr>
              <w:pStyle w:val="Compact"/>
              <w:jc w:val="left"/>
            </w:pPr>
            <w:r>
              <w:rPr>
                <w:sz w:val="23"/>
              </w:rPr>
              <w:t xml:space="preserve">Hệ thống giám sát phát cảnh báo; bộ phận chuyên môn xác minh sự việc gốc và nguồn phát tán</w:t>
            </w:r>
          </w:p>
        </w:tc>
        <w:tc>
          <w:tcPr/>
          <w:p>
            <w:pPr>
              <w:pStyle w:val="Compact"/>
              <w:jc w:val="left"/>
            </w:pPr>
            <w:r>
              <w:rPr>
                <w:sz w:val="23"/>
              </w:rPr>
              <w:t xml:space="preserve">Bộ phận giám sát; cơ quan quản lý lĩnh vực</w:t>
            </w:r>
          </w:p>
        </w:tc>
        <w:tc>
          <w:tcPr/>
          <w:p>
            <w:pPr>
              <w:pStyle w:val="Compact"/>
              <w:jc w:val="left"/>
            </w:pPr>
            <w:r>
              <w:rPr>
                <w:sz w:val="23"/>
              </w:rPr>
              <w:t xml:space="preserve">Trong 1 giờ kể từ khi có cảnh báo</w:t>
            </w:r>
          </w:p>
        </w:tc>
      </w:tr>
      <w:tr>
        <w:trPr>
          <w:cantSplit w:val="true"/>
        </w:trPr>
        <w:tc>
          <w:tcPr/>
          <w:p>
            <w:pPr>
              <w:pStyle w:val="Compact"/>
              <w:jc w:val="left"/>
            </w:pPr>
            <w:r>
              <w:rPr>
                <w:sz w:val="23"/>
              </w:rPr>
              <w:t xml:space="preserve">2. Đánh giá, phân cấp độ</w:t>
            </w:r>
          </w:p>
        </w:tc>
        <w:tc>
          <w:tcPr/>
          <w:p>
            <w:pPr>
              <w:pStyle w:val="Compact"/>
              <w:jc w:val="left"/>
            </w:pPr>
            <w:r>
              <w:rPr>
                <w:sz w:val="23"/>
              </w:rPr>
              <w:t xml:space="preserve">Xác định loại khủng hoảng, cấp độ, cơ quan chủ trì; kích hoạt Tổ phản ứng nhanh</w:t>
            </w:r>
          </w:p>
        </w:tc>
        <w:tc>
          <w:tcPr/>
          <w:p>
            <w:pPr>
              <w:pStyle w:val="Compact"/>
              <w:jc w:val="left"/>
            </w:pPr>
            <w:r>
              <w:rPr>
                <w:sz w:val="23"/>
              </w:rPr>
              <w:t xml:space="preserve">Người đứng đầu cơ quan chủ trì</w:t>
            </w:r>
          </w:p>
        </w:tc>
        <w:tc>
          <w:tcPr/>
          <w:p>
            <w:pPr>
              <w:pStyle w:val="Compact"/>
              <w:jc w:val="left"/>
            </w:pPr>
            <w:r>
              <w:rPr>
                <w:sz w:val="23"/>
              </w:rPr>
              <w:t xml:space="preserve">Trong 2 giờ</w:t>
            </w:r>
          </w:p>
        </w:tc>
      </w:tr>
      <w:tr>
        <w:trPr>
          <w:cantSplit w:val="true"/>
        </w:trPr>
        <w:tc>
          <w:tcPr/>
          <w:p>
            <w:pPr>
              <w:pStyle w:val="Compact"/>
              <w:jc w:val="left"/>
            </w:pPr>
            <w:r>
              <w:rPr>
                <w:sz w:val="23"/>
              </w:rPr>
              <w:t xml:space="preserve">3. Phản hồi</w:t>
            </w:r>
          </w:p>
        </w:tc>
        <w:tc>
          <w:tcPr/>
          <w:p>
            <w:pPr>
              <w:pStyle w:val="Compact"/>
              <w:jc w:val="left"/>
            </w:pPr>
            <w:r>
              <w:rPr>
                <w:sz w:val="23"/>
              </w:rPr>
              <w:t xml:space="preserve">Thông tin ban đầu; phát ngôn đa nền tảng; cung cấp thông tin cho báo chí chủ lực; yêu cầu nền tảng xử lý nội dung vi phạm; xử lý người tung tin sai</w:t>
            </w:r>
          </w:p>
        </w:tc>
        <w:tc>
          <w:tcPr/>
          <w:p>
            <w:pPr>
              <w:pStyle w:val="Compact"/>
              <w:jc w:val="left"/>
            </w:pPr>
            <w:r>
              <w:rPr>
                <w:sz w:val="23"/>
              </w:rPr>
              <w:t xml:space="preserve">Người phát ngôn; Bộ VHTTDL; Bộ Công an</w:t>
            </w:r>
          </w:p>
        </w:tc>
        <w:tc>
          <w:tcPr/>
          <w:p>
            <w:pPr>
              <w:pStyle w:val="Compact"/>
              <w:jc w:val="left"/>
            </w:pPr>
            <w:r>
              <w:rPr>
                <w:sz w:val="23"/>
              </w:rPr>
              <w:t xml:space="preserve">Theo mốc tại Phụ lục 1; cập nhật định kỳ</w:t>
            </w:r>
          </w:p>
        </w:tc>
      </w:tr>
      <w:tr>
        <w:trPr>
          <w:cantSplit w:val="true"/>
        </w:trPr>
        <w:tc>
          <w:tcPr/>
          <w:p>
            <w:pPr>
              <w:pStyle w:val="Compact"/>
              <w:jc w:val="left"/>
            </w:pPr>
            <w:r>
              <w:rPr>
                <w:sz w:val="23"/>
              </w:rPr>
              <w:t xml:space="preserve">4. Phục hồi, rút kinh nghiệm</w:t>
            </w:r>
          </w:p>
        </w:tc>
        <w:tc>
          <w:tcPr/>
          <w:p>
            <w:pPr>
              <w:pStyle w:val="Compact"/>
              <w:jc w:val="left"/>
            </w:pPr>
            <w:r>
              <w:rPr>
                <w:sz w:val="23"/>
              </w:rPr>
              <w:t xml:space="preserve">Công bố kết quả xử lý; khắc phục hậu quả; theo dõi nguy cơ tái phát; báo cáo đánh giá sau khủng hoảng</w:t>
            </w:r>
          </w:p>
        </w:tc>
        <w:tc>
          <w:tcPr/>
          <w:p>
            <w:pPr>
              <w:pStyle w:val="Compact"/>
              <w:jc w:val="left"/>
            </w:pPr>
            <w:r>
              <w:rPr>
                <w:sz w:val="23"/>
              </w:rPr>
              <w:t xml:space="preserve">Cơ quan chủ trì</w:t>
            </w:r>
          </w:p>
        </w:tc>
        <w:tc>
          <w:tcPr/>
          <w:p>
            <w:pPr>
              <w:pStyle w:val="Compact"/>
              <w:jc w:val="left"/>
            </w:pPr>
            <w:r>
              <w:rPr>
                <w:sz w:val="23"/>
              </w:rPr>
              <w:t xml:space="preserve">Trong 7 ngày sau khi khủng hoảng lắng dịu</w:t>
            </w:r>
          </w:p>
        </w:tc>
      </w:tr>
    </w:tbl>
    <w:bookmarkEnd w:id="52"/>
    <w:bookmarkStart w:id="53" w:name="X4d8239fd0fce95ce6c8a4def7cc38ab6bfec427"/>
    <w:p>
      <w:pPr>
        <w:pStyle w:val="Heading1"/>
      </w:pPr>
      <w:r>
        <w:t xml:space="preserve">Phụ lục 3. Ma trận phân công nhiệm vụ (đề xuất)</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2817"/>
        <w:gridCol w:w="1446"/>
        <w:gridCol w:w="2360"/>
        <w:gridCol w:w="1294"/>
      </w:tblGrid>
      <w:tr>
        <w:trPr>
          <w:tblHeader w:val="true"/>
          <w:cantSplit w:val="true"/>
          <w:tblHeader w:val="true"/>
        </w:trPr>
        <w:tc>
          <w:tcPr>
            <w:shd w:val="clear" w:color="auto" w:fill="DCE6F0"/>
          </w:tcPr>
          <w:p>
            <w:pPr>
              <w:pStyle w:val="Compact"/>
              <w:jc w:val="left"/>
            </w:pPr>
            <w:r>
              <w:rPr>
                <w:b/>
                <w:sz w:val="23"/>
              </w:rPr>
              <w:t xml:space="preserve">Nhiệm vụ</w:t>
            </w:r>
          </w:p>
        </w:tc>
        <w:tc>
          <w:tcPr>
            <w:shd w:val="clear" w:color="auto" w:fill="DCE6F0"/>
          </w:tcPr>
          <w:p>
            <w:pPr>
              <w:pStyle w:val="Compact"/>
              <w:jc w:val="left"/>
            </w:pPr>
            <w:r>
              <w:rPr>
                <w:b/>
                <w:sz w:val="23"/>
              </w:rPr>
              <w:t xml:space="preserve">Chủ trì</w:t>
            </w:r>
          </w:p>
        </w:tc>
        <w:tc>
          <w:tcPr>
            <w:shd w:val="clear" w:color="auto" w:fill="DCE6F0"/>
          </w:tcPr>
          <w:p>
            <w:pPr>
              <w:pStyle w:val="Compact"/>
              <w:jc w:val="left"/>
            </w:pPr>
            <w:r>
              <w:rPr>
                <w:b/>
                <w:sz w:val="23"/>
              </w:rPr>
              <w:t xml:space="preserve">Phối hợp</w:t>
            </w:r>
          </w:p>
        </w:tc>
        <w:tc>
          <w:tcPr>
            <w:shd w:val="clear" w:color="auto" w:fill="DCE6F0"/>
          </w:tcPr>
          <w:p>
            <w:pPr>
              <w:pStyle w:val="Compact"/>
              <w:jc w:val="left"/>
            </w:pPr>
            <w:r>
              <w:rPr>
                <w:b/>
                <w:sz w:val="23"/>
              </w:rPr>
              <w:t xml:space="preserve">Thời hạn</w:t>
            </w:r>
          </w:p>
        </w:tc>
      </w:tr>
      <w:tr>
        <w:trPr>
          <w:cantSplit w:val="true"/>
        </w:trPr>
        <w:tc>
          <w:tcPr/>
          <w:p>
            <w:pPr>
              <w:pStyle w:val="Compact"/>
              <w:jc w:val="left"/>
            </w:pPr>
            <w:r>
              <w:rPr>
                <w:sz w:val="23"/>
              </w:rPr>
              <w:t xml:space="preserve">Chỉ thị của Thủ tướng Chính phủ về phòng ngừa, xử lý khủng hoảng truyền thông</w:t>
            </w:r>
          </w:p>
        </w:tc>
        <w:tc>
          <w:tcPr/>
          <w:p>
            <w:pPr>
              <w:pStyle w:val="Compact"/>
              <w:jc w:val="left"/>
            </w:pPr>
            <w:r>
              <w:rPr>
                <w:sz w:val="23"/>
              </w:rPr>
              <w:t xml:space="preserve">Bộ VHTTDL</w:t>
            </w:r>
          </w:p>
        </w:tc>
        <w:tc>
          <w:tcPr/>
          <w:p>
            <w:pPr>
              <w:pStyle w:val="Compact"/>
              <w:jc w:val="left"/>
            </w:pPr>
            <w:r>
              <w:rPr>
                <w:sz w:val="23"/>
              </w:rPr>
              <w:t xml:space="preserve">Văn phòng Chính phủ, Bộ Công an</w:t>
            </w:r>
          </w:p>
        </w:tc>
        <w:tc>
          <w:tcPr/>
          <w:p>
            <w:pPr>
              <w:pStyle w:val="Compact"/>
              <w:jc w:val="left"/>
            </w:pPr>
            <w:r>
              <w:rPr>
                <w:sz w:val="23"/>
              </w:rPr>
              <w:t xml:space="preserve">Quý IV/2026</w:t>
            </w:r>
          </w:p>
        </w:tc>
      </w:tr>
      <w:tr>
        <w:trPr>
          <w:cantSplit w:val="true"/>
        </w:trPr>
        <w:tc>
          <w:tcPr/>
          <w:p>
            <w:pPr>
              <w:pStyle w:val="Compact"/>
              <w:jc w:val="left"/>
            </w:pPr>
            <w:r>
              <w:rPr>
                <w:sz w:val="23"/>
              </w:rPr>
              <w:t xml:space="preserve">Quy chế phối hợp liên ngành, phân 3 cấp độ</w:t>
            </w:r>
          </w:p>
        </w:tc>
        <w:tc>
          <w:tcPr/>
          <w:p>
            <w:pPr>
              <w:pStyle w:val="Compact"/>
              <w:jc w:val="left"/>
            </w:pPr>
            <w:r>
              <w:rPr>
                <w:sz w:val="23"/>
              </w:rPr>
              <w:t xml:space="preserve">Bộ VHTTDL</w:t>
            </w:r>
          </w:p>
        </w:tc>
        <w:tc>
          <w:tcPr/>
          <w:p>
            <w:pPr>
              <w:pStyle w:val="Compact"/>
              <w:jc w:val="left"/>
            </w:pPr>
            <w:r>
              <w:rPr>
                <w:sz w:val="23"/>
              </w:rPr>
              <w:t xml:space="preserve">Bộ Công an, Bộ Quốc phòng, Bộ Tư pháp, Văn phòng Chính phủ</w:t>
            </w:r>
          </w:p>
        </w:tc>
        <w:tc>
          <w:tcPr/>
          <w:p>
            <w:pPr>
              <w:pStyle w:val="Compact"/>
              <w:jc w:val="left"/>
            </w:pPr>
            <w:r>
              <w:rPr>
                <w:sz w:val="23"/>
              </w:rPr>
              <w:t xml:space="preserve">Quý I/2027</w:t>
            </w:r>
          </w:p>
        </w:tc>
      </w:tr>
      <w:tr>
        <w:trPr>
          <w:cantSplit w:val="true"/>
        </w:trPr>
        <w:tc>
          <w:tcPr/>
          <w:p>
            <w:pPr>
              <w:pStyle w:val="Compact"/>
              <w:jc w:val="left"/>
            </w:pPr>
            <w:r>
              <w:rPr>
                <w:sz w:val="23"/>
              </w:rPr>
              <w:t xml:space="preserve">Hướng dẫn thực hiện Nghị định số 244/2026/NĐ-CP, phát ngôn trên nền tảng số; kiểm tra quy chế phát ngôn nội bộ</w:t>
            </w:r>
          </w:p>
        </w:tc>
        <w:tc>
          <w:tcPr/>
          <w:p>
            <w:pPr>
              <w:pStyle w:val="Compact"/>
              <w:jc w:val="left"/>
            </w:pPr>
            <w:r>
              <w:rPr>
                <w:sz w:val="23"/>
              </w:rPr>
              <w:t xml:space="preserve">Bộ VHTTDL</w:t>
            </w:r>
          </w:p>
        </w:tc>
        <w:tc>
          <w:tcPr/>
          <w:p>
            <w:pPr>
              <w:pStyle w:val="Compact"/>
              <w:jc w:val="left"/>
            </w:pPr>
            <w:r>
              <w:rPr>
                <w:sz w:val="23"/>
              </w:rPr>
              <w:t xml:space="preserve">Văn phòng Chính phủ, các bộ, ngành, địa phương</w:t>
            </w:r>
          </w:p>
        </w:tc>
        <w:tc>
          <w:tcPr/>
          <w:p>
            <w:pPr>
              <w:pStyle w:val="Compact"/>
              <w:jc w:val="left"/>
            </w:pPr>
            <w:r>
              <w:rPr>
                <w:sz w:val="23"/>
              </w:rPr>
              <w:t xml:space="preserve">Quý IV/2026</w:t>
            </w:r>
          </w:p>
        </w:tc>
      </w:tr>
      <w:tr>
        <w:trPr>
          <w:cantSplit w:val="true"/>
        </w:trPr>
        <w:tc>
          <w:tcPr/>
          <w:p>
            <w:pPr>
              <w:pStyle w:val="Compact"/>
              <w:jc w:val="left"/>
            </w:pPr>
            <w:r>
              <w:rPr>
                <w:sz w:val="23"/>
              </w:rPr>
              <w:t xml:space="preserve">Bộ quy trình mẫu, kịch bản tình huống điển hình</w:t>
            </w:r>
          </w:p>
        </w:tc>
        <w:tc>
          <w:tcPr/>
          <w:p>
            <w:pPr>
              <w:pStyle w:val="Compact"/>
              <w:jc w:val="left"/>
            </w:pPr>
            <w:r>
              <w:rPr>
                <w:sz w:val="23"/>
              </w:rPr>
              <w:t xml:space="preserve">Bộ VHTTDL</w:t>
            </w:r>
          </w:p>
        </w:tc>
        <w:tc>
          <w:tcPr/>
          <w:p>
            <w:pPr>
              <w:pStyle w:val="Compact"/>
              <w:jc w:val="left"/>
            </w:pPr>
            <w:r>
              <w:rPr>
                <w:sz w:val="23"/>
              </w:rPr>
              <w:t xml:space="preserve">Các bộ, ngành, địa phương</w:t>
            </w:r>
          </w:p>
        </w:tc>
        <w:tc>
          <w:tcPr/>
          <w:p>
            <w:pPr>
              <w:pStyle w:val="Compact"/>
              <w:jc w:val="left"/>
            </w:pPr>
            <w:r>
              <w:rPr>
                <w:sz w:val="23"/>
              </w:rPr>
              <w:t xml:space="preserve">Quý I/2027</w:t>
            </w:r>
          </w:p>
        </w:tc>
      </w:tr>
      <w:tr>
        <w:trPr>
          <w:cantSplit w:val="true"/>
        </w:trPr>
        <w:tc>
          <w:tcPr/>
          <w:p>
            <w:pPr>
              <w:pStyle w:val="Compact"/>
              <w:jc w:val="left"/>
            </w:pPr>
            <w:r>
              <w:rPr>
                <w:sz w:val="23"/>
              </w:rPr>
              <w:t xml:space="preserve">Hệ thống giám sát, cảnh báo sớm dùng chung</w:t>
            </w:r>
          </w:p>
        </w:tc>
        <w:tc>
          <w:tcPr/>
          <w:p>
            <w:pPr>
              <w:pStyle w:val="Compact"/>
              <w:jc w:val="left"/>
            </w:pPr>
            <w:r>
              <w:rPr>
                <w:sz w:val="23"/>
              </w:rPr>
              <w:t xml:space="preserve">Bộ VHTTDL, Bộ Công an</w:t>
            </w:r>
          </w:p>
        </w:tc>
        <w:tc>
          <w:tcPr/>
          <w:p>
            <w:pPr>
              <w:pStyle w:val="Compact"/>
              <w:jc w:val="left"/>
            </w:pPr>
            <w:r>
              <w:rPr>
                <w:sz w:val="23"/>
              </w:rPr>
              <w:t xml:space="preserve">Bộ Quốc phòng, Bộ Khoa học và Công nghệ</w:t>
            </w:r>
          </w:p>
        </w:tc>
        <w:tc>
          <w:tcPr/>
          <w:p>
            <w:pPr>
              <w:pStyle w:val="Compact"/>
              <w:jc w:val="left"/>
            </w:pPr>
            <w:r>
              <w:rPr>
                <w:sz w:val="23"/>
              </w:rPr>
              <w:t xml:space="preserve">Vận hành thử năm 2027</w:t>
            </w:r>
          </w:p>
        </w:tc>
      </w:tr>
      <w:tr>
        <w:trPr>
          <w:cantSplit w:val="true"/>
        </w:trPr>
        <w:tc>
          <w:tcPr/>
          <w:p>
            <w:pPr>
              <w:pStyle w:val="Compact"/>
              <w:jc w:val="left"/>
            </w:pPr>
            <w:r>
              <w:rPr>
                <w:sz w:val="23"/>
              </w:rPr>
              <w:t xml:space="preserve">Tiêu chí đánh giá người đứng đầu về cung cấp thông tin</w:t>
            </w:r>
          </w:p>
        </w:tc>
        <w:tc>
          <w:tcPr/>
          <w:p>
            <w:pPr>
              <w:pStyle w:val="Compact"/>
              <w:jc w:val="left"/>
            </w:pPr>
            <w:r>
              <w:rPr>
                <w:sz w:val="23"/>
              </w:rPr>
              <w:t xml:space="preserve">Bộ Nội vụ</w:t>
            </w:r>
          </w:p>
        </w:tc>
        <w:tc>
          <w:tcPr/>
          <w:p>
            <w:pPr>
              <w:pStyle w:val="Compact"/>
              <w:jc w:val="left"/>
            </w:pPr>
            <w:r>
              <w:rPr>
                <w:sz w:val="23"/>
              </w:rPr>
              <w:t xml:space="preserve">Bộ VHTTDL</w:t>
            </w:r>
          </w:p>
        </w:tc>
        <w:tc>
          <w:tcPr/>
          <w:p>
            <w:pPr>
              <w:pStyle w:val="Compact"/>
              <w:jc w:val="left"/>
            </w:pPr>
            <w:r>
              <w:rPr>
                <w:sz w:val="23"/>
              </w:rPr>
              <w:t xml:space="preserve">Quý I/2027</w:t>
            </w:r>
          </w:p>
        </w:tc>
      </w:tr>
      <w:tr>
        <w:trPr>
          <w:cantSplit w:val="true"/>
        </w:trPr>
        <w:tc>
          <w:tcPr/>
          <w:p>
            <w:pPr>
              <w:pStyle w:val="Compact"/>
              <w:jc w:val="left"/>
            </w:pPr>
            <w:r>
              <w:rPr>
                <w:sz w:val="23"/>
              </w:rPr>
              <w:t xml:space="preserve">Tập huấn người phát ngôn, diễn tập quốc gia</w:t>
            </w:r>
          </w:p>
        </w:tc>
        <w:tc>
          <w:tcPr/>
          <w:p>
            <w:pPr>
              <w:pStyle w:val="Compact"/>
              <w:jc w:val="left"/>
            </w:pPr>
            <w:r>
              <w:rPr>
                <w:sz w:val="23"/>
              </w:rPr>
              <w:t xml:space="preserve">Bộ VHTTDL</w:t>
            </w:r>
          </w:p>
        </w:tc>
        <w:tc>
          <w:tcPr/>
          <w:p>
            <w:pPr>
              <w:pStyle w:val="Compact"/>
              <w:jc w:val="left"/>
            </w:pPr>
            <w:r>
              <w:rPr>
                <w:sz w:val="23"/>
              </w:rPr>
              <w:t xml:space="preserve">Các bộ, ngành, UBND 34 tỉnh, thành phố</w:t>
            </w:r>
          </w:p>
        </w:tc>
        <w:tc>
          <w:tcPr/>
          <w:p>
            <w:pPr>
              <w:pStyle w:val="Compact"/>
              <w:jc w:val="left"/>
            </w:pPr>
            <w:r>
              <w:rPr>
                <w:sz w:val="23"/>
              </w:rPr>
              <w:t xml:space="preserve">Năm 2027</w:t>
            </w:r>
          </w:p>
        </w:tc>
      </w:tr>
      <w:tr>
        <w:trPr>
          <w:cantSplit w:val="true"/>
        </w:trPr>
        <w:tc>
          <w:tcPr/>
          <w:p>
            <w:pPr>
              <w:pStyle w:val="Compact"/>
              <w:jc w:val="left"/>
            </w:pPr>
            <w:r>
              <w:rPr>
                <w:sz w:val="23"/>
              </w:rPr>
              <w:t xml:space="preserve">Kỹ năng số, năng lực thông tin trong nhà trường</w:t>
            </w:r>
          </w:p>
        </w:tc>
        <w:tc>
          <w:tcPr/>
          <w:p>
            <w:pPr>
              <w:pStyle w:val="Compact"/>
              <w:jc w:val="left"/>
            </w:pPr>
            <w:r>
              <w:rPr>
                <w:sz w:val="23"/>
              </w:rPr>
              <w:t xml:space="preserve">Bộ Giáo dục và Đào tạo</w:t>
            </w:r>
          </w:p>
        </w:tc>
        <w:tc>
          <w:tcPr/>
          <w:p>
            <w:pPr>
              <w:pStyle w:val="Compact"/>
              <w:jc w:val="left"/>
            </w:pPr>
            <w:r>
              <w:rPr>
                <w:sz w:val="23"/>
              </w:rPr>
              <w:t xml:space="preserve">Bộ VHTTDL</w:t>
            </w:r>
          </w:p>
        </w:tc>
        <w:tc>
          <w:tcPr/>
          <w:p>
            <w:pPr>
              <w:pStyle w:val="Compact"/>
              <w:jc w:val="left"/>
            </w:pPr>
            <w:r>
              <w:rPr>
                <w:sz w:val="23"/>
              </w:rPr>
              <w:t xml:space="preserve">Từ năm học 2027-2028</w:t>
            </w:r>
          </w:p>
        </w:tc>
      </w:tr>
    </w:tbl>
    <w:bookmarkEnd w:id="53"/>
    <w:bookmarkStart w:id="54" w:name="X439cb3448f705fe1947d0e45d1505ba5e26dee6"/>
    <w:p>
      <w:pPr>
        <w:pStyle w:val="Heading1"/>
      </w:pPr>
      <w:r>
        <w:t xml:space="preserve">Phụ lục 4. Căn cứ chính trị, pháp lý và nguồn tham khảo</w:t>
      </w:r>
    </w:p>
    <w:p>
      <w:pPr>
        <w:pStyle w:val="FirstParagraph"/>
      </w:pPr>
      <w:r>
        <w:rPr>
          <w:b/>
          <w:bCs/>
        </w:rPr>
        <w:t xml:space="preserve">Văn bản của Đảng</w:t>
      </w:r>
    </w:p>
    <w:p>
      <w:pPr>
        <w:pStyle w:val="Compact"/>
        <w:numPr>
          <w:ilvl w:val="0"/>
          <w:numId w:val="1028"/>
        </w:numPr>
        <w:jc w:val="left"/>
      </w:pPr>
      <w:r>
        <w:t xml:space="preserve">Nghị quyết số 35-NQ/TW ngày 22/10/2018 của Bộ Chính trị về tăng cường bảo vệ nền tảng tư tưởng của Đảng, đấu tranh phản bác các quan điểm sai trái, thù địch trong tình hình mới. https://www.quanlynhanuoc.vn/tag/nghi-quyet-so-35-nq-tw-cua-bo-chinh-tri/</w:t>
      </w:r>
    </w:p>
    <w:p>
      <w:pPr>
        <w:pStyle w:val="Compact"/>
        <w:numPr>
          <w:ilvl w:val="0"/>
          <w:numId w:val="1028"/>
        </w:numPr>
        <w:jc w:val="left"/>
      </w:pPr>
      <w:r>
        <w:t xml:space="preserve">Nghị quyết số 80-NQ/TW ngày 7/1/2026 của Bộ Chính trị về phát triển văn hóa Việt Nam. https://www.quanlynhanuoc.vn/2026/01/13/nghi-quyet-so-80-nq-tw-ve-phat-trien-van-hoa-viet-nam/</w:t>
      </w:r>
    </w:p>
    <w:p>
      <w:pPr>
        <w:pStyle w:val="FirstParagraph"/>
      </w:pPr>
      <w:r>
        <w:rPr>
          <w:b/>
          <w:bCs/>
        </w:rPr>
        <w:t xml:space="preserve">Luật</w:t>
      </w:r>
    </w:p>
    <w:p>
      <w:pPr>
        <w:pStyle w:val="Compact"/>
        <w:numPr>
          <w:ilvl w:val="0"/>
          <w:numId w:val="1029"/>
        </w:numPr>
        <w:jc w:val="left"/>
      </w:pPr>
      <w:r>
        <w:t xml:space="preserve">Luật Báo chí số 126/2025/QH15, hiệu lực từ 1/7/2026. https://vneconomy.vn/quoc-hoi-thong-qua-luat-bao-chi-sua-doi-voi-nhieu-diem-moi.htm</w:t>
      </w:r>
    </w:p>
    <w:p>
      <w:pPr>
        <w:pStyle w:val="Compact"/>
        <w:numPr>
          <w:ilvl w:val="0"/>
          <w:numId w:val="1029"/>
        </w:numPr>
        <w:jc w:val="left"/>
      </w:pPr>
      <w:r>
        <w:t xml:space="preserve">Luật An ninh mạng số 116/2025/QH15, hiệu lực từ 1/7/2026. https://thuvienphapluat.vn/van-ban/Cong-nghe-thong-tin/Luat-An-ninh-mang-2025-so-116-2025-QH15-666020.aspx</w:t>
      </w:r>
    </w:p>
    <w:p>
      <w:pPr>
        <w:pStyle w:val="Compact"/>
        <w:numPr>
          <w:ilvl w:val="0"/>
          <w:numId w:val="1029"/>
        </w:numPr>
        <w:jc w:val="left"/>
      </w:pPr>
      <w:r>
        <w:t xml:space="preserve">Luật Trí tuệ nhân tạo số 134/2025/QH15, hiệu lực từ 1/3/2026. https://luatminhkhue.vn/yeu-cau-bat-buoc-doi-voi-noi-dung-tao-boi-ai-tu-1-3-2026.aspx</w:t>
      </w:r>
    </w:p>
    <w:p>
      <w:pPr>
        <w:pStyle w:val="Compact"/>
        <w:numPr>
          <w:ilvl w:val="0"/>
          <w:numId w:val="1029"/>
        </w:numPr>
        <w:jc w:val="left"/>
      </w:pPr>
      <w:r>
        <w:t xml:space="preserve">Luật số 75/2025/QH15 sửa đổi, bổ sung một số điều của Luật Quảng cáo, hiệu lực từ 1/1/2026. https://thuvienphapluat.vn/van-ban/Thuong-mai/Luat-Quang-cao-sua-doi-2025-so-75-2025-QH15-555035.aspx</w:t>
      </w:r>
    </w:p>
    <w:p>
      <w:pPr>
        <w:pStyle w:val="Compact"/>
        <w:numPr>
          <w:ilvl w:val="0"/>
          <w:numId w:val="1029"/>
        </w:numPr>
        <w:jc w:val="left"/>
      </w:pPr>
      <w:r>
        <w:t xml:space="preserve">Luật Bảo vệ dữ liệu cá nhân số 91/2025/QH15, hiệu lực từ 1/1/2026. https://hatinh.gov.vn/vi/bai-viet/luat-bao-ve-du-lieu-ca-nhan-chinh-thuc-co-hieu-luc-thi-hanh-tu-ngay-112026</w:t>
      </w:r>
    </w:p>
    <w:p>
      <w:pPr>
        <w:pStyle w:val="Compact"/>
        <w:numPr>
          <w:ilvl w:val="0"/>
          <w:numId w:val="1029"/>
        </w:numPr>
      </w:pPr>
      <w:r>
        <w:t xml:space="preserve">Luật Tiếp cận thông tin số 104/2016/QH13 và Luật Thực hiện dân chủ ở cơ sở số 10/2022/QH15 (tổ biên tập đối chiếu tại Cơ sở dữ liệu quốc gia về pháp luật).</w:t>
      </w:r>
    </w:p>
    <w:p>
      <w:pPr>
        <w:pStyle w:val="Compact"/>
        <w:numPr>
          <w:ilvl w:val="0"/>
          <w:numId w:val="1029"/>
        </w:numPr>
        <w:jc w:val="left"/>
      </w:pPr>
      <w:r>
        <w:t xml:space="preserve">Điều 31 Luật Báo chí năm 2025 về cung cấp thông tin cho báo chí. https://pbgdpl.cantho.gov.vn/quy-dinh-ve-cung-cap-thong-tin-cho-bao-chi-theo-luat-bao-chi-nam-2025</w:t>
      </w:r>
    </w:p>
    <w:p>
      <w:pPr>
        <w:pStyle w:val="Compact"/>
        <w:numPr>
          <w:ilvl w:val="0"/>
          <w:numId w:val="1029"/>
        </w:numPr>
        <w:jc w:val="left"/>
      </w:pPr>
      <w:r>
        <w:t xml:space="preserve">Thời hạn xử lý thông tin vi phạm theo Luật An ninh mạng năm 2025. https://luatvietnam.vn/tin-van-ban-moi/mang-xa-hoi-buoc-go-noi-dung-vi-pham-trong-3-6-gio-doi-voi-truong-hop-khan-cap-186-106179-article.html</w:t>
      </w:r>
    </w:p>
    <w:p>
      <w:pPr>
        <w:pStyle w:val="FirstParagraph"/>
      </w:pPr>
      <w:r>
        <w:rPr>
          <w:b/>
          <w:bCs/>
        </w:rPr>
        <w:t xml:space="preserve">Văn bản của Chính phủ, Thủ tướng Chính phủ, Bộ VHTTDL</w:t>
      </w:r>
    </w:p>
    <w:p>
      <w:pPr>
        <w:pStyle w:val="Compact"/>
        <w:numPr>
          <w:ilvl w:val="0"/>
          <w:numId w:val="1030"/>
        </w:numPr>
        <w:jc w:val="left"/>
      </w:pPr>
      <w:r>
        <w:t xml:space="preserve">Nghị định số 244/2026/NĐ-CP ngày 26/6/2026 quy định chi tiết việc phát ngôn và cung cấp thông tin cho báo chí của các cơ quan hành chính nhà nước, hiệu lực từ 1/7/2026, thay thế Nghị định số 09/2017/NĐ-CP. https://luatvietnam.vn/hanh-chinh/nghi-dinh-244-2026-nd-cp-quy-dinh-phat-ngon-va-cung-cap-thong-tin-cho-bao-chi-438961-d1.html</w:t>
      </w:r>
    </w:p>
    <w:p>
      <w:pPr>
        <w:pStyle w:val="Compact"/>
        <w:numPr>
          <w:ilvl w:val="0"/>
          <w:numId w:val="1030"/>
        </w:numPr>
        <w:jc w:val="left"/>
      </w:pPr>
      <w:r>
        <w:t xml:space="preserve">Nghị định số 147/2024/NĐ-CP về quản lý, cung cấp, sử dụng dịch vụ Internet và thông tin trên mạng. https://vneconomy.vn/facebook-google-phai-go-bo-noi-dung-vi-pham-trong-vong-24-gio.htm</w:t>
      </w:r>
    </w:p>
    <w:p>
      <w:pPr>
        <w:pStyle w:val="Compact"/>
        <w:numPr>
          <w:ilvl w:val="0"/>
          <w:numId w:val="1030"/>
        </w:numPr>
        <w:jc w:val="left"/>
      </w:pPr>
      <w:r>
        <w:t xml:space="preserve">Nghị định số 174/2026/NĐ-CP về xử phạt vi phạm hành chính trong lĩnh vực bưu chính, viễn thông, giao dịch điện tử và công nghệ thông tin, hiệu lực từ 1/7/2026. https://baovanhoa.vn/phap-luat/tu-17-cung-cap-chia-se-thong-tin-gia-mao-sai-su-that-tren-mang-xa-hoi-bi-phat-den-50-trieu-dong-230197.html</w:t>
      </w:r>
    </w:p>
    <w:p>
      <w:pPr>
        <w:pStyle w:val="Compact"/>
        <w:numPr>
          <w:ilvl w:val="0"/>
          <w:numId w:val="1030"/>
        </w:numPr>
        <w:jc w:val="left"/>
      </w:pPr>
      <w:r>
        <w:t xml:space="preserve">Nghị định số 219/2026/NĐ-CP ngày 21/6/2026 quy định xử phạt trong lĩnh vực khí tượng thủy văn, hiệu lực từ 8/8/2026. https://vov.vn/xa-hoi/dua-tin-sai-lech-ve-du-bao-khi-tuong-thuy-van-co-the-bi-phat-den-40-trieu-dong-post1310071.vov</w:t>
      </w:r>
    </w:p>
    <w:p>
      <w:pPr>
        <w:pStyle w:val="Compact"/>
        <w:numPr>
          <w:ilvl w:val="0"/>
          <w:numId w:val="1030"/>
        </w:numPr>
        <w:jc w:val="left"/>
      </w:pPr>
      <w:r>
        <w:t xml:space="preserve">Nghị định số 343/2026/NĐ-CP ngày 3/9/2026 quy định việc tiếp nhận và xử lý xung đột thông tin trên không gian mạng. https://www.vietnamplus.vn/quy-dinh-viec-tiep-nhan-va-xu-ly-xung-dot-thong-tin-tren-khong-gian-mang-post1134300.vnp</w:t>
      </w:r>
    </w:p>
    <w:p>
      <w:pPr>
        <w:pStyle w:val="Compact"/>
        <w:numPr>
          <w:ilvl w:val="0"/>
          <w:numId w:val="1030"/>
        </w:numPr>
        <w:jc w:val="left"/>
      </w:pPr>
      <w:r>
        <w:t xml:space="preserve">Nghị định số 298/2026/NĐ-CP ngày 27/7/2026 quy định chức năng, nhiệm vụ, quyền hạn và cơ cấu tổ chức của Bộ VHTTDL. https://luatvietnam.vn/tin-van-ban-moi/tu-28-7-2026-bo-van-hoa-the-thao-va-du-lich-co-22-don-vi-truc-thuoc-186-110909-article.html</w:t>
      </w:r>
    </w:p>
    <w:p>
      <w:pPr>
        <w:pStyle w:val="Compact"/>
        <w:numPr>
          <w:ilvl w:val="0"/>
          <w:numId w:val="1030"/>
        </w:numPr>
        <w:jc w:val="left"/>
      </w:pPr>
      <w:r>
        <w:t xml:space="preserve">Nghị định số 327/2026/NĐ-CP ngày 19/8/2026 quy định chi tiết Điều 14 Luật An ninh mạng. https://www.vietnamplus.vn/xu-ly-hanh-vi-su-dung-cong-nghe-thong-tin-xam-pham-an-ninh-quoc-gia-tren-khong-gian-mang-post1131676.vnp</w:t>
      </w:r>
    </w:p>
    <w:p>
      <w:pPr>
        <w:pStyle w:val="Compact"/>
        <w:numPr>
          <w:ilvl w:val="0"/>
          <w:numId w:val="1030"/>
        </w:numPr>
        <w:jc w:val="left"/>
      </w:pPr>
      <w:r>
        <w:t xml:space="preserve">Nghị định số 328/2026/NĐ-CP ngày 19/8/2026 quy định quy trình phát hiện, kiểm chứng và xử lý tin giả, tin sai sự thật, hiệu lực từ 5/10/2026. https://baovanhoa.vn/bao-chi/tu-510-quy-trinh-xu-ly-tin-gia-tin-sai-su-that-theo-quy-dinh-moi-258189.html</w:t>
      </w:r>
    </w:p>
    <w:p>
      <w:pPr>
        <w:pStyle w:val="Compact"/>
        <w:numPr>
          <w:ilvl w:val="0"/>
          <w:numId w:val="1030"/>
        </w:numPr>
        <w:jc w:val="left"/>
      </w:pPr>
      <w:r>
        <w:t xml:space="preserve">Quyết định số 329/QĐ-TTg ngày 24/2/2026 ban hành Kế hoạch triển khai thi hành Luật Báo chí. https://tapchicongthuong.vn/ke-hoach-trien-khai-thi-hanh-luat-bao-chi-460311.htm</w:t>
      </w:r>
    </w:p>
    <w:p>
      <w:pPr>
        <w:pStyle w:val="Compact"/>
        <w:numPr>
          <w:ilvl w:val="0"/>
          <w:numId w:val="1030"/>
        </w:numPr>
        <w:jc w:val="left"/>
      </w:pPr>
      <w:r>
        <w:t xml:space="preserve">Quyết định số 1125/QĐ-TTg ngày 23/6/2026 phê duyệt Đề án</w:t>
      </w:r>
      <w:r>
        <w:t xml:space="preserve"> </w:t>
      </w:r>
      <w:r>
        <w:t xml:space="preserve">“</w:t>
      </w:r>
      <w:r>
        <w:t xml:space="preserve">Tuyên truyền phòng ngừa, ứng phó với các đe dọa an ninh phi truyền thống đến năm 2030, tầm nhìn đến năm 2045</w:t>
      </w:r>
      <w:r>
        <w:t xml:space="preserve">”</w:t>
      </w:r>
      <w:r>
        <w:t xml:space="preserve">. https://luatvietnam.vn/an-ninh-trat-tu/quyet-dinh-1125-qd-ttg-2026-phe-duyet-de-an-tuyen-truyen-phong-ngua-ung-pho-de-doa-an-ninh-phi-truyen-thong-438517-d1.html</w:t>
      </w:r>
    </w:p>
    <w:p>
      <w:pPr>
        <w:pStyle w:val="Compact"/>
        <w:numPr>
          <w:ilvl w:val="0"/>
          <w:numId w:val="1030"/>
        </w:numPr>
        <w:jc w:val="left"/>
      </w:pPr>
      <w:r>
        <w:t xml:space="preserve">Quyết định số 423/QĐ-BVHTTDL ngày 5/3/2026 ban hành Bộ Quy tắc ứng xử văn hóa trên môi trường số. https://nhandan.vn/ocop/ban-hanh-bo-quy-tac-ung-xu-van-hoa-tren-moi-truong-so-post948106.html</w:t>
      </w:r>
    </w:p>
    <w:p>
      <w:pPr>
        <w:pStyle w:val="Compact"/>
        <w:numPr>
          <w:ilvl w:val="0"/>
          <w:numId w:val="1030"/>
        </w:numPr>
        <w:jc w:val="left"/>
      </w:pPr>
      <w:r>
        <w:t xml:space="preserve">Quyết định số 2559/QĐ-BVHTTDL quy định chức năng, nhiệm vụ, quyền hạn và cơ cấu tổ chức của Cục Thông tin điện tử và Chuyển đổi số. https://luatvietnam.vn/co-cau-to-chuc/quyet-dinh-2559-qd-bvhttdl-2026-quy-dinh-chuc-nang-nhiem-vu-quyen-han-va-co-cau-to-chuc-cua-cuc-thong-tin-dien-tu-va-chuyen-doi-so-449380-d1.html</w:t>
      </w:r>
    </w:p>
    <w:p>
      <w:pPr>
        <w:pStyle w:val="FirstParagraph"/>
      </w:pPr>
      <w:r>
        <w:rPr>
          <w:b/>
          <w:bCs/>
        </w:rPr>
        <w:t xml:space="preserve">Số liệu, dẫn chứng</w:t>
      </w:r>
    </w:p>
    <w:p>
      <w:pPr>
        <w:pStyle w:val="Compact"/>
        <w:numPr>
          <w:ilvl w:val="0"/>
          <w:numId w:val="1031"/>
        </w:numPr>
        <w:jc w:val="left"/>
      </w:pPr>
      <w:r>
        <w:t xml:space="preserve">DataReportal, Digital 2026: Vietnam. https://datareportal.com/reports/digital-2026-vietnam</w:t>
      </w:r>
    </w:p>
    <w:p>
      <w:pPr>
        <w:pStyle w:val="Compact"/>
        <w:numPr>
          <w:ilvl w:val="0"/>
          <w:numId w:val="1031"/>
        </w:numPr>
        <w:jc w:val="left"/>
      </w:pPr>
      <w:r>
        <w:t xml:space="preserve">Tỷ lệ chặn, gỡ trên 94% trên nền tảng xuyên biên giới, 6 tháng đầu năm 2026. https://www.sggp.org.vn/go-bo-hon-94-noi-dung-xau-doc-tren-nen-tang-xuyen-bien-gioi-post858921.html</w:t>
      </w:r>
    </w:p>
    <w:p>
      <w:pPr>
        <w:pStyle w:val="Compact"/>
        <w:numPr>
          <w:ilvl w:val="0"/>
          <w:numId w:val="1031"/>
        </w:numPr>
        <w:jc w:val="left"/>
      </w:pPr>
      <w:r>
        <w:t xml:space="preserve">Cơ quan chức năng chặn, gỡ hơn 117.000 nội dung trên mạng xã hội sau 6 tháng đầu năm 2026. https://znews.vn/hon-117000-noi-dung-tren-mang-xa-hoi-bi-chan-go-sau-6-thang-post1663043.html</w:t>
      </w:r>
    </w:p>
    <w:p>
      <w:pPr>
        <w:pStyle w:val="Compact"/>
        <w:numPr>
          <w:ilvl w:val="0"/>
          <w:numId w:val="1031"/>
        </w:numPr>
        <w:jc w:val="left"/>
      </w:pPr>
      <w:r>
        <w:t xml:space="preserve">Tỷ lệ chặn, gỡ trên 92% giai đoạn 2021-2025. https://www.sggp.org.vn/go-bo-tren-92-thong-tin-xau-doc-tren-facebook-youtube-tiktok-post830682.html</w:t>
      </w:r>
    </w:p>
    <w:p>
      <w:pPr>
        <w:pStyle w:val="Compact"/>
        <w:numPr>
          <w:ilvl w:val="0"/>
          <w:numId w:val="1031"/>
        </w:numPr>
        <w:jc w:val="left"/>
      </w:pPr>
      <w:r>
        <w:t xml:space="preserve">Hơn 12.200 thông tin xấu độc trên mạng bị gỡ bỏ trong quý III/2025 (Báo Điện tử Chính phủ). https://baochinhphu.vn/hon-12200-thong-tin-xau-doc-tren-mang-bi-go-bo-102251010182038234.htm</w:t>
      </w:r>
    </w:p>
    <w:p>
      <w:pPr>
        <w:pStyle w:val="Compact"/>
        <w:numPr>
          <w:ilvl w:val="0"/>
          <w:numId w:val="1031"/>
        </w:numPr>
        <w:jc w:val="left"/>
      </w:pPr>
      <w:r>
        <w:t xml:space="preserve">1.800 vụ việc lừa đảo trực tuyến trong 9 tháng năm 2026 (Dân Việt). https://danviet.vn/1800-vu-viec-lua-dao-truc-tuyen-trong-9-thang-nam-2026-dai-ta-cong-an-neu-cac-giai-phap-chan-dong-tien-bat-hop-phap-d1467783.html</w:t>
      </w:r>
    </w:p>
    <w:p>
      <w:pPr>
        <w:pStyle w:val="Compact"/>
        <w:numPr>
          <w:ilvl w:val="0"/>
          <w:numId w:val="1031"/>
        </w:numPr>
        <w:jc w:val="left"/>
      </w:pPr>
      <w:r>
        <w:t xml:space="preserve">Bộ Công an cảnh báo tình trạng dùng AI, deepfake để lừa đảo trên không gian mạng (Tuổi Trẻ, 3/6/2026). https://tuoitre.vn/bo-cong-an-canh-bao-tinh-trang-dung-ai-deepfake-de-lua-dao-tren-khong-gian-mang-2026060317353666.htm</w:t>
      </w:r>
    </w:p>
    <w:p>
      <w:pPr>
        <w:pStyle w:val="Compact"/>
        <w:numPr>
          <w:ilvl w:val="0"/>
          <w:numId w:val="1031"/>
        </w:numPr>
        <w:jc w:val="left"/>
      </w:pPr>
      <w:r>
        <w:t xml:space="preserve">Reuters Institute, Digital News Report 2026 (tóm tắt). https://www.benton.org/headlines/reuters-institute-digital-news-report-2026</w:t>
      </w:r>
    </w:p>
    <w:p>
      <w:pPr>
        <w:pStyle w:val="Compact"/>
        <w:numPr>
          <w:ilvl w:val="0"/>
          <w:numId w:val="1031"/>
        </w:numPr>
        <w:jc w:val="left"/>
      </w:pPr>
      <w:r>
        <w:t xml:space="preserve">Họp báo vụ lật tàu Vịnh Xanh 58 trên vịnh Hạ Long. https://tuoitre.vn/hop-bao-vu-lat-tau-o-ha-long-lam-35-nguoi-chet-co-gang-tim-nguoi-mat-tich-truoc-toi-nay-20250720132901673.htm</w:t>
      </w:r>
    </w:p>
    <w:p>
      <w:pPr>
        <w:pStyle w:val="Compact"/>
        <w:numPr>
          <w:ilvl w:val="0"/>
          <w:numId w:val="1031"/>
        </w:numPr>
        <w:jc w:val="left"/>
      </w:pPr>
      <w:r>
        <w:t xml:space="preserve">Vụ kẹo rau củ Kera. https://vneconomy.vn/vu-keo-kera-cac-kol-phong-dai-cong-dung-san-pham-de-lua-doi-khach-hang.htm</w:t>
      </w:r>
    </w:p>
    <w:p>
      <w:pPr>
        <w:pStyle w:val="Compact"/>
        <w:numPr>
          <w:ilvl w:val="0"/>
          <w:numId w:val="1031"/>
        </w:numPr>
        <w:jc w:val="left"/>
      </w:pPr>
      <w:r>
        <w:t xml:space="preserve">Phim</w:t>
      </w:r>
      <w:r>
        <w:t xml:space="preserve"> </w:t>
      </w:r>
      <w:r>
        <w:t xml:space="preserve">“</w:t>
      </w:r>
      <w:r>
        <w:t xml:space="preserve">Mưa đỏ</w:t>
      </w:r>
      <w:r>
        <w:t xml:space="preserve">”</w:t>
      </w:r>
      <w:r>
        <w:t xml:space="preserve"> </w:t>
      </w:r>
      <w:r>
        <w:t xml:space="preserve">đạt doanh thu kỷ lục. https://baolaocai.vn/doanh-thu-gan-552-ty-dong-mua-do-chinh-thuc-tro-thanh-phim-an-khach-nhat-moi-thoi-dai-rap-chieu-viet-nam-post881538.html</w:t>
      </w:r>
    </w:p>
    <w:p>
      <w:pPr>
        <w:pStyle w:val="FirstParagraph"/>
      </w:pPr>
      <w:r>
        <w:rPr>
          <w:b/>
          <w:bCs/>
        </w:rPr>
        <w:t xml:space="preserve">Threads và các sự cố năm 2026</w:t>
      </w:r>
    </w:p>
    <w:p>
      <w:pPr>
        <w:pStyle w:val="Compact"/>
        <w:numPr>
          <w:ilvl w:val="0"/>
          <w:numId w:val="1032"/>
        </w:numPr>
        <w:jc w:val="left"/>
      </w:pPr>
      <w:r>
        <w:t xml:space="preserve">Lần đầu tiên chặn, gỡ nội dung vi phạm trên mạng xã hội Threads (Tuổi Trẻ, 25/6/2026). https://tuoitre.vn/lan-dau-tien-chan-go-noi-dung-vi-pham-tren-mang-xa-hoi-threads-100260625131951823.htm</w:t>
      </w:r>
    </w:p>
    <w:p>
      <w:pPr>
        <w:pStyle w:val="Compact"/>
        <w:numPr>
          <w:ilvl w:val="0"/>
          <w:numId w:val="1032"/>
        </w:numPr>
        <w:jc w:val="left"/>
      </w:pPr>
      <w:r>
        <w:t xml:space="preserve">Threads đạt mốc 500 triệu người dùng hằng tháng (VietnamPlus). https://www.vietnamplus.vn/mang-xa-hoi-threads-dat-moc-500-trieu-nguoi-dung-hang-thang-sau-gan-3-nam-post1117039.vnp</w:t>
      </w:r>
    </w:p>
    <w:p>
      <w:pPr>
        <w:pStyle w:val="Compact"/>
        <w:numPr>
          <w:ilvl w:val="0"/>
          <w:numId w:val="1032"/>
        </w:numPr>
        <w:jc w:val="left"/>
      </w:pPr>
      <w:r>
        <w:t xml:space="preserve">Ước tính số người dùng Threads tại Việt Nam (nguồn thị trường, chưa chính thức). https://raccoon.vn/chi-tiet-tin-tuc/thong-ke-so-nguoi-viet-nam-su-dung-mang-xa-hoi-threads-hien-nay-352</w:t>
      </w:r>
    </w:p>
    <w:p>
      <w:pPr>
        <w:pStyle w:val="Compact"/>
        <w:numPr>
          <w:ilvl w:val="0"/>
          <w:numId w:val="1032"/>
        </w:numPr>
        <w:jc w:val="left"/>
      </w:pPr>
      <w:r>
        <w:t xml:space="preserve">Facebook, Messenger, Instagram, Threads đồng loạt gián đoạn tại Việt Nam (Phụ nữ Việt Nam, 12/6/2026). https://phunuvietnam.vn/facebook-messenger-instagram-threads-dong-loat-sap-tai-viet-nam-238260612210826749.htm</w:t>
      </w:r>
    </w:p>
    <w:p>
      <w:pPr>
        <w:pStyle w:val="Compact"/>
        <w:numPr>
          <w:ilvl w:val="0"/>
          <w:numId w:val="1032"/>
        </w:numPr>
        <w:jc w:val="left"/>
      </w:pPr>
      <w:r>
        <w:t xml:space="preserve">Khởi công dự án Làng Vân dưới chân đèo Hải Vân (Tuổi Trẻ, 22/6/2025). https://tuoitre.vn/vingroup-khoi-cong-du-an-44-000-ti-dong-duoi-chan-deo-hai-van-da-nang-20250622114340955.htm</w:t>
      </w:r>
    </w:p>
    <w:p>
      <w:pPr>
        <w:pStyle w:val="Compact"/>
        <w:numPr>
          <w:ilvl w:val="0"/>
          <w:numId w:val="1032"/>
        </w:numPr>
        <w:jc w:val="left"/>
      </w:pPr>
      <w:r>
        <w:t xml:space="preserve">Sở Tài chính Hà Nội: dự án Safari Ba Vì mới là đề xuất của nhà đầu tư (Tuổi Trẻ, 5/10/2026). https://tuoitre.vn/so-tai-chinh-ha-noi-du-an-safari-ba-vi-moi-la-de-xuat-cua-nha-dau-tu-chua-phai-chu-truong-cua-ha-noi-100261005165353826.htm</w:t>
      </w:r>
    </w:p>
    <w:p>
      <w:pPr>
        <w:pStyle w:val="Compact"/>
        <w:numPr>
          <w:ilvl w:val="0"/>
          <w:numId w:val="1032"/>
        </w:numPr>
        <w:jc w:val="left"/>
      </w:pPr>
      <w:r>
        <w:t xml:space="preserve">Dự án Safari Ba Vì giảm diện tích từ 580 ha xuống khoảng 300 ha (Dân trí, 5/10/2026). https://dantri.com.vn/thoi-su/du-an-safari-ba-vi-giam-gan-mot-nua-dien-tich-tu-580ha-xuong-khoang-300ha-20261005181057335.htm</w:t>
      </w:r>
    </w:p>
    <w:p>
      <w:pPr>
        <w:pStyle w:val="Compact"/>
        <w:numPr>
          <w:ilvl w:val="0"/>
          <w:numId w:val="1032"/>
        </w:numPr>
        <w:jc w:val="left"/>
      </w:pPr>
      <w:r>
        <w:t xml:space="preserve">Bài báo nêu Hà Nội thống nhất chủ trương đầu tư Công viên Safari Ba Vì, khởi công dịp 10/10 (VOV). https://vov.vn/xa-hoi/ha-noi-thong-nhat-chu-truong-dau-tu-cong-vien-safari-ba-vi-khoi-cong-dip-1010-post1338883.vov</w:t>
      </w:r>
    </w:p>
    <w:p>
      <w:pPr>
        <w:pStyle w:val="Compact"/>
        <w:numPr>
          <w:ilvl w:val="0"/>
          <w:numId w:val="1032"/>
        </w:numPr>
        <w:jc w:val="left"/>
      </w:pPr>
      <w:r>
        <w:t xml:space="preserve">Gen Z Việt Nam và Threads (Mekong Eye, 26/10/2026). https://www.mekongeye.com/2026/10/26/vietnam-genz-threads</w:t>
      </w:r>
    </w:p>
    <w:p>
      <w:pPr>
        <w:pStyle w:val="Compact"/>
        <w:numPr>
          <w:ilvl w:val="0"/>
          <w:numId w:val="1032"/>
        </w:numPr>
        <w:jc w:val="left"/>
      </w:pPr>
      <w:r>
        <w:t xml:space="preserve">Cảnh giác âm mưu lợi dụng biểu tình, bạo loạn ở Indonesia, Nepal để kích động</w:t>
      </w:r>
      <w:r>
        <w:t xml:space="preserve"> </w:t>
      </w:r>
      <w:r>
        <w:t xml:space="preserve">“</w:t>
      </w:r>
      <w:r>
        <w:t xml:space="preserve">cách mạng màu</w:t>
      </w:r>
      <w:r>
        <w:t xml:space="preserve">”</w:t>
      </w:r>
      <w:r>
        <w:t xml:space="preserve"> </w:t>
      </w:r>
      <w:r>
        <w:t xml:space="preserve">(Báo Lào Cai). https://baolaocai.vn/canh-giac-am-muu-loi-dung-bieu-tinh-bao-loan-o-indonesia-nepal-de-kich-dong-cach-mang-mau-post882057.html</w:t>
      </w:r>
    </w:p>
    <w:p>
      <w:pPr>
        <w:pStyle w:val="Compact"/>
        <w:numPr>
          <w:ilvl w:val="0"/>
          <w:numId w:val="1032"/>
        </w:numPr>
        <w:jc w:val="left"/>
      </w:pPr>
      <w:r>
        <w:t xml:space="preserve">Để Gen Z không bị cuốn vào dòng xoáy thông tin gây bất ổn xã hội (Báo Công an nhân dân). https://cand.vn/de-gen-z-khong-bi-cuon-vao-dong-xoay-thong-tin-gay-bat-on-xa-hoi-post820186.html</w:t>
      </w:r>
    </w:p>
    <w:p>
      <w:pPr>
        <w:pStyle w:val="Compact"/>
        <w:numPr>
          <w:ilvl w:val="0"/>
          <w:numId w:val="1032"/>
        </w:numPr>
        <w:jc w:val="left"/>
      </w:pPr>
      <w:r>
        <w:t xml:space="preserve">Tin giả trong mùa mưa lũ đặc biệt nguy hiểm (Sức khỏe và Đời sống, 17/9/2026). https://suckhoedoisong.vn/tin-gia-trong-mua-mua-lu-dac-biet-nguy-hiem-co-the-gay-chet-nguoi-169260917101216227.htm</w:t>
      </w:r>
    </w:p>
    <w:bookmarkEnd w:id="54"/>
    <w:bookmarkStart w:id="55" w:name="X3e3258e5ea66b8efb3382786701774f70aaea7a"/>
    <w:p>
      <w:pPr>
        <w:pStyle w:val="Heading1"/>
      </w:pPr>
      <w:r>
        <w:t xml:space="preserve">Phụ lục 5. Thông tin tổ biên tập cần bổ sung, xác minh trước khi hoàn thiện</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5047"/>
        <w:gridCol w:w="2872"/>
      </w:tblGrid>
      <w:tr>
        <w:trPr>
          <w:tblHeader w:val="true"/>
          <w:cantSplit w:val="true"/>
          <w:tblHeader w:val="true"/>
        </w:trPr>
        <w:tc>
          <w:tcPr>
            <w:shd w:val="clear" w:color="auto" w:fill="DCE6F0"/>
          </w:tcPr>
          <w:p>
            <w:pPr>
              <w:pStyle w:val="Compact"/>
              <w:jc w:val="left"/>
            </w:pPr>
            <w:r>
              <w:rPr>
                <w:b/>
                <w:sz w:val="23"/>
              </w:rPr>
              <w:t xml:space="preserve">Nội dung</w:t>
            </w:r>
          </w:p>
        </w:tc>
        <w:tc>
          <w:tcPr>
            <w:shd w:val="clear" w:color="auto" w:fill="DCE6F0"/>
          </w:tcPr>
          <w:p>
            <w:pPr>
              <w:pStyle w:val="Compact"/>
              <w:jc w:val="left"/>
            </w:pPr>
            <w:r>
              <w:rPr>
                <w:b/>
                <w:sz w:val="23"/>
              </w:rPr>
              <w:t xml:space="preserve">Đơn vị cung cấp, xác minh</w:t>
            </w:r>
          </w:p>
        </w:tc>
      </w:tr>
      <w:tr>
        <w:trPr>
          <w:cantSplit w:val="true"/>
        </w:trPr>
        <w:tc>
          <w:tcPr/>
          <w:p>
            <w:pPr>
              <w:pStyle w:val="Compact"/>
              <w:jc w:val="left"/>
            </w:pPr>
            <w:r>
              <w:rPr>
                <w:sz w:val="23"/>
              </w:rPr>
              <w:t xml:space="preserve">Đối chiếu toàn văn các luật, nghị định tại Phần II, mục 1 và Phụ lục 4 (dự thảo này mới tổng hợp từ báo chí và trang pháp luật thứ cấp, chưa đọc toàn văn), nhất là Điều 7 Nghị định số 244/2026/NĐ-CP, thời hạn gỡ bỏ khẩn cấp theo Luật An ninh mạng năm 2025, phạm vi Nghị định số 219/2026/NĐ-CP và Nghị định số 343/2026/NĐ-CP</w:t>
            </w:r>
          </w:p>
        </w:tc>
        <w:tc>
          <w:tcPr/>
          <w:p>
            <w:pPr>
              <w:pStyle w:val="Compact"/>
              <w:jc w:val="left"/>
            </w:pPr>
            <w:r>
              <w:rPr>
                <w:sz w:val="23"/>
              </w:rPr>
              <w:t xml:space="preserve">Vụ Pháp chế</w:t>
            </w:r>
          </w:p>
        </w:tc>
      </w:tr>
      <w:tr>
        <w:trPr>
          <w:cantSplit w:val="true"/>
        </w:trPr>
        <w:tc>
          <w:tcPr/>
          <w:p>
            <w:pPr>
              <w:pStyle w:val="Compact"/>
              <w:jc w:val="left"/>
            </w:pPr>
            <w:r>
              <w:rPr>
                <w:sz w:val="23"/>
              </w:rPr>
              <w:t xml:space="preserve">Số liệu chính thức chặn, gỡ thông tin vi phạm quý III và 9 tháng năm 2026 (chưa công bố công khai); số liệu nền về thời gian phát hiện, phản hồi</w:t>
            </w:r>
          </w:p>
        </w:tc>
        <w:tc>
          <w:tcPr/>
          <w:p>
            <w:pPr>
              <w:pStyle w:val="Compact"/>
              <w:jc w:val="left"/>
            </w:pPr>
            <w:r>
              <w:rPr>
                <w:sz w:val="23"/>
              </w:rPr>
              <w:t xml:space="preserve">Cục Thông tin điện tử và Chuyển đổi số</w:t>
            </w:r>
          </w:p>
        </w:tc>
      </w:tr>
      <w:tr>
        <w:trPr>
          <w:cantSplit w:val="true"/>
        </w:trPr>
        <w:tc>
          <w:tcPr/>
          <w:p>
            <w:pPr>
              <w:pStyle w:val="Compact"/>
              <w:jc w:val="left"/>
            </w:pPr>
            <w:r>
              <w:rPr>
                <w:sz w:val="23"/>
              </w:rPr>
              <w:t xml:space="preserve">Tình hình ban hành quy chế phát ngôn nội bộ của các bộ, ngành, địa phương theo Nghị định số 244/2026/NĐ-CP</w:t>
            </w:r>
          </w:p>
        </w:tc>
        <w:tc>
          <w:tcPr/>
          <w:p>
            <w:pPr>
              <w:pStyle w:val="Compact"/>
              <w:jc w:val="left"/>
            </w:pPr>
            <w:r>
              <w:rPr>
                <w:sz w:val="23"/>
              </w:rPr>
              <w:t xml:space="preserve">Văn phòng Bộ, phối hợp Văn phòng Chính phủ</w:t>
            </w:r>
          </w:p>
        </w:tc>
      </w:tr>
      <w:tr>
        <w:trPr>
          <w:cantSplit w:val="true"/>
        </w:trPr>
        <w:tc>
          <w:tcPr/>
          <w:p>
            <w:pPr>
              <w:pStyle w:val="Compact"/>
              <w:jc w:val="left"/>
            </w:pPr>
            <w:r>
              <w:rPr>
                <w:sz w:val="23"/>
              </w:rPr>
              <w:t xml:space="preserve">Số liệu lừa đảo trực tuyến, deepfake năm 2025 và 9 tháng năm 2026</w:t>
            </w:r>
          </w:p>
        </w:tc>
        <w:tc>
          <w:tcPr/>
          <w:p>
            <w:pPr>
              <w:pStyle w:val="Compact"/>
              <w:jc w:val="left"/>
            </w:pPr>
            <w:r>
              <w:rPr>
                <w:sz w:val="23"/>
              </w:rPr>
              <w:t xml:space="preserve">Bộ Công an</w:t>
            </w:r>
          </w:p>
        </w:tc>
      </w:tr>
      <w:tr>
        <w:trPr>
          <w:cantSplit w:val="true"/>
        </w:trPr>
        <w:tc>
          <w:tcPr/>
          <w:p>
            <w:pPr>
              <w:pStyle w:val="Compact"/>
              <w:jc w:val="left"/>
            </w:pPr>
            <w:r>
              <w:rPr>
                <w:sz w:val="23"/>
              </w:rPr>
              <w:t xml:space="preserve">1 đến 2 vụ việc năm 2026 thuộc lĩnh vực văn hóa, thể thao, du lịch, báo chí do Bộ VHTTDL trực tiếp xử lý</w:t>
            </w:r>
          </w:p>
        </w:tc>
        <w:tc>
          <w:tcPr/>
          <w:p>
            <w:pPr>
              <w:pStyle w:val="Compact"/>
              <w:jc w:val="left"/>
            </w:pPr>
            <w:r>
              <w:rPr>
                <w:sz w:val="23"/>
              </w:rPr>
              <w:t xml:space="preserve">Văn phòng Bộ, Cục Báo chí</w:t>
            </w:r>
          </w:p>
        </w:tc>
      </w:tr>
      <w:tr>
        <w:trPr>
          <w:cantSplit w:val="true"/>
        </w:trPr>
        <w:tc>
          <w:tcPr/>
          <w:p>
            <w:pPr>
              <w:pStyle w:val="Compact"/>
              <w:jc w:val="left"/>
            </w:pPr>
            <w:r>
              <w:rPr>
                <w:sz w:val="23"/>
              </w:rPr>
              <w:t xml:space="preserve">Kết quả xử phạt theo Nghị định số 174/2026/NĐ-CP từ ngày 1/7/2026</w:t>
            </w:r>
          </w:p>
        </w:tc>
        <w:tc>
          <w:tcPr/>
          <w:p>
            <w:pPr>
              <w:pStyle w:val="Compact"/>
              <w:jc w:val="left"/>
            </w:pPr>
            <w:r>
              <w:rPr>
                <w:sz w:val="23"/>
              </w:rPr>
              <w:t xml:space="preserve">Cơ quan có thẩm quyền xử phạt thuộc Bộ, phối hợp Bộ Công an</w:t>
            </w:r>
          </w:p>
        </w:tc>
      </w:tr>
      <w:tr>
        <w:trPr>
          <w:cantSplit w:val="true"/>
        </w:trPr>
        <w:tc>
          <w:tcPr/>
          <w:p>
            <w:pPr>
              <w:pStyle w:val="Compact"/>
              <w:jc w:val="left"/>
            </w:pPr>
            <w:r>
              <w:rPr>
                <w:sz w:val="23"/>
              </w:rPr>
              <w:t xml:space="preserve">Tiến độ sửa đổi Nghị định số 147/2024/NĐ-CP; nghị định hướng dẫn Luật An ninh mạng năm 2025 về nghĩa vụ của doanh nghiệp</w:t>
            </w:r>
          </w:p>
        </w:tc>
        <w:tc>
          <w:tcPr/>
          <w:p>
            <w:pPr>
              <w:pStyle w:val="Compact"/>
              <w:jc w:val="left"/>
            </w:pPr>
            <w:r>
              <w:rPr>
                <w:sz w:val="23"/>
              </w:rPr>
              <w:t xml:space="preserve">Vụ Pháp chế</w:t>
            </w:r>
          </w:p>
        </w:tc>
      </w:tr>
      <w:tr>
        <w:trPr>
          <w:cantSplit w:val="true"/>
        </w:trPr>
        <w:tc>
          <w:tcPr/>
          <w:p>
            <w:pPr>
              <w:pStyle w:val="Compact"/>
              <w:jc w:val="left"/>
            </w:pPr>
            <w:r>
              <w:rPr>
                <w:sz w:val="23"/>
              </w:rPr>
              <w:t xml:space="preserve">Mô hình tổ chức, cơ quan chủ quản hiện hành của Trung tâm Xử lý tin giả Việt Nam sau sắp xếp</w:t>
            </w:r>
          </w:p>
        </w:tc>
        <w:tc>
          <w:tcPr/>
          <w:p>
            <w:pPr>
              <w:pStyle w:val="Compact"/>
              <w:jc w:val="left"/>
            </w:pPr>
            <w:r>
              <w:rPr>
                <w:sz w:val="23"/>
              </w:rPr>
              <w:t xml:space="preserve">Cục Thông tin điện tử và Chuyển đổi số</w:t>
            </w:r>
          </w:p>
        </w:tc>
      </w:tr>
      <w:tr>
        <w:trPr>
          <w:cantSplit w:val="true"/>
        </w:trPr>
        <w:tc>
          <w:tcPr/>
          <w:p>
            <w:pPr>
              <w:pStyle w:val="Compact"/>
              <w:jc w:val="left"/>
            </w:pPr>
            <w:r>
              <w:rPr>
                <w:sz w:val="23"/>
              </w:rPr>
              <w:t xml:space="preserve">Thẩm quyền, cơ quan chủ trì từng bước trong quy trình xử lý tin giả theo Nghị định số 328/2026/NĐ-CP, làm cơ sở phân vai trong Quy chế phối hợp</w:t>
            </w:r>
          </w:p>
        </w:tc>
        <w:tc>
          <w:tcPr/>
          <w:p>
            <w:pPr>
              <w:pStyle w:val="Compact"/>
              <w:jc w:val="left"/>
            </w:pPr>
            <w:r>
              <w:rPr>
                <w:sz w:val="23"/>
              </w:rPr>
              <w:t xml:space="preserve">Vụ Pháp chế, Cục Thông tin điện tử và Chuyển đổi số</w:t>
            </w:r>
          </w:p>
        </w:tc>
      </w:tr>
      <w:tr>
        <w:trPr>
          <w:cantSplit w:val="true"/>
        </w:trPr>
        <w:tc>
          <w:tcPr/>
          <w:p>
            <w:pPr>
              <w:pStyle w:val="Compact"/>
              <w:jc w:val="left"/>
            </w:pPr>
            <w:r>
              <w:rPr>
                <w:sz w:val="23"/>
              </w:rPr>
              <w:t xml:space="preserve">Số người dùng Threads tại Việt Nam; số yêu cầu chặn, gỡ và tỷ lệ đáp ứng riêng của Threads năm 2026</w:t>
            </w:r>
          </w:p>
        </w:tc>
        <w:tc>
          <w:tcPr/>
          <w:p>
            <w:pPr>
              <w:pStyle w:val="Compact"/>
              <w:jc w:val="left"/>
            </w:pPr>
            <w:r>
              <w:rPr>
                <w:sz w:val="23"/>
              </w:rPr>
              <w:t xml:space="preserve">Cục Thông tin điện tử và Chuyển đổi số</w:t>
            </w:r>
          </w:p>
        </w:tc>
      </w:tr>
      <w:tr>
        <w:trPr>
          <w:cantSplit w:val="true"/>
        </w:trPr>
        <w:tc>
          <w:tcPr/>
          <w:p>
            <w:pPr>
              <w:pStyle w:val="Compact"/>
              <w:jc w:val="left"/>
            </w:pPr>
            <w:r>
              <w:rPr>
                <w:sz w:val="23"/>
              </w:rPr>
              <w:t xml:space="preserve">Diễn biến trên Threads của vụ Làng Vân (từ giữa tháng 7/2026) và vụ Safari Ba Vì (tháng 10/2026), trong đó có phản ánh của người dùng về việc bài viết không hiển thị tại Việt Nam ngày 17 và 18/10/2026 (thông tin hiện chỉ có từ người dùng và nguồn nước ngoài)</w:t>
            </w:r>
          </w:p>
        </w:tc>
        <w:tc>
          <w:tcPr/>
          <w:p>
            <w:pPr>
              <w:pStyle w:val="Compact"/>
              <w:jc w:val="left"/>
            </w:pPr>
            <w:r>
              <w:rPr>
                <w:sz w:val="23"/>
              </w:rPr>
              <w:t xml:space="preserve">Cục Thông tin điện tử và Chuyển đổi số, phối hợp Bộ Công an</w:t>
            </w:r>
          </w:p>
        </w:tc>
      </w:tr>
      <w:tr>
        <w:trPr>
          <w:cantSplit w:val="true"/>
        </w:trPr>
        <w:tc>
          <w:tcPr/>
          <w:p>
            <w:pPr>
              <w:pStyle w:val="Compact"/>
              <w:jc w:val="left"/>
            </w:pPr>
            <w:r>
              <w:rPr>
                <w:sz w:val="23"/>
              </w:rPr>
              <w:t xml:space="preserve">Thông tin chính thức, phản hồi của chính quyền về dự án Làng Vân và đề xuất dự án Safari Ba Vì</w:t>
            </w:r>
          </w:p>
        </w:tc>
        <w:tc>
          <w:tcPr/>
          <w:p>
            <w:pPr>
              <w:pStyle w:val="Compact"/>
              <w:jc w:val="left"/>
            </w:pPr>
            <w:r>
              <w:rPr>
                <w:sz w:val="23"/>
              </w:rPr>
              <w:t xml:space="preserve">UBND thành phố Đà Nẵng, UBND thành phố Hà Nội</w:t>
            </w:r>
          </w:p>
        </w:tc>
      </w:tr>
      <w:tr>
        <w:trPr>
          <w:cantSplit w:val="true"/>
        </w:trPr>
        <w:tc>
          <w:tcPr/>
          <w:p>
            <w:pPr>
              <w:pStyle w:val="Compact"/>
              <w:jc w:val="left"/>
            </w:pPr>
            <w:r>
              <w:rPr>
                <w:sz w:val="23"/>
              </w:rPr>
              <w:t xml:space="preserve">Số vụ xử lý tin giả mùa mưa bão năm 2026 có thể nêu làm dẫn chứng</w:t>
            </w:r>
          </w:p>
        </w:tc>
        <w:tc>
          <w:tcPr/>
          <w:p>
            <w:pPr>
              <w:pStyle w:val="Compact"/>
              <w:jc w:val="left"/>
            </w:pPr>
            <w:r>
              <w:rPr>
                <w:sz w:val="23"/>
              </w:rPr>
              <w:t xml:space="preserve">Cục Thông tin điện tử và Chuyển đổi số, phối hợp Bộ Công an</w:t>
            </w:r>
          </w:p>
        </w:tc>
      </w:tr>
      <w:tr>
        <w:trPr>
          <w:cantSplit w:val="true"/>
        </w:trPr>
        <w:tc>
          <w:tcPr/>
          <w:p>
            <w:pPr>
              <w:pStyle w:val="Compact"/>
              <w:jc w:val="left"/>
            </w:pPr>
            <w:r>
              <w:rPr>
                <w:sz w:val="23"/>
              </w:rPr>
              <w:t xml:space="preserve">Đối chiếu số liệu, nguồn kinh nghiệm quốc tế tại Phụ lục 6 (hiện tổng hợp qua tìm kiếm, chưa đọc trực tiếp văn bản gốc)</w:t>
            </w:r>
          </w:p>
        </w:tc>
        <w:tc>
          <w:tcPr/>
          <w:p>
            <w:pPr>
              <w:pStyle w:val="Compact"/>
              <w:jc w:val="left"/>
            </w:pPr>
            <w:r>
              <w:rPr>
                <w:sz w:val="23"/>
              </w:rPr>
              <w:t xml:space="preserve">Cục Hợp tác quốc tế, phối hợp Bộ Ngoại giao</w:t>
            </w:r>
          </w:p>
        </w:tc>
      </w:tr>
    </w:tbl>
    <w:bookmarkEnd w:id="55"/>
    <w:bookmarkStart w:id="56" w:name="phụ-lục-6.-kinh-nghiệm-quốc-tế"/>
    <w:p>
      <w:pPr>
        <w:pStyle w:val="Heading1"/>
      </w:pPr>
      <w:r>
        <w:t xml:space="preserve">Phụ lục 6. Kinh nghiệm quốc tế</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1320"/>
        <w:gridCol w:w="2562"/>
        <w:gridCol w:w="2562"/>
        <w:gridCol w:w="1475"/>
      </w:tblGrid>
      <w:tr>
        <w:trPr>
          <w:tblHeader w:val="true"/>
          <w:cantSplit w:val="true"/>
          <w:tblHeader w:val="true"/>
        </w:trPr>
        <w:tc>
          <w:tcPr>
            <w:shd w:val="clear" w:color="auto" w:fill="DCE6F0"/>
          </w:tcPr>
          <w:p>
            <w:pPr>
              <w:pStyle w:val="Compact"/>
              <w:jc w:val="left"/>
            </w:pPr>
            <w:r>
              <w:rPr>
                <w:b/>
                <w:sz w:val="23"/>
              </w:rPr>
              <w:t xml:space="preserve">Quốc gia, khu vực</w:t>
            </w:r>
          </w:p>
        </w:tc>
        <w:tc>
          <w:tcPr>
            <w:shd w:val="clear" w:color="auto" w:fill="DCE6F0"/>
          </w:tcPr>
          <w:p>
            <w:pPr>
              <w:pStyle w:val="Compact"/>
              <w:jc w:val="left"/>
            </w:pPr>
            <w:r>
              <w:rPr>
                <w:b/>
                <w:sz w:val="23"/>
              </w:rPr>
              <w:t xml:space="preserve">Cơ chế, công cụ</w:t>
            </w:r>
          </w:p>
        </w:tc>
        <w:tc>
          <w:tcPr>
            <w:shd w:val="clear" w:color="auto" w:fill="DCE6F0"/>
          </w:tcPr>
          <w:p>
            <w:pPr>
              <w:pStyle w:val="Compact"/>
              <w:jc w:val="left"/>
            </w:pPr>
            <w:r>
              <w:rPr>
                <w:b/>
                <w:sz w:val="23"/>
              </w:rPr>
              <w:t xml:space="preserve">Kết quả, số liệu</w:t>
            </w:r>
          </w:p>
        </w:tc>
        <w:tc>
          <w:tcPr>
            <w:shd w:val="clear" w:color="auto" w:fill="DCE6F0"/>
          </w:tcPr>
          <w:p>
            <w:pPr>
              <w:pStyle w:val="Compact"/>
              <w:jc w:val="left"/>
            </w:pPr>
            <w:r>
              <w:rPr>
                <w:b/>
                <w:sz w:val="23"/>
              </w:rPr>
              <w:t xml:space="preserve">Mức phù hợp với Việt Nam</w:t>
            </w:r>
          </w:p>
        </w:tc>
      </w:tr>
      <w:tr>
        <w:trPr>
          <w:cantSplit w:val="true"/>
        </w:trPr>
        <w:tc>
          <w:tcPr/>
          <w:p>
            <w:pPr>
              <w:pStyle w:val="Compact"/>
              <w:jc w:val="left"/>
            </w:pPr>
            <w:r>
              <w:rPr>
                <w:sz w:val="23"/>
              </w:rPr>
              <w:t xml:space="preserve">Trung Quốc</w:t>
            </w:r>
          </w:p>
        </w:tc>
        <w:tc>
          <w:tcPr/>
          <w:p>
            <w:pPr>
              <w:pStyle w:val="Compact"/>
              <w:jc w:val="left"/>
            </w:pPr>
            <w:r>
              <w:rPr>
                <w:sz w:val="23"/>
              </w:rPr>
              <w:t xml:space="preserve">Văn bản của Văn phòng Quốc vụ viện tháng 8/2016: họp báo chậm nhất 24 giờ với sự kiện đột xuất nghiêm trọng, phản hồi dư luận khác trong 48 giờ; văn bản tháng 11/2016: công bố thông tin chính thức chậm nhất 5 giờ, họp báo trong 24 giờ; nền tảng bác bỏ tin đồn Internet liên hợp (từ 8/2018), tích hợp hơn 40 nền tảng địa phương</w:t>
            </w:r>
          </w:p>
        </w:tc>
        <w:tc>
          <w:tcPr/>
          <w:p>
            <w:pPr>
              <w:pStyle w:val="Compact"/>
              <w:jc w:val="left"/>
            </w:pPr>
            <w:r>
              <w:rPr>
                <w:sz w:val="23"/>
              </w:rPr>
              <w:t xml:space="preserve">Sau 2 năm, nền tảng tiếp nhận hơn 30.000 manh mối, đăng hơn 9.000 bài bác bỏ (8/2020)</w:t>
            </w:r>
          </w:p>
        </w:tc>
        <w:tc>
          <w:tcPr/>
          <w:p>
            <w:pPr>
              <w:pStyle w:val="Compact"/>
              <w:jc w:val="left"/>
            </w:pPr>
            <w:r>
              <w:rPr>
                <w:sz w:val="23"/>
              </w:rPr>
              <w:t xml:space="preserve">Cao: thể chế tương đồng; đề xuất 3, 6, 24 giờ của đề cương chặt hơn chuẩn 5 và 24 giờ</w:t>
            </w:r>
          </w:p>
        </w:tc>
      </w:tr>
      <w:tr>
        <w:trPr>
          <w:cantSplit w:val="true"/>
        </w:trPr>
        <w:tc>
          <w:tcPr/>
          <w:p>
            <w:pPr>
              <w:pStyle w:val="Compact"/>
              <w:jc w:val="left"/>
            </w:pPr>
            <w:r>
              <w:rPr>
                <w:sz w:val="23"/>
              </w:rPr>
              <w:t xml:space="preserve">Singapore</w:t>
            </w:r>
          </w:p>
        </w:tc>
        <w:tc>
          <w:tcPr/>
          <w:p>
            <w:pPr>
              <w:pStyle w:val="Compact"/>
              <w:jc w:val="left"/>
            </w:pPr>
            <w:r>
              <w:rPr>
                <w:sz w:val="23"/>
              </w:rPr>
              <w:t xml:space="preserve">Luật POFMA (10/2019): lệnh cải chính đính kèm bài gốc, lệnh cải chính nhắm mục tiêu qua nền tảng, trang giải thích Factually; kênh WhatsApp Gov.sg; Ủy ban An toàn trực tuyến hoạt động từ 29/6/2026</w:t>
            </w:r>
          </w:p>
        </w:tc>
        <w:tc>
          <w:tcPr/>
          <w:p>
            <w:pPr>
              <w:pStyle w:val="Compact"/>
              <w:jc w:val="left"/>
            </w:pPr>
            <w:r>
              <w:rPr>
                <w:sz w:val="23"/>
              </w:rPr>
              <w:t xml:space="preserve">Đến 1/7/2026: 92 vụ, 146 lệnh cải chính, 39 lệnh cải chính nhắm mục tiêu, 5 lệnh chặn truy cập; kênh WhatsApp Gov.sg tăng từ khoảng 7.000 lên hơn 900.000 thuê bao trong 10 tuần đầu dịch COVID-19</w:t>
            </w:r>
          </w:p>
        </w:tc>
        <w:tc>
          <w:tcPr/>
          <w:p>
            <w:pPr>
              <w:pStyle w:val="Compact"/>
              <w:jc w:val="left"/>
            </w:pPr>
            <w:r>
              <w:rPr>
                <w:sz w:val="23"/>
              </w:rPr>
              <w:t xml:space="preserve">Cao: chi phí thấp, ít phản ứng ngược; cần tiêu chí công khai</w:t>
            </w:r>
          </w:p>
        </w:tc>
      </w:tr>
      <w:tr>
        <w:trPr>
          <w:cantSplit w:val="true"/>
        </w:trPr>
        <w:tc>
          <w:tcPr/>
          <w:p>
            <w:pPr>
              <w:pStyle w:val="Compact"/>
              <w:jc w:val="left"/>
            </w:pPr>
            <w:r>
              <w:rPr>
                <w:sz w:val="23"/>
              </w:rPr>
              <w:t xml:space="preserve">Liên minh châu Âu</w:t>
            </w:r>
          </w:p>
        </w:tc>
        <w:tc>
          <w:tcPr/>
          <w:p>
            <w:pPr>
              <w:pStyle w:val="Compact"/>
              <w:jc w:val="left"/>
            </w:pPr>
            <w:r>
              <w:rPr>
                <w:sz w:val="23"/>
              </w:rPr>
              <w:t xml:space="preserve">Đạo luật Dịch vụ số: nghĩa vụ đánh giá rủi ro hệ thống của nền tảng rất lớn, cơ chế ứng phó khủng hoảng (Điều 36), phạt tối đa 6% doanh thu toàn cầu; Lá chắn Dân chủ châu Âu (11/2025)</w:t>
            </w:r>
          </w:p>
        </w:tc>
        <w:tc>
          <w:tcPr/>
          <w:p>
            <w:pPr>
              <w:pStyle w:val="Compact"/>
              <w:jc w:val="left"/>
            </w:pPr>
            <w:r>
              <w:rPr>
                <w:sz w:val="23"/>
              </w:rPr>
              <w:t xml:space="preserve">Phạt X 120 triệu euro (5/12/2025), quyết định xử phạt đầu tiên theo Đạo luật; chưa ghi nhận lần kích hoạt Điều 36</w:t>
            </w:r>
          </w:p>
        </w:tc>
        <w:tc>
          <w:tcPr/>
          <w:p>
            <w:pPr>
              <w:pStyle w:val="Compact"/>
              <w:jc w:val="left"/>
            </w:pPr>
            <w:r>
              <w:rPr>
                <w:sz w:val="23"/>
              </w:rPr>
              <w:t xml:space="preserve">Trung bình: hướng đúng nhưng khó tái lập sức mặc cả của thị trường 27 nước</w:t>
            </w:r>
          </w:p>
        </w:tc>
      </w:tr>
      <w:tr>
        <w:trPr>
          <w:cantSplit w:val="true"/>
        </w:trPr>
        <w:tc>
          <w:tcPr/>
          <w:p>
            <w:pPr>
              <w:pStyle w:val="Compact"/>
              <w:jc w:val="left"/>
            </w:pPr>
            <w:r>
              <w:rPr>
                <w:sz w:val="23"/>
              </w:rPr>
              <w:t xml:space="preserve">Anh</w:t>
            </w:r>
          </w:p>
        </w:tc>
        <w:tc>
          <w:tcPr/>
          <w:p>
            <w:pPr>
              <w:pStyle w:val="Compact"/>
              <w:jc w:val="left"/>
            </w:pPr>
            <w:r>
              <w:rPr>
                <w:sz w:val="23"/>
              </w:rPr>
              <w:t xml:space="preserve">Bộ công cụ RESIST 2 (6 bước: nhận diện, cảnh báo sớm, nắm tình hình, đánh giá tác động, truyền thông chiến lược, theo dõi hiệu quả); Online Safety Act 2023</w:t>
            </w:r>
          </w:p>
        </w:tc>
        <w:tc>
          <w:tcPr/>
          <w:p>
            <w:pPr>
              <w:pStyle w:val="Compact"/>
              <w:jc w:val="left"/>
            </w:pPr>
            <w:r>
              <w:rPr>
                <w:sz w:val="23"/>
              </w:rPr>
              <w:t xml:space="preserve">Vụ Southport (29/7/2024): tin sai về danh tính nghi phạm xuất hiện ngay trong ngày, bạo loạn từ 30/7; cảnh sát bắt giữ hơn 1.700 người (đến 12/2024); có bị cáo nhận án tù chỉ 1 ngày sau bài đăng kích động; Ủy ban Nội vụ Hạ viện (4/2025) kết luận hạn chế công bố đã tạo khoảng trống thông tin</w:t>
            </w:r>
          </w:p>
        </w:tc>
        <w:tc>
          <w:tcPr/>
          <w:p>
            <w:pPr>
              <w:pStyle w:val="Compact"/>
              <w:jc w:val="left"/>
            </w:pPr>
            <w:r>
              <w:rPr>
                <w:sz w:val="23"/>
              </w:rPr>
              <w:t xml:space="preserve">Cao: khớp quy trình</w:t>
            </w:r>
            <w:r>
              <w:rPr>
                <w:sz w:val="23"/>
              </w:rPr>
              <w:t xml:space="preserve"> </w:t>
            </w:r>
            <w:r>
              <w:rPr>
                <w:sz w:val="23"/>
              </w:rPr>
              <w:t xml:space="preserve">“</w:t>
            </w:r>
            <w:r>
              <w:rPr>
                <w:sz w:val="23"/>
              </w:rPr>
              <w:t xml:space="preserve">giờ vàng</w:t>
            </w:r>
            <w:r>
              <w:rPr>
                <w:sz w:val="23"/>
              </w:rPr>
              <w:t xml:space="preserve">”</w:t>
            </w:r>
          </w:p>
        </w:tc>
      </w:tr>
      <w:tr>
        <w:trPr>
          <w:cantSplit w:val="true"/>
        </w:trPr>
        <w:tc>
          <w:tcPr/>
          <w:p>
            <w:pPr>
              <w:pStyle w:val="Compact"/>
              <w:jc w:val="left"/>
            </w:pPr>
            <w:r>
              <w:rPr>
                <w:sz w:val="23"/>
              </w:rPr>
              <w:t xml:space="preserve">Nepal</w:t>
            </w:r>
          </w:p>
        </w:tc>
        <w:tc>
          <w:tcPr/>
          <w:p>
            <w:pPr>
              <w:pStyle w:val="Compact"/>
              <w:jc w:val="left"/>
            </w:pPr>
            <w:r>
              <w:rPr>
                <w:sz w:val="23"/>
              </w:rPr>
              <w:t xml:space="preserve">Chặn 26 nền tảng mạng xã hội chưa đăng ký (đầu tháng 9/2025; các nguồn ghi ngày 4 hoặc 5/9)</w:t>
            </w:r>
          </w:p>
        </w:tc>
        <w:tc>
          <w:tcPr/>
          <w:p>
            <w:pPr>
              <w:pStyle w:val="Compact"/>
              <w:jc w:val="left"/>
            </w:pPr>
            <w:r>
              <w:rPr>
                <w:sz w:val="23"/>
              </w:rPr>
              <w:t xml:space="preserve">Biểu tình của giới trẻ ngày 8/9/2025, 19 người chết ngay trong ngày; chính quyền dỡ lệnh chặn; Thủ tướng từ chức ngày 9/9</w:t>
            </w:r>
          </w:p>
        </w:tc>
        <w:tc>
          <w:tcPr/>
          <w:p>
            <w:pPr>
              <w:pStyle w:val="Compact"/>
              <w:jc w:val="left"/>
            </w:pPr>
            <w:r>
              <w:rPr>
                <w:sz w:val="23"/>
              </w:rPr>
              <w:t xml:space="preserve">Cao, dưới dạng bài học cảnh báo</w:t>
            </w:r>
          </w:p>
        </w:tc>
      </w:tr>
      <w:tr>
        <w:trPr>
          <w:cantSplit w:val="true"/>
        </w:trPr>
        <w:tc>
          <w:tcPr/>
          <w:p>
            <w:pPr>
              <w:pStyle w:val="Compact"/>
              <w:jc w:val="left"/>
            </w:pPr>
            <w:r>
              <w:rPr>
                <w:sz w:val="23"/>
              </w:rPr>
              <w:t xml:space="preserve">Pháp, Thụy Điển, Phần Lan</w:t>
            </w:r>
          </w:p>
        </w:tc>
        <w:tc>
          <w:tcPr/>
          <w:p>
            <w:pPr>
              <w:pStyle w:val="Compact"/>
              <w:jc w:val="left"/>
            </w:pPr>
            <w:r>
              <w:rPr>
                <w:sz w:val="23"/>
              </w:rPr>
              <w:t xml:space="preserve">Cơ quan VIGINUM (2021) phát hiện can thiệp số từ nước ngoài; Cơ quan Phòng vệ tâm lý Thụy Điển (2022); Phần Lan lồng ghép giáo dục năng lực truyền thông từ mầm non đến trung học</w:t>
            </w:r>
          </w:p>
        </w:tc>
        <w:tc>
          <w:tcPr/>
          <w:p>
            <w:pPr>
              <w:pStyle w:val="Compact"/>
              <w:jc w:val="left"/>
            </w:pPr>
            <w:r>
              <w:rPr>
                <w:sz w:val="23"/>
              </w:rPr>
              <w:t xml:space="preserve">VIGINUM phát hiện 43 chiến dịch nhắm vào Thế vận hội Paris 2024; Phần Lan đứng đầu Chỉ số năng lực truyền thông châu Âu năm 2023 (74/100 điểm, lần thứ 6 liên tiếp)</w:t>
            </w:r>
          </w:p>
        </w:tc>
        <w:tc>
          <w:tcPr/>
          <w:p>
            <w:pPr>
              <w:pStyle w:val="Compact"/>
              <w:jc w:val="left"/>
            </w:pPr>
            <w:r>
              <w:rPr>
                <w:sz w:val="23"/>
              </w:rPr>
              <w:t xml:space="preserve">Trung bình: cần nhiều chuyên gia; hiệu quả dài hạn</w:t>
            </w:r>
          </w:p>
        </w:tc>
      </w:tr>
      <w:tr>
        <w:trPr>
          <w:cantSplit w:val="true"/>
        </w:trPr>
        <w:tc>
          <w:tcPr/>
          <w:p>
            <w:pPr>
              <w:pStyle w:val="Compact"/>
              <w:jc w:val="left"/>
            </w:pPr>
            <w:r>
              <w:rPr>
                <w:sz w:val="23"/>
              </w:rPr>
              <w:t xml:space="preserve">Nghiên cứu</w:t>
            </w:r>
            <w:r>
              <w:rPr>
                <w:sz w:val="23"/>
              </w:rPr>
              <w:t xml:space="preserve"> </w:t>
            </w:r>
            <w:r>
              <w:rPr>
                <w:sz w:val="23"/>
              </w:rPr>
              <w:t xml:space="preserve">“</w:t>
            </w:r>
            <w:r>
              <w:rPr>
                <w:sz w:val="23"/>
              </w:rPr>
              <w:t xml:space="preserve">tiêm chủng thông tin</w:t>
            </w:r>
            <w:r>
              <w:rPr>
                <w:sz w:val="23"/>
              </w:rPr>
              <w:t xml:space="preserve">”</w:t>
            </w:r>
            <w:r>
              <w:rPr>
                <w:sz w:val="23"/>
              </w:rPr>
              <w:t xml:space="preserve">, WHO</w:t>
            </w:r>
          </w:p>
        </w:tc>
        <w:tc>
          <w:tcPr/>
          <w:p>
            <w:pPr>
              <w:pStyle w:val="Compact"/>
              <w:jc w:val="left"/>
            </w:pPr>
            <w:r>
              <w:rPr>
                <w:sz w:val="23"/>
              </w:rPr>
              <w:t xml:space="preserve">Video 90 giây giới thiệu thủ đoạn thao túng; khung năng lực quản lý</w:t>
            </w:r>
            <w:r>
              <w:rPr>
                <w:sz w:val="23"/>
              </w:rPr>
              <w:t xml:space="preserve"> </w:t>
            </w:r>
            <w:r>
              <w:rPr>
                <w:sz w:val="23"/>
              </w:rPr>
              <w:t xml:space="preserve">“</w:t>
            </w:r>
            <w:r>
              <w:rPr>
                <w:sz w:val="23"/>
              </w:rPr>
              <w:t xml:space="preserve">đại dịch thông tin</w:t>
            </w:r>
            <w:r>
              <w:rPr>
                <w:sz w:val="23"/>
              </w:rPr>
              <w:t xml:space="preserve">”</w:t>
            </w:r>
            <w:r>
              <w:rPr>
                <w:sz w:val="23"/>
              </w:rPr>
              <w:t xml:space="preserve"> </w:t>
            </w:r>
            <w:r>
              <w:rPr>
                <w:sz w:val="23"/>
              </w:rPr>
              <w:t xml:space="preserve">của WHO (2021)</w:t>
            </w:r>
          </w:p>
        </w:tc>
        <w:tc>
          <w:tcPr/>
          <w:p>
            <w:pPr>
              <w:pStyle w:val="Compact"/>
              <w:jc w:val="left"/>
            </w:pPr>
            <w:r>
              <w:rPr>
                <w:sz w:val="23"/>
              </w:rPr>
              <w:t xml:space="preserve">Science Advances (2022): 6 thí nghiệm có đối chứng (6.464 người) và 1 thử nghiệm thực địa trên YouTube (22.632 người); người xem nhận diện thủ đoạn thao túng và phân biệt nội dung đáng tin tốt hơn</w:t>
            </w:r>
          </w:p>
        </w:tc>
        <w:tc>
          <w:tcPr/>
          <w:p>
            <w:pPr>
              <w:pStyle w:val="Compact"/>
              <w:jc w:val="left"/>
            </w:pPr>
            <w:r>
              <w:rPr>
                <w:sz w:val="23"/>
              </w:rPr>
              <w:t xml:space="preserve">Cao: rẻ, không cần gỡ bài; hiệu ứng khiêm tốn nên cần lặp lại</w:t>
            </w:r>
          </w:p>
        </w:tc>
      </w:tr>
    </w:tbl>
    <w:p>
      <w:pPr>
        <w:pStyle w:val="BodyText"/>
      </w:pPr>
      <w:r>
        <w:rPr>
          <w:i/>
          <w:iCs/>
        </w:rPr>
        <w:t xml:space="preserve">Ghi chú: số liệu tổng hợp qua tìm kiếm, chưa đọc trực tiếp văn bản gốc; tổ biên tập mở từng nguồn để đối chiếu trước khi sử dụng. Không có tài liệu quốc tế riêng về ứng phó trên Threads.</w:t>
      </w:r>
    </w:p>
    <w:p>
      <w:pPr>
        <w:pStyle w:val="BodyText"/>
      </w:pPr>
      <w:r>
        <w:rPr>
          <w:b/>
          <w:bCs/>
        </w:rPr>
        <w:t xml:space="preserve">Nguồn tham khảo (ưu tiên văn bản gốc, file PDF)</w:t>
      </w:r>
    </w:p>
    <w:p>
      <w:pPr>
        <w:pStyle w:val="BodyText"/>
      </w:pPr>
      <w:r>
        <w:rPr>
          <w:i/>
          <w:iCs/>
        </w:rPr>
        <w:t xml:space="preserve">Trung Quốc</w:t>
      </w:r>
    </w:p>
    <w:p>
      <w:pPr>
        <w:pStyle w:val="Compact"/>
        <w:numPr>
          <w:ilvl w:val="0"/>
          <w:numId w:val="1033"/>
        </w:numPr>
        <w:jc w:val="left"/>
      </w:pPr>
      <w:r>
        <w:t xml:space="preserve">Thông báo của Văn phòng Quốc vụ viện về phản hồi dư luận chính vụ, số 61 năm 2016 (bản gốc tiếng Trung). https://www.gov.cn/zhengce/content/2016-08/12/content_5099138.htm</w:t>
      </w:r>
    </w:p>
    <w:p>
      <w:pPr>
        <w:pStyle w:val="Compact"/>
        <w:numPr>
          <w:ilvl w:val="0"/>
          <w:numId w:val="1033"/>
        </w:numPr>
        <w:jc w:val="left"/>
      </w:pPr>
      <w:r>
        <w:t xml:space="preserve">Bản dịch tiếng Anh của Thông báo số 61 năm 2016. https://www.chinalawtranslate.com/state-council-notice-on-responses-to-public-opinion-on-government-affairs/</w:t>
      </w:r>
    </w:p>
    <w:p>
      <w:pPr>
        <w:pStyle w:val="Compact"/>
        <w:numPr>
          <w:ilvl w:val="0"/>
          <w:numId w:val="1033"/>
        </w:numPr>
        <w:jc w:val="left"/>
      </w:pPr>
      <w:r>
        <w:t xml:space="preserve">Chi tiết thực hiện công khai chính vụ, số 80 năm 2016 (mốc 5 giờ, 24 giờ; trang gốc ghi văn bản đã hết hiệu lực). https://www.gov.cn/zhengce/content/2016-11/15/content_5132852.htm</w:t>
      </w:r>
    </w:p>
    <w:p>
      <w:pPr>
        <w:pStyle w:val="Compact"/>
        <w:numPr>
          <w:ilvl w:val="0"/>
          <w:numId w:val="1033"/>
        </w:numPr>
        <w:jc w:val="left"/>
      </w:pPr>
      <w:r>
        <w:t xml:space="preserve">Nền tảng bác bỏ tin đồn Internet liên hợp. https://www.piyao.org.cn/</w:t>
      </w:r>
    </w:p>
    <w:p>
      <w:pPr>
        <w:pStyle w:val="FirstParagraph"/>
      </w:pPr>
      <w:r>
        <w:rPr>
          <w:i/>
          <w:iCs/>
        </w:rPr>
        <w:t xml:space="preserve">Singapore</w:t>
      </w:r>
    </w:p>
    <w:p>
      <w:pPr>
        <w:pStyle w:val="Compact"/>
        <w:numPr>
          <w:ilvl w:val="0"/>
          <w:numId w:val="1034"/>
        </w:numPr>
        <w:jc w:val="left"/>
      </w:pPr>
      <w:r>
        <w:t xml:space="preserve">Văn bản Luật POFMA 2019 (Singapore Statutes Online). https://sso.agc.gov.sg/Act/POFMA2019</w:t>
      </w:r>
    </w:p>
    <w:p>
      <w:pPr>
        <w:pStyle w:val="Compact"/>
        <w:numPr>
          <w:ilvl w:val="0"/>
          <w:numId w:val="1034"/>
        </w:numPr>
        <w:jc w:val="left"/>
      </w:pPr>
      <w:r>
        <w:t xml:space="preserve">Bảng thống kê vụ việc POFMA, cập nhật đến 1/7/2026 (PDF). https://isomer-user-content.by.gov.sg/501/80bbf192-e278-4ab9-93cc-8da479af0819/tabulation_of_pofma_cases_and_actions.pdf</w:t>
      </w:r>
    </w:p>
    <w:p>
      <w:pPr>
        <w:pStyle w:val="Compact"/>
        <w:numPr>
          <w:ilvl w:val="0"/>
          <w:numId w:val="1034"/>
        </w:numPr>
        <w:jc w:val="left"/>
      </w:pPr>
      <w:r>
        <w:t xml:space="preserve">Thông cáo về Ủy ban An toàn trực tuyến và Đạo luật năm 2025. https://www.mlaw.gov.sg/online-safety-commission-and-online-safety-relief-and-accountability-act-2025-to-start-on-29-june-2026/</w:t>
      </w:r>
    </w:p>
    <w:p>
      <w:pPr>
        <w:pStyle w:val="FirstParagraph"/>
      </w:pPr>
      <w:r>
        <w:rPr>
          <w:i/>
          <w:iCs/>
        </w:rPr>
        <w:t xml:space="preserve">Liên minh châu Âu</w:t>
      </w:r>
    </w:p>
    <w:p>
      <w:pPr>
        <w:pStyle w:val="Compact"/>
        <w:numPr>
          <w:ilvl w:val="0"/>
          <w:numId w:val="1035"/>
        </w:numPr>
        <w:jc w:val="left"/>
      </w:pPr>
      <w:r>
        <w:t xml:space="preserve">Văn bản Đạo luật Dịch vụ số, Quy định (EU) 2022/2065 (EUR-Lex). https://eur-lex.europa.eu/eli/reg/2022/2065/oj</w:t>
      </w:r>
    </w:p>
    <w:p>
      <w:pPr>
        <w:pStyle w:val="Compact"/>
        <w:numPr>
          <w:ilvl w:val="0"/>
          <w:numId w:val="1035"/>
        </w:numPr>
        <w:jc w:val="left"/>
      </w:pPr>
      <w:r>
        <w:t xml:space="preserve">Thông cáo của Ủy ban châu Âu về khoản phạt 120 triệu euro đối với X. https://digital-strategy.ec.europa.eu/en/news/commission-fines-x-eu120-million-under-digital-services-act</w:t>
      </w:r>
    </w:p>
    <w:p>
      <w:pPr>
        <w:pStyle w:val="Compact"/>
        <w:numPr>
          <w:ilvl w:val="0"/>
          <w:numId w:val="1035"/>
        </w:numPr>
        <w:jc w:val="left"/>
      </w:pPr>
      <w:r>
        <w:t xml:space="preserve">Phân tích cơ chế ứng phó khủng hoảng của Đạo luật Dịch vụ số. https://dsa-observatory.eu/2023/02/21/the-dsas-crisis-approach-crisis-response-mechanism-and-crisis-protocols/</w:t>
      </w:r>
    </w:p>
    <w:p>
      <w:pPr>
        <w:pStyle w:val="FirstParagraph"/>
      </w:pPr>
      <w:r>
        <w:rPr>
          <w:i/>
          <w:iCs/>
        </w:rPr>
        <w:t xml:space="preserve">Anh</w:t>
      </w:r>
    </w:p>
    <w:p>
      <w:pPr>
        <w:pStyle w:val="Compact"/>
        <w:numPr>
          <w:ilvl w:val="0"/>
          <w:numId w:val="1036"/>
        </w:numPr>
        <w:jc w:val="left"/>
      </w:pPr>
      <w:r>
        <w:t xml:space="preserve">Bộ công cụ RESIST 2 (PDF). https://gcs.civilservice.gov.uk/wp-content/uploads/2021/11/RESIST-2-counter-disinformation-toolkit.pdf</w:t>
      </w:r>
    </w:p>
    <w:p>
      <w:pPr>
        <w:pStyle w:val="Compact"/>
        <w:numPr>
          <w:ilvl w:val="0"/>
          <w:numId w:val="1036"/>
        </w:numPr>
        <w:jc w:val="left"/>
      </w:pPr>
      <w:r>
        <w:t xml:space="preserve">Giao thức ứng phó khủng hoảng của Ofcom, 9/6/2026 (trang văn bản và PDF). https://www.ofcom.org.uk/online-safety/illegal-and-harmful-content/statement-crisis-response-protocol ; https://www.ofcom.org.uk/siteassets/resources/documents/online-safety/protecting-children/illegal-harms/crisis-response-protocol-online-safety-additional-safety-measures.pdf</w:t>
      </w:r>
    </w:p>
    <w:p>
      <w:pPr>
        <w:pStyle w:val="Compact"/>
        <w:numPr>
          <w:ilvl w:val="0"/>
          <w:numId w:val="1036"/>
        </w:numPr>
        <w:jc w:val="left"/>
      </w:pPr>
      <w:r>
        <w:t xml:space="preserve">Ủy ban Nội vụ Hạ viện Anh về bạo loạn năm 2024. https://committees.parliament.uk/committee/83/home-affairs-committee/news/206380/</w:t>
      </w:r>
    </w:p>
    <w:p>
      <w:pPr>
        <w:pStyle w:val="FirstParagraph"/>
      </w:pPr>
      <w:r>
        <w:rPr>
          <w:i/>
          <w:iCs/>
        </w:rPr>
        <w:t xml:space="preserve">Nepal</w:t>
      </w:r>
    </w:p>
    <w:p>
      <w:pPr>
        <w:pStyle w:val="Compact"/>
        <w:numPr>
          <w:ilvl w:val="0"/>
          <w:numId w:val="1037"/>
        </w:numPr>
        <w:jc w:val="left"/>
      </w:pPr>
      <w:r>
        <w:t xml:space="preserve">Diễn biến biểu tình của giới trẻ năm 2025. https://restofworld.org/2025/nepal-gen-z-protest/ ; https://www.cbsnews.com/news/nepal-protests-social-media-ban-prime-minister-oli-resigns/</w:t>
      </w:r>
    </w:p>
    <w:p>
      <w:pPr>
        <w:pStyle w:val="FirstParagraph"/>
      </w:pPr>
      <w:r>
        <w:rPr>
          <w:i/>
          <w:iCs/>
        </w:rPr>
        <w:t xml:space="preserve">Pháp, Thụy Điển, Phần Lan</w:t>
      </w:r>
    </w:p>
    <w:p>
      <w:pPr>
        <w:pStyle w:val="Compact"/>
        <w:numPr>
          <w:ilvl w:val="0"/>
          <w:numId w:val="1038"/>
        </w:numPr>
        <w:jc w:val="left"/>
      </w:pPr>
      <w:r>
        <w:t xml:space="preserve">Báo cáo của VIGINUM về Thế vận hội Paris 2024 (PDF). https://www.vie-publique.fr/files/rapport/pdf/295411.pdf</w:t>
      </w:r>
    </w:p>
    <w:p>
      <w:pPr>
        <w:pStyle w:val="Compact"/>
        <w:numPr>
          <w:ilvl w:val="0"/>
          <w:numId w:val="1038"/>
        </w:numPr>
        <w:jc w:val="left"/>
      </w:pPr>
      <w:r>
        <w:t xml:space="preserve">Tóm tắt của Bộ Ngoại giao Pháp về báo cáo VIGINUM. https://diplomatie.gouv.fr/en/french-foreign-policy/sports-diplomacy/news/article/paris-2024-olympic-and-paralympic-games-report-on-attempted-foreign-digital</w:t>
      </w:r>
    </w:p>
    <w:p>
      <w:pPr>
        <w:pStyle w:val="Compact"/>
        <w:numPr>
          <w:ilvl w:val="0"/>
          <w:numId w:val="1038"/>
        </w:numPr>
        <w:jc w:val="left"/>
      </w:pPr>
      <w:r>
        <w:t xml:space="preserve">Cơ quan Phòng vệ tâm lý Thụy Điển. https://www.mpf.se/</w:t>
      </w:r>
    </w:p>
    <w:p>
      <w:pPr>
        <w:pStyle w:val="Compact"/>
        <w:numPr>
          <w:ilvl w:val="0"/>
          <w:numId w:val="1038"/>
        </w:numPr>
        <w:jc w:val="left"/>
      </w:pPr>
      <w:r>
        <w:t xml:space="preserve">Chỉ số năng lực truyền thông châu Âu năm 2023 (PDF). https://osis.bg/wp-content/uploads/2023/06/MLI-report-in-English-22.06.pdf</w:t>
      </w:r>
    </w:p>
    <w:p>
      <w:pPr>
        <w:pStyle w:val="FirstParagraph"/>
      </w:pPr>
      <w:r>
        <w:rPr>
          <w:i/>
          <w:iCs/>
        </w:rPr>
        <w:t xml:space="preserve">Nghiên cứu</w:t>
      </w:r>
      <w:r>
        <w:rPr>
          <w:i/>
          <w:iCs/>
        </w:rPr>
        <w:t xml:space="preserve"> </w:t>
      </w:r>
      <w:r>
        <w:rPr>
          <w:i/>
          <w:iCs/>
        </w:rPr>
        <w:t xml:space="preserve">“</w:t>
      </w:r>
      <w:r>
        <w:rPr>
          <w:i/>
          <w:iCs/>
        </w:rPr>
        <w:t xml:space="preserve">tiêm chủng thông tin</w:t>
      </w:r>
      <w:r>
        <w:rPr>
          <w:i/>
          <w:iCs/>
        </w:rPr>
        <w:t xml:space="preserve">”</w:t>
      </w:r>
      <w:r>
        <w:rPr>
          <w:i/>
          <w:iCs/>
        </w:rPr>
        <w:t xml:space="preserve">, WHO</w:t>
      </w:r>
    </w:p>
    <w:p>
      <w:pPr>
        <w:pStyle w:val="Compact"/>
        <w:numPr>
          <w:ilvl w:val="0"/>
          <w:numId w:val="1039"/>
        </w:numPr>
        <w:jc w:val="left"/>
      </w:pPr>
      <w:r>
        <w:t xml:space="preserve">Roozenbeek và cộng sự, Science Advances, 2022 (bản toàn văn miễn phí). https://pmc.ncbi.nlm.nih.gov/articles/PMC9401631 ; https://doi.org/10.1126/sciadv.abo6254</w:t>
      </w:r>
    </w:p>
    <w:p>
      <w:pPr>
        <w:pStyle w:val="Compact"/>
        <w:numPr>
          <w:ilvl w:val="0"/>
          <w:numId w:val="1039"/>
        </w:numPr>
        <w:jc w:val="left"/>
      </w:pPr>
      <w:r>
        <w:t xml:space="preserve">WHO, khung năng lực quản lý</w:t>
      </w:r>
      <w:r>
        <w:t xml:space="preserve"> </w:t>
      </w:r>
      <w:r>
        <w:t xml:space="preserve">“</w:t>
      </w:r>
      <w:r>
        <w:t xml:space="preserve">đại dịch thông tin</w:t>
      </w:r>
      <w:r>
        <w:t xml:space="preserve">”</w:t>
      </w:r>
      <w:r>
        <w:t xml:space="preserve"> </w:t>
      </w:r>
      <w:r>
        <w:t xml:space="preserve">(2021). https://www.who.int/publications/i/item/9789240035287</w:t>
      </w:r>
    </w:p>
    <w:bookmarkEnd w:id="56"/>
    <w:sectPr>
      <w:footerReference w:type="default" r:id="rId9"/>
      <w:pgSz w:w="11906" w:h="16838"/>
      <w:pgMar w:top="1134" w:bottom="1134" w:left="1701" w:right="1134" w:header="567" w:footer="56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vi-VN"/>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80" w:line="276" w:lineRule="auto"/>
    </w:pPr>
    <w:rPr>
      <w:rFonts w:ascii="Times New Roman" w:cs="Times New Roman" w:eastAsia="Times New Roman" w:hAnsi="Times New Roman"/>
      <w:sz w:val="26"/>
    </w:rPr>
  </w:style>
  <w:style w:styleId="BodyText" w:type="paragraph">
    <w:name w:val="Body Text"/>
    <w:basedOn w:val="Normal"/>
    <w:link w:val="BodyTextChar"/>
    <w:qFormat/>
    <w:pPr>
      <w:spacing w:after="80" w:before="180" w:line="276" w:lineRule="auto"/>
      <w:jc w:val="both"/>
    </w:pPr>
    <w:rPr>
      <w:rFonts w:ascii="Times New Roman" w:cs="Times New Roman" w:eastAsia="Times New Roman" w:hAnsi="Times New Roman"/>
      <w:sz w:val="26"/>
    </w:rPr>
  </w:style>
  <w:style w:customStyle="1" w:styleId="FirstParagraph" w:type="paragraph">
    <w:name w:val="First Paragraph"/>
    <w:basedOn w:val="BodyText"/>
    <w:next w:val="BodyText"/>
    <w:qFormat/>
    <w:pPr>
      <w:spacing w:after="80" w:line="276" w:lineRule="auto"/>
      <w:jc w:val="both"/>
    </w:pPr>
    <w:rPr>
      <w:rFonts w:ascii="Times New Roman" w:cs="Times New Roman" w:eastAsia="Times New Roman" w:hAnsi="Times New Roman"/>
      <w:sz w:val="26"/>
    </w:rPr>
  </w:style>
  <w:style w:customStyle="1" w:styleId="Compact" w:type="paragraph">
    <w:name w:val="Compact"/>
    <w:basedOn w:val="BodyText"/>
    <w:qFormat/>
    <w:pPr>
      <w:spacing w:after="40" w:before="36" w:line="276" w:lineRule="auto"/>
    </w:pPr>
    <w:rPr>
      <w:rFonts w:ascii="Times New Roman" w:cs="Times New Roman" w:eastAsia="Times New Roman" w:hAnsi="Times New Roman"/>
      <w:sz w:val="26"/>
    </w:rPr>
  </w:style>
  <w:style w:styleId="Title" w:type="paragraph">
    <w:name w:val="Title"/>
    <w:basedOn w:val="Normal"/>
    <w:next w:val="BodyText"/>
    <w:qFormat/>
    <w:pPr>
      <w:keepNext/>
      <w:keepLines/>
      <w:spacing w:after="240" w:before="480"/>
      <w:jc w:val="center"/>
    </w:pPr>
    <w:rPr>
      <w:rFonts w:ascii="Times New Roman" w:cs="Times New Roman" w:eastAsia="Times New Roman" w:hAnsi="Times New Roman"/>
      <w:b/>
      <w:bCs/>
      <w:color w:val="1F3A5F"/>
      <w:sz w:val="36"/>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b/>
      <w:i w:val="0"/>
      <w:color w:val="1F3A5F"/>
      <w:sz w:val="28"/>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80"/>
      <w:outlineLvl w:val="0"/>
    </w:pPr>
    <w:rPr>
      <w:rFonts w:ascii="Times New Roman" w:cs="Times New Roman" w:eastAsia="Times New Roman" w:hAnsi="Times New Roman"/>
      <w:b/>
      <w:bCs/>
      <w:color w:val="1F3A5F"/>
      <w:sz w:val="28"/>
      <w:szCs w:val="32"/>
    </w:rPr>
  </w:style>
  <w:style w:styleId="Heading2" w:type="paragraph">
    <w:name w:val="Heading 2"/>
    <w:basedOn w:val="Normal"/>
    <w:next w:val="BodyText"/>
    <w:uiPriority w:val="9"/>
    <w:unhideWhenUsed/>
    <w:qFormat/>
    <w:pPr>
      <w:keepNext/>
      <w:keepLines/>
      <w:spacing w:after="80" w:before="200"/>
      <w:outlineLvl w:val="1"/>
    </w:pPr>
    <w:rPr>
      <w:rFonts w:ascii="Times New Roman" w:cs="Times New Roman" w:eastAsia="Times New Roman" w:hAnsi="Times New Roman"/>
      <w:b/>
      <w:bCs/>
      <w:i w:val="0"/>
      <w:color w:val="1F3A5F"/>
      <w:sz w:val="26"/>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i/>
      <w:color w:val="1F3A5F"/>
      <w:sz w:val="26"/>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Times New Roman" w:cs="Times New Roman" w:eastAsia="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hongTinChung" w:type="paragraph">
    <w:name w:val="ThongTinChung"/>
    <w:basedOn w:val="Normal"/>
    <w:pPr>
      <w:spacing w:after="80"/>
      <w:jc w:val="center"/>
    </w:pPr>
    <w:rPr>
      <w:rFonts w:ascii="Times New Roman" w:cs="Times New Roman" w:eastAsia="Times New Roman" w:hAnsi="Times New Roman"/>
      <w:i/>
      <w:sz w:val="26"/>
    </w:rPr>
  </w:style>
  <w:style w:customStyle="1" w:styleId="TacGia" w:type="paragraph">
    <w:name w:val="TacGia"/>
    <w:basedOn w:val="Normal"/>
    <w:pPr>
      <w:spacing w:after="80"/>
      <w:jc w:val="center"/>
    </w:pPr>
    <w:rPr>
      <w:rFonts w:ascii="Times New Roman" w:cs="Times New Roman" w:eastAsia="Times New Roman" w:hAnsi="Times New Roman"/>
      <w:b/>
      <w:color w:val="C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Đề cương tham luận: Phòng ngừa, ngăn chặn và xử lý khủng hoảng truyền thông</dc:title>
  <dc:creator>Vietmetric</dc:creator>
  <dc:language>vi-VN</dc:language>
  <cp:keywords/>
  <dcterms:created xsi:type="dcterms:W3CDTF">2026-10-28T00:38:20Z</dcterms:created>
  <dcterms:modified xsi:type="dcterms:W3CDTF">2026-10-28T00:38:20Z</dcterms:modified>
  <cp:lastModifiedBy>Vietmetric</cp:lastModifiedB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Giải pháp nâng cao hiệu quả công tác phòng ngừa, ngăn chặn và xử lý “khủng hoảng truyền thông”, không để đối tượng phản động lợi dụng, kích động hoạt động chống phá</vt:lpwstr>
  </property>
</Properties>
</file>