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879" w:type="dxa"/>
        <w:tblLook w:val="04A0" w:firstRow="1" w:lastRow="0" w:firstColumn="1" w:lastColumn="0" w:noHBand="0" w:noVBand="1"/>
      </w:tblPr>
      <w:tblGrid>
        <w:gridCol w:w="1660"/>
        <w:gridCol w:w="13219"/>
      </w:tblGrid>
      <w:tr w:rsidR="00BF654B" w14:paraId="4703F5DA" w14:textId="77777777" w:rsidTr="00BF654B">
        <w:tc>
          <w:tcPr>
            <w:tcW w:w="1660" w:type="dxa"/>
          </w:tcPr>
          <w:p w14:paraId="78A27047" w14:textId="091841BF" w:rsidR="00BF654B" w:rsidRDefault="00BF654B" w:rsidP="00A243AB">
            <w:r>
              <w:br w:type="page"/>
            </w:r>
          </w:p>
        </w:tc>
        <w:tc>
          <w:tcPr>
            <w:tcW w:w="13219" w:type="dxa"/>
          </w:tcPr>
          <w:p w14:paraId="7CAF6C13" w14:textId="77777777" w:rsidR="00BF654B" w:rsidRDefault="00BF654B" w:rsidP="00A243AB">
            <w:pPr>
              <w:rPr>
                <w:lang w:val="en-US"/>
              </w:rPr>
            </w:pPr>
            <w:r w:rsidRPr="00D71B80">
              <w:t>Canadian Election Study Online Survey, 2019</w:t>
            </w:r>
          </w:p>
          <w:p w14:paraId="27216763" w14:textId="77777777" w:rsidR="0080530C" w:rsidRPr="0080530C" w:rsidRDefault="0080530C" w:rsidP="00A243AB">
            <w:pPr>
              <w:rPr>
                <w:lang w:val="en-US"/>
              </w:rPr>
            </w:pPr>
          </w:p>
        </w:tc>
      </w:tr>
      <w:tr w:rsidR="00BF654B" w14:paraId="06B90223" w14:textId="77777777" w:rsidTr="00BF654B">
        <w:tc>
          <w:tcPr>
            <w:tcW w:w="1660" w:type="dxa"/>
          </w:tcPr>
          <w:p w14:paraId="6D286F17" w14:textId="77777777" w:rsidR="00BF654B" w:rsidRDefault="00BF654B" w:rsidP="00A243AB">
            <w:r w:rsidRPr="008065B8">
              <w:t>Sample type</w:t>
            </w:r>
          </w:p>
        </w:tc>
        <w:tc>
          <w:tcPr>
            <w:tcW w:w="13219" w:type="dxa"/>
          </w:tcPr>
          <w:p w14:paraId="3DABF3E0" w14:textId="255F9582" w:rsidR="00BF654B" w:rsidRDefault="00C87687" w:rsidP="00A243AB">
            <w:r w:rsidRPr="00C87687">
              <w:t>The online sample for the 2019 Canadian Election Study (CES) used a two-wave panel design. It consisted of a modified rolling-cross section during the campaign period (Campaign Period Survey or CPS) and a post-election follow-up wave (Post-Election Survey or PES)</w:t>
            </w:r>
          </w:p>
        </w:tc>
      </w:tr>
      <w:tr w:rsidR="00BF654B" w14:paraId="38398771" w14:textId="77777777" w:rsidTr="00BF654B">
        <w:tc>
          <w:tcPr>
            <w:tcW w:w="1660" w:type="dxa"/>
          </w:tcPr>
          <w:p w14:paraId="02939D49" w14:textId="77777777" w:rsidR="00BF654B" w:rsidRDefault="00BF654B" w:rsidP="00A243AB">
            <w:r w:rsidRPr="008065B8">
              <w:t>Sample size</w:t>
            </w:r>
          </w:p>
        </w:tc>
        <w:tc>
          <w:tcPr>
            <w:tcW w:w="13219" w:type="dxa"/>
          </w:tcPr>
          <w:p w14:paraId="449358C1" w14:textId="75AC12E5" w:rsidR="00F8173E" w:rsidRPr="00F8173E" w:rsidRDefault="00F8173E" w:rsidP="00F8173E">
            <w:r>
              <w:rPr>
                <w:lang w:val="en-US"/>
              </w:rPr>
              <w:t xml:space="preserve">- </w:t>
            </w:r>
            <w:r w:rsidRPr="00F8173E">
              <w:t xml:space="preserve">The Campaign Period Survey had </w:t>
            </w:r>
            <w:r w:rsidRPr="00F8173E">
              <w:rPr>
                <w:b/>
                <w:bCs/>
              </w:rPr>
              <w:t>37,822</w:t>
            </w:r>
            <w:r w:rsidRPr="00F8173E">
              <w:t xml:space="preserve"> respondents.</w:t>
            </w:r>
          </w:p>
          <w:p w14:paraId="71F835CB" w14:textId="53D5012A" w:rsidR="00F8173E" w:rsidRPr="00F8173E" w:rsidRDefault="00F8173E" w:rsidP="00F8173E">
            <w:r>
              <w:rPr>
                <w:lang w:val="en-US"/>
              </w:rPr>
              <w:t xml:space="preserve">- </w:t>
            </w:r>
            <w:r w:rsidRPr="00F8173E">
              <w:t xml:space="preserve">The Post-Election Survey re-contacted </w:t>
            </w:r>
            <w:r w:rsidRPr="00F8173E">
              <w:rPr>
                <w:b/>
                <w:bCs/>
              </w:rPr>
              <w:t>10,340 respondents</w:t>
            </w:r>
            <w:r w:rsidRPr="00F8173E">
              <w:t xml:space="preserve"> from the CPS234.</w:t>
            </w:r>
          </w:p>
          <w:p w14:paraId="16B99C1C" w14:textId="77777777" w:rsidR="00BF654B" w:rsidRDefault="00BF654B" w:rsidP="00A243AB"/>
        </w:tc>
      </w:tr>
      <w:tr w:rsidR="00BF654B" w14:paraId="476CBD91" w14:textId="77777777" w:rsidTr="00BF654B">
        <w:tc>
          <w:tcPr>
            <w:tcW w:w="1660" w:type="dxa"/>
          </w:tcPr>
          <w:p w14:paraId="120DBE50" w14:textId="77777777" w:rsidR="00BF654B" w:rsidRDefault="00BF654B" w:rsidP="00A243AB">
            <w:r w:rsidRPr="008065B8">
              <w:t>Target population</w:t>
            </w:r>
          </w:p>
        </w:tc>
        <w:tc>
          <w:tcPr>
            <w:tcW w:w="13219" w:type="dxa"/>
          </w:tcPr>
          <w:p w14:paraId="34041E61" w14:textId="602ACDA6" w:rsidR="00BF654B" w:rsidRPr="00B33936" w:rsidRDefault="00F8173E" w:rsidP="00A243AB">
            <w:pPr>
              <w:rPr>
                <w:lang w:val="en-US"/>
              </w:rPr>
            </w:pPr>
            <w:r w:rsidRPr="00F8173E">
              <w:t xml:space="preserve">The study targeted Canadian citizens and permanent residents aged </w:t>
            </w:r>
            <w:r w:rsidR="00B33936">
              <w:rPr>
                <w:lang w:val="en-US"/>
              </w:rPr>
              <w:t xml:space="preserve">&gt;= </w:t>
            </w:r>
            <w:r w:rsidRPr="00F8173E">
              <w:t>18</w:t>
            </w:r>
            <w:r w:rsidR="00B33936">
              <w:rPr>
                <w:lang w:val="en-US"/>
              </w:rPr>
              <w:t>.</w:t>
            </w:r>
          </w:p>
        </w:tc>
      </w:tr>
      <w:tr w:rsidR="00BF654B" w14:paraId="27342216" w14:textId="77777777" w:rsidTr="00BF654B">
        <w:tc>
          <w:tcPr>
            <w:tcW w:w="1660" w:type="dxa"/>
          </w:tcPr>
          <w:p w14:paraId="31B14A07" w14:textId="77777777" w:rsidR="00BF654B" w:rsidRDefault="00BF654B" w:rsidP="00A243AB">
            <w:r w:rsidRPr="008065B8">
              <w:t>Sampling frame</w:t>
            </w:r>
          </w:p>
        </w:tc>
        <w:tc>
          <w:tcPr>
            <w:tcW w:w="13219" w:type="dxa"/>
          </w:tcPr>
          <w:p w14:paraId="1944BC12" w14:textId="77777777" w:rsidR="0056731D" w:rsidRDefault="00B33936" w:rsidP="00B33936">
            <w:pPr>
              <w:rPr>
                <w:lang w:val="en-US"/>
              </w:rPr>
            </w:pPr>
            <w:r>
              <w:rPr>
                <w:lang w:val="en-US"/>
              </w:rPr>
              <w:t>T</w:t>
            </w:r>
            <w:r w:rsidRPr="00B33936">
              <w:t xml:space="preserve">he study used Qualtrics panels stratified by region and balanced for gender and age within each region. </w:t>
            </w:r>
          </w:p>
          <w:p w14:paraId="5F301715" w14:textId="6923B0DB" w:rsidR="00B33936" w:rsidRPr="00B33936" w:rsidRDefault="00B33936" w:rsidP="00B33936">
            <w:r w:rsidRPr="00B33936">
              <w:t>The regional stratification included:</w:t>
            </w:r>
          </w:p>
          <w:p w14:paraId="38DE443D" w14:textId="3CF7A439" w:rsidR="00B33936" w:rsidRPr="00B33936" w:rsidRDefault="0054495D" w:rsidP="00B33936">
            <w:r>
              <w:rPr>
                <w:lang w:val="en-US"/>
              </w:rPr>
              <w:t xml:space="preserve">- </w:t>
            </w:r>
            <w:r w:rsidR="00B33936" w:rsidRPr="00B33936">
              <w:rPr>
                <w:b/>
                <w:bCs/>
              </w:rPr>
              <w:t>Atlantic</w:t>
            </w:r>
            <w:r w:rsidR="00B33936" w:rsidRPr="00B33936">
              <w:t xml:space="preserve"> (Newfoundland and Labrador, New Brunswick, Nova Scotia, Prince Edward Island).</w:t>
            </w:r>
          </w:p>
          <w:p w14:paraId="2DCC3A53" w14:textId="0163FA1A" w:rsidR="00B33936" w:rsidRPr="00B33936" w:rsidRDefault="0054495D" w:rsidP="00B33936">
            <w:pPr>
              <w:rPr>
                <w:lang w:val="en-US"/>
              </w:rPr>
            </w:pPr>
            <w:r>
              <w:rPr>
                <w:lang w:val="en-US"/>
              </w:rPr>
              <w:t xml:space="preserve">- </w:t>
            </w:r>
            <w:r w:rsidR="00B33936" w:rsidRPr="00B33936">
              <w:rPr>
                <w:b/>
                <w:bCs/>
              </w:rPr>
              <w:t>Quebec</w:t>
            </w:r>
          </w:p>
          <w:p w14:paraId="3336758C" w14:textId="737E60F4" w:rsidR="00B33936" w:rsidRPr="00B33936" w:rsidRDefault="0054495D" w:rsidP="00B33936">
            <w:pPr>
              <w:rPr>
                <w:lang w:val="en-US"/>
              </w:rPr>
            </w:pPr>
            <w:r>
              <w:rPr>
                <w:lang w:val="en-US"/>
              </w:rPr>
              <w:t xml:space="preserve">- </w:t>
            </w:r>
            <w:r w:rsidR="00B33936" w:rsidRPr="00B33936">
              <w:rPr>
                <w:b/>
                <w:bCs/>
              </w:rPr>
              <w:t>Ontario</w:t>
            </w:r>
          </w:p>
          <w:p w14:paraId="2D88CE2E" w14:textId="3420FEF9" w:rsidR="00B33936" w:rsidRPr="00B33936" w:rsidRDefault="0054495D" w:rsidP="00B33936">
            <w:r>
              <w:rPr>
                <w:lang w:val="en-US"/>
              </w:rPr>
              <w:t xml:space="preserve">- </w:t>
            </w:r>
            <w:r w:rsidR="00B33936" w:rsidRPr="00B33936">
              <w:rPr>
                <w:b/>
                <w:bCs/>
              </w:rPr>
              <w:t>Prairies</w:t>
            </w:r>
            <w:r w:rsidR="00B33936" w:rsidRPr="00B33936">
              <w:t xml:space="preserve"> (Manitoba, Saskatchewan, Alberta).</w:t>
            </w:r>
          </w:p>
          <w:p w14:paraId="4FC5B0A1" w14:textId="0A4C8501" w:rsidR="00B33936" w:rsidRPr="00B33936" w:rsidRDefault="0054495D" w:rsidP="00B33936">
            <w:pPr>
              <w:rPr>
                <w:b/>
                <w:bCs/>
              </w:rPr>
            </w:pPr>
            <w:r>
              <w:rPr>
                <w:lang w:val="en-US"/>
              </w:rPr>
              <w:t xml:space="preserve">- </w:t>
            </w:r>
            <w:r w:rsidR="00B33936" w:rsidRPr="00B33936">
              <w:rPr>
                <w:b/>
                <w:bCs/>
              </w:rPr>
              <w:t>British Columbia</w:t>
            </w:r>
          </w:p>
          <w:p w14:paraId="1DD36142" w14:textId="77777777" w:rsidR="00BF654B" w:rsidRDefault="00BF654B" w:rsidP="00A243AB"/>
        </w:tc>
      </w:tr>
      <w:tr w:rsidR="00BF654B" w14:paraId="3E410178" w14:textId="77777777" w:rsidTr="00BF654B">
        <w:tc>
          <w:tcPr>
            <w:tcW w:w="1660" w:type="dxa"/>
          </w:tcPr>
          <w:p w14:paraId="160C7D96" w14:textId="77777777" w:rsidR="00BF654B" w:rsidRDefault="00BF654B" w:rsidP="00A243AB">
            <w:r w:rsidRPr="008065B8">
              <w:t>Survey mode(s)</w:t>
            </w:r>
          </w:p>
        </w:tc>
        <w:tc>
          <w:tcPr>
            <w:tcW w:w="13219" w:type="dxa"/>
          </w:tcPr>
          <w:p w14:paraId="7CAFC364" w14:textId="3C704125" w:rsidR="00BF654B" w:rsidRDefault="008E65C2" w:rsidP="00A243AB">
            <w:r w:rsidRPr="008E65C2">
              <w:t xml:space="preserve">The </w:t>
            </w:r>
            <w:r w:rsidR="00255EB8">
              <w:rPr>
                <w:lang w:val="en-US"/>
              </w:rPr>
              <w:t>survey</w:t>
            </w:r>
            <w:r w:rsidRPr="008E65C2">
              <w:t xml:space="preserve"> used </w:t>
            </w:r>
            <w:r w:rsidRPr="00D22175">
              <w:rPr>
                <w:b/>
                <w:bCs/>
              </w:rPr>
              <w:t>online surveys</w:t>
            </w:r>
            <w:r w:rsidRPr="008E65C2">
              <w:t xml:space="preserve"> for both the CPS and PES, administered </w:t>
            </w:r>
            <w:r w:rsidRPr="00505500">
              <w:rPr>
                <w:b/>
                <w:bCs/>
              </w:rPr>
              <w:t>through the Qualtrics platform</w:t>
            </w:r>
            <w:r w:rsidRPr="008E65C2">
              <w:t>.</w:t>
            </w:r>
          </w:p>
        </w:tc>
      </w:tr>
      <w:tr w:rsidR="00BF654B" w14:paraId="3F601BD9" w14:textId="77777777" w:rsidTr="00BF654B">
        <w:tc>
          <w:tcPr>
            <w:tcW w:w="1660" w:type="dxa"/>
          </w:tcPr>
          <w:p w14:paraId="5EE22BD6" w14:textId="77777777" w:rsidR="00BF654B" w:rsidRPr="00DD7CBC" w:rsidRDefault="00BF654B" w:rsidP="00A243AB">
            <w:r w:rsidRPr="00DD7CBC">
              <w:t>Timeline</w:t>
            </w:r>
          </w:p>
        </w:tc>
        <w:tc>
          <w:tcPr>
            <w:tcW w:w="13219" w:type="dxa"/>
          </w:tcPr>
          <w:p w14:paraId="5DD23CC1" w14:textId="460F4E6F" w:rsidR="00777FB9" w:rsidRPr="00777FB9" w:rsidRDefault="007F4F7C" w:rsidP="00777FB9">
            <w:r>
              <w:rPr>
                <w:lang w:val="en-US"/>
              </w:rPr>
              <w:t xml:space="preserve">- </w:t>
            </w:r>
            <w:r w:rsidR="00777FB9" w:rsidRPr="00777FB9">
              <w:t>Campaign Period Survey (CPS): September 13th to October 21st, 2019.</w:t>
            </w:r>
          </w:p>
          <w:p w14:paraId="51522B4D" w14:textId="506B5F15" w:rsidR="00777FB9" w:rsidRPr="00777FB9" w:rsidRDefault="007F4F7C" w:rsidP="00777FB9">
            <w:r>
              <w:rPr>
                <w:lang w:val="en-US"/>
              </w:rPr>
              <w:t xml:space="preserve">- </w:t>
            </w:r>
            <w:r w:rsidR="00777FB9" w:rsidRPr="00777FB9">
              <w:t>Post-election Survey (PES): October 24th to November 11th, 2019.</w:t>
            </w:r>
          </w:p>
          <w:p w14:paraId="3846B2A6" w14:textId="77777777" w:rsidR="00BF654B" w:rsidRPr="00DD7CBC" w:rsidRDefault="00BF654B" w:rsidP="00A243AB"/>
        </w:tc>
      </w:tr>
      <w:tr w:rsidR="00BF654B" w14:paraId="31F9930A" w14:textId="77777777" w:rsidTr="00BF654B">
        <w:tc>
          <w:tcPr>
            <w:tcW w:w="1660" w:type="dxa"/>
          </w:tcPr>
          <w:p w14:paraId="651929FF" w14:textId="77777777" w:rsidR="00BF654B" w:rsidRDefault="00BF654B" w:rsidP="00A243AB">
            <w:r w:rsidRPr="008065B8">
              <w:t>Response rate</w:t>
            </w:r>
          </w:p>
        </w:tc>
        <w:tc>
          <w:tcPr>
            <w:tcW w:w="13219" w:type="dxa"/>
          </w:tcPr>
          <w:p w14:paraId="397C623F" w14:textId="578276C2" w:rsidR="004E2695" w:rsidRDefault="004E2695" w:rsidP="00A243AB">
            <w:pPr>
              <w:rPr>
                <w:lang w:val="en-US"/>
              </w:rPr>
            </w:pPr>
            <w:r>
              <w:rPr>
                <w:lang w:val="en-US"/>
              </w:rPr>
              <w:t xml:space="preserve">- </w:t>
            </w:r>
            <w:r w:rsidR="007F4F7C" w:rsidRPr="007F4F7C">
              <w:t xml:space="preserve">The </w:t>
            </w:r>
            <w:r w:rsidR="007F4F7C" w:rsidRPr="00AD396F">
              <w:rPr>
                <w:b/>
                <w:bCs/>
              </w:rPr>
              <w:t>aimed-for return rate</w:t>
            </w:r>
            <w:r w:rsidR="007F4F7C" w:rsidRPr="007F4F7C">
              <w:t xml:space="preserve"> for the </w:t>
            </w:r>
            <w:r w:rsidR="007F4F7C" w:rsidRPr="00AD396F">
              <w:rPr>
                <w:b/>
                <w:bCs/>
              </w:rPr>
              <w:t>PES was 50% of the CPS sample</w:t>
            </w:r>
            <w:r w:rsidR="007F4F7C" w:rsidRPr="007F4F7C">
              <w:t xml:space="preserve">, but Qualtrics could not meet this target. </w:t>
            </w:r>
          </w:p>
          <w:p w14:paraId="4781F838" w14:textId="1E673321" w:rsidR="00BF654B" w:rsidRPr="004E2695" w:rsidRDefault="004E2695" w:rsidP="00A243AB">
            <w:pPr>
              <w:rPr>
                <w:lang w:val="en-US"/>
              </w:rPr>
            </w:pPr>
            <w:r>
              <w:rPr>
                <w:lang w:val="en-US"/>
              </w:rPr>
              <w:t xml:space="preserve">- </w:t>
            </w:r>
            <w:r w:rsidR="007F4F7C" w:rsidRPr="007F4F7C">
              <w:t>The actual response rate is not provided</w:t>
            </w:r>
            <w:r>
              <w:rPr>
                <w:lang w:val="en-US"/>
              </w:rPr>
              <w:t xml:space="preserve">. </w:t>
            </w:r>
          </w:p>
          <w:p w14:paraId="212B2048" w14:textId="27CFF317" w:rsidR="004E2695" w:rsidRPr="004E2695" w:rsidRDefault="004E2695" w:rsidP="00A243AB">
            <w:pPr>
              <w:rPr>
                <w:lang w:val="en-US"/>
              </w:rPr>
            </w:pPr>
          </w:p>
        </w:tc>
      </w:tr>
      <w:tr w:rsidR="00BF654B" w14:paraId="24D99E84" w14:textId="77777777" w:rsidTr="00BF654B">
        <w:tc>
          <w:tcPr>
            <w:tcW w:w="1660" w:type="dxa"/>
          </w:tcPr>
          <w:p w14:paraId="4E8ABED3" w14:textId="77777777" w:rsidR="00BF654B" w:rsidRDefault="00BF654B" w:rsidP="00A243AB">
            <w:r w:rsidRPr="008065B8">
              <w:t>Weights</w:t>
            </w:r>
          </w:p>
        </w:tc>
        <w:tc>
          <w:tcPr>
            <w:tcW w:w="13219" w:type="dxa"/>
          </w:tcPr>
          <w:p w14:paraId="7FBC788E" w14:textId="243A865B" w:rsidR="00967878" w:rsidRPr="00005127" w:rsidRDefault="00967878" w:rsidP="00967878">
            <w:pPr>
              <w:rPr>
                <w:lang w:val="en-US"/>
              </w:rPr>
            </w:pPr>
            <w:r>
              <w:rPr>
                <w:lang w:val="en-US"/>
              </w:rPr>
              <w:t>A</w:t>
            </w:r>
            <w:r>
              <w:t>n iterative "raking" process was used to create weights,</w:t>
            </w:r>
            <w:r w:rsidR="00005127">
              <w:rPr>
                <w:lang w:val="en-US"/>
              </w:rPr>
              <w:t xml:space="preserve"> </w:t>
            </w:r>
            <w:r w:rsidR="00CA5003">
              <w:rPr>
                <w:lang w:val="en-US"/>
              </w:rPr>
              <w:t>which</w:t>
            </w:r>
            <w:r>
              <w:t xml:space="preserve"> involves successively weigh</w:t>
            </w:r>
            <w:proofErr w:type="spellStart"/>
            <w:r w:rsidR="009F3780">
              <w:rPr>
                <w:lang w:val="en-US"/>
              </w:rPr>
              <w:t>i</w:t>
            </w:r>
            <w:proofErr w:type="spellEnd"/>
            <w:r>
              <w:t>ng marginal values for key demographic variables</w:t>
            </w:r>
            <w:r w:rsidR="00005127">
              <w:t>:</w:t>
            </w:r>
            <w:r w:rsidR="00005127">
              <w:rPr>
                <w:lang w:val="en-US"/>
              </w:rPr>
              <w:t xml:space="preserve"> </w:t>
            </w:r>
          </w:p>
          <w:p w14:paraId="065347C5" w14:textId="21C36CFF" w:rsidR="00967878" w:rsidRPr="002A1E19" w:rsidRDefault="007D2B82" w:rsidP="00967878">
            <w:pPr>
              <w:rPr>
                <w:lang w:val="en-US"/>
              </w:rPr>
            </w:pPr>
            <w:r>
              <w:rPr>
                <w:lang w:val="en-US"/>
              </w:rPr>
              <w:t xml:space="preserve">- </w:t>
            </w:r>
            <w:r w:rsidR="00967878">
              <w:t>Province</w:t>
            </w:r>
            <w:r w:rsidR="002A1E19">
              <w:rPr>
                <w:lang w:val="en-US"/>
              </w:rPr>
              <w:t xml:space="preserve"> </w:t>
            </w:r>
          </w:p>
          <w:p w14:paraId="2930311A" w14:textId="6AE7BC24" w:rsidR="00967878" w:rsidRPr="002A1E19" w:rsidRDefault="007D2B82" w:rsidP="00967878">
            <w:pPr>
              <w:rPr>
                <w:lang w:val="en-US"/>
              </w:rPr>
            </w:pPr>
            <w:r>
              <w:rPr>
                <w:lang w:val="en-US"/>
              </w:rPr>
              <w:t>-</w:t>
            </w:r>
            <w:r w:rsidR="00CA5003">
              <w:rPr>
                <w:lang w:val="en-US"/>
              </w:rPr>
              <w:t xml:space="preserve"> </w:t>
            </w:r>
            <w:r w:rsidR="00967878">
              <w:t>Gender</w:t>
            </w:r>
            <w:r w:rsidR="002A1E19">
              <w:rPr>
                <w:lang w:val="en-US"/>
              </w:rPr>
              <w:t xml:space="preserve"> </w:t>
            </w:r>
          </w:p>
          <w:p w14:paraId="63AABF4C" w14:textId="73A89E50" w:rsidR="00967878" w:rsidRPr="002A1E19" w:rsidRDefault="007D2B82" w:rsidP="00967878">
            <w:pPr>
              <w:rPr>
                <w:lang w:val="en-US"/>
              </w:rPr>
            </w:pPr>
            <w:r>
              <w:rPr>
                <w:lang w:val="en-US"/>
              </w:rPr>
              <w:t>-</w:t>
            </w:r>
            <w:r w:rsidR="00CA5003">
              <w:rPr>
                <w:lang w:val="en-US"/>
              </w:rPr>
              <w:t xml:space="preserve"> </w:t>
            </w:r>
            <w:r w:rsidR="00967878">
              <w:t>Age Group</w:t>
            </w:r>
            <w:r w:rsidR="002A1E19">
              <w:rPr>
                <w:lang w:val="en-US"/>
              </w:rPr>
              <w:t xml:space="preserve"> </w:t>
            </w:r>
          </w:p>
          <w:p w14:paraId="5FDBCD1E" w14:textId="5733147B" w:rsidR="00967878" w:rsidRDefault="007D2B82" w:rsidP="00967878">
            <w:pPr>
              <w:rPr>
                <w:lang w:val="en-US"/>
              </w:rPr>
            </w:pPr>
            <w:r>
              <w:rPr>
                <w:lang w:val="en-US"/>
              </w:rPr>
              <w:t>-</w:t>
            </w:r>
            <w:r w:rsidR="00CA5003">
              <w:rPr>
                <w:lang w:val="en-US"/>
              </w:rPr>
              <w:t xml:space="preserve"> </w:t>
            </w:r>
            <w:r w:rsidR="00967878">
              <w:t>Education Level</w:t>
            </w:r>
            <w:r w:rsidR="002A1E19">
              <w:rPr>
                <w:lang w:val="en-US"/>
              </w:rPr>
              <w:t xml:space="preserve"> </w:t>
            </w:r>
          </w:p>
          <w:p w14:paraId="24FD9FEE" w14:textId="77777777" w:rsidR="002A1E19" w:rsidRPr="002A1E19" w:rsidRDefault="002A1E19" w:rsidP="00967878">
            <w:pPr>
              <w:rPr>
                <w:lang w:val="en-US"/>
              </w:rPr>
            </w:pPr>
          </w:p>
          <w:p w14:paraId="0482EE28" w14:textId="77777777" w:rsidR="00BF654B" w:rsidRDefault="00967878" w:rsidP="00967878">
            <w:pPr>
              <w:rPr>
                <w:lang w:val="en-US"/>
              </w:rPr>
            </w:pPr>
            <w:r>
              <w:t>The raking procedure continued for a maximum of 200 iterations until the desired level of population representativeness was achieved.</w:t>
            </w:r>
          </w:p>
          <w:p w14:paraId="6E18E748" w14:textId="089485B3" w:rsidR="006139EB" w:rsidRPr="006139EB" w:rsidRDefault="006139EB" w:rsidP="00967878">
            <w:pPr>
              <w:rPr>
                <w:lang w:val="en-US"/>
              </w:rPr>
            </w:pPr>
          </w:p>
        </w:tc>
      </w:tr>
      <w:tr w:rsidR="00BF654B" w14:paraId="77021B1C" w14:textId="77777777" w:rsidTr="00BF654B">
        <w:tc>
          <w:tcPr>
            <w:tcW w:w="1660" w:type="dxa"/>
          </w:tcPr>
          <w:p w14:paraId="4BA300D3" w14:textId="4DE16E5A" w:rsidR="00BF654B" w:rsidRPr="00473F6C" w:rsidRDefault="00BF654B" w:rsidP="00A243AB">
            <w:pPr>
              <w:rPr>
                <w:lang w:val="en-US"/>
              </w:rPr>
            </w:pPr>
            <w:r w:rsidRPr="008065B8">
              <w:t>Data processing</w:t>
            </w:r>
            <w:r w:rsidR="00473F6C">
              <w:rPr>
                <w:lang w:val="en-US"/>
              </w:rPr>
              <w:t xml:space="preserve">, Cleaning, </w:t>
            </w:r>
            <w:r w:rsidR="00473F6C">
              <w:rPr>
                <w:lang w:val="en-US"/>
              </w:rPr>
              <w:lastRenderedPageBreak/>
              <w:t xml:space="preserve">Imputation, etc. </w:t>
            </w:r>
          </w:p>
        </w:tc>
        <w:tc>
          <w:tcPr>
            <w:tcW w:w="13219" w:type="dxa"/>
          </w:tcPr>
          <w:p w14:paraId="2510CDE4" w14:textId="77777777" w:rsidR="004B1251" w:rsidRDefault="00715254" w:rsidP="00715254">
            <w:pPr>
              <w:rPr>
                <w:lang w:val="en-US"/>
              </w:rPr>
            </w:pPr>
            <w:r>
              <w:rPr>
                <w:b/>
                <w:bCs/>
                <w:lang w:val="en-US"/>
              </w:rPr>
              <w:lastRenderedPageBreak/>
              <w:t xml:space="preserve">- </w:t>
            </w:r>
            <w:r w:rsidRPr="00715254">
              <w:rPr>
                <w:b/>
                <w:bCs/>
              </w:rPr>
              <w:t>Cleaning:</w:t>
            </w:r>
            <w:r w:rsidRPr="00715254">
              <w:t xml:space="preserve"> </w:t>
            </w:r>
          </w:p>
          <w:p w14:paraId="373159BB" w14:textId="54113ADB" w:rsidR="00715254" w:rsidRDefault="004B1251" w:rsidP="00715254">
            <w:pPr>
              <w:rPr>
                <w:lang w:val="en-US"/>
              </w:rPr>
            </w:pPr>
            <w:r>
              <w:rPr>
                <w:lang w:val="en-US"/>
              </w:rPr>
              <w:t xml:space="preserve">     . </w:t>
            </w:r>
            <w:r w:rsidR="00715254" w:rsidRPr="00715254">
              <w:t>The data underwent a rigorous cleaning process. Incomplete responses, duplicates, speeders (those who completed the survey too quickly), straightliners (those who selected the same response for grid questions), and postal code-province mismatches were removed.</w:t>
            </w:r>
          </w:p>
          <w:p w14:paraId="41AA2103" w14:textId="77777777" w:rsidR="004B1251" w:rsidRPr="00715254" w:rsidRDefault="004B1251" w:rsidP="00715254">
            <w:pPr>
              <w:rPr>
                <w:lang w:val="en-US"/>
              </w:rPr>
            </w:pPr>
          </w:p>
          <w:p w14:paraId="2EB432DA" w14:textId="77777777" w:rsidR="004B1251" w:rsidRDefault="00715254" w:rsidP="00715254">
            <w:pPr>
              <w:rPr>
                <w:lang w:val="en-US"/>
              </w:rPr>
            </w:pPr>
            <w:r>
              <w:rPr>
                <w:lang w:val="en-US"/>
              </w:rPr>
              <w:t xml:space="preserve">- </w:t>
            </w:r>
            <w:r w:rsidRPr="00715254">
              <w:rPr>
                <w:b/>
                <w:bCs/>
              </w:rPr>
              <w:t>Duplicate Identification:</w:t>
            </w:r>
            <w:r w:rsidRPr="00715254">
              <w:t xml:space="preserve"> </w:t>
            </w:r>
          </w:p>
          <w:p w14:paraId="35D37EA1" w14:textId="788E944A" w:rsidR="00715254" w:rsidRDefault="004B1251" w:rsidP="00715254">
            <w:pPr>
              <w:rPr>
                <w:lang w:val="en-US"/>
              </w:rPr>
            </w:pPr>
            <w:r>
              <w:rPr>
                <w:lang w:val="en-US"/>
              </w:rPr>
              <w:t xml:space="preserve">     . </w:t>
            </w:r>
            <w:r w:rsidR="00715254" w:rsidRPr="00715254">
              <w:t>Duplicates in the CPS were identified based on IP address and demographics: year of birth, gender, education level, employment, religion, and immigration status. In the PES, due to limited demographic variables, duplicates were identified using IP address, province, citizenship status, age, and month of birth. For both surveys, the first response of a duplicate was retained and flagged, while subsequent responses were removed.</w:t>
            </w:r>
          </w:p>
          <w:p w14:paraId="57ECE5B0" w14:textId="77777777" w:rsidR="004B1251" w:rsidRPr="00715254" w:rsidRDefault="004B1251" w:rsidP="00715254">
            <w:pPr>
              <w:rPr>
                <w:lang w:val="en-US"/>
              </w:rPr>
            </w:pPr>
          </w:p>
          <w:p w14:paraId="46E9BE6F" w14:textId="77777777" w:rsidR="000D6663" w:rsidRDefault="00715254" w:rsidP="00715254">
            <w:pPr>
              <w:rPr>
                <w:lang w:val="en-US"/>
              </w:rPr>
            </w:pPr>
            <w:r>
              <w:rPr>
                <w:lang w:val="en-US"/>
              </w:rPr>
              <w:t xml:space="preserve">- </w:t>
            </w:r>
            <w:r w:rsidRPr="00715254">
              <w:rPr>
                <w:b/>
                <w:bCs/>
              </w:rPr>
              <w:t>Flagged Responses:</w:t>
            </w:r>
            <w:r w:rsidRPr="00715254">
              <w:t xml:space="preserve"> </w:t>
            </w:r>
          </w:p>
          <w:p w14:paraId="5AF50800" w14:textId="6859E6F0" w:rsidR="00715254" w:rsidRDefault="000D6663" w:rsidP="00715254">
            <w:pPr>
              <w:rPr>
                <w:lang w:val="en-US"/>
              </w:rPr>
            </w:pPr>
            <w:r>
              <w:rPr>
                <w:lang w:val="en-US"/>
              </w:rPr>
              <w:t xml:space="preserve">     . </w:t>
            </w:r>
            <w:r w:rsidR="00715254" w:rsidRPr="00715254">
              <w:t>Some responses were flagged for being “inattentive” (those taking over 60 minutes) or “initial duplicates” (took the survey again later, but the initial response was kept). These were not removed but are identified by specific variables in the dataset.</w:t>
            </w:r>
          </w:p>
          <w:p w14:paraId="23860AD2" w14:textId="77777777" w:rsidR="000D6663" w:rsidRPr="00715254" w:rsidRDefault="000D6663" w:rsidP="00715254">
            <w:pPr>
              <w:rPr>
                <w:lang w:val="en-US"/>
              </w:rPr>
            </w:pPr>
          </w:p>
          <w:p w14:paraId="60F7B55E" w14:textId="77777777" w:rsidR="00402BE7" w:rsidRDefault="00715254" w:rsidP="00715254">
            <w:pPr>
              <w:rPr>
                <w:lang w:val="en-US"/>
              </w:rPr>
            </w:pPr>
            <w:r>
              <w:rPr>
                <w:lang w:val="en-US"/>
              </w:rPr>
              <w:t xml:space="preserve">- </w:t>
            </w:r>
            <w:r w:rsidRPr="00715254">
              <w:rPr>
                <w:b/>
                <w:bCs/>
              </w:rPr>
              <w:t>Imputation:</w:t>
            </w:r>
            <w:r w:rsidRPr="00715254">
              <w:t xml:space="preserve"> </w:t>
            </w:r>
          </w:p>
          <w:p w14:paraId="22BA8B5D" w14:textId="7EE2CEDC" w:rsidR="00715254" w:rsidRPr="00715254" w:rsidRDefault="00402BE7" w:rsidP="00715254">
            <w:r>
              <w:rPr>
                <w:lang w:val="en-US"/>
              </w:rPr>
              <w:t xml:space="preserve">     . </w:t>
            </w:r>
            <w:r w:rsidR="00715254" w:rsidRPr="00715254">
              <w:t>No information regarding imputation methods was found in the sources.</w:t>
            </w:r>
          </w:p>
          <w:p w14:paraId="4D77126E" w14:textId="77777777" w:rsidR="00BF654B" w:rsidRDefault="00BF654B" w:rsidP="00A243AB"/>
        </w:tc>
      </w:tr>
      <w:tr w:rsidR="00BF654B" w14:paraId="3AD1C377" w14:textId="77777777" w:rsidTr="00BF654B">
        <w:tc>
          <w:tcPr>
            <w:tcW w:w="1660" w:type="dxa"/>
          </w:tcPr>
          <w:p w14:paraId="3A3535B6" w14:textId="77777777" w:rsidR="00BF654B" w:rsidRDefault="00BF654B" w:rsidP="00A243AB">
            <w:r w:rsidRPr="00B6470D">
              <w:lastRenderedPageBreak/>
              <w:t>Sources of error</w:t>
            </w:r>
          </w:p>
        </w:tc>
        <w:tc>
          <w:tcPr>
            <w:tcW w:w="13219" w:type="dxa"/>
          </w:tcPr>
          <w:p w14:paraId="1AAA7A0F" w14:textId="02EDD407" w:rsidR="00351204" w:rsidRPr="00351204" w:rsidRDefault="00DF2096" w:rsidP="00351204">
            <w:pPr>
              <w:rPr>
                <w:b/>
                <w:bCs/>
              </w:rPr>
            </w:pPr>
            <w:r>
              <w:rPr>
                <w:b/>
                <w:bCs/>
                <w:lang w:val="en-US"/>
              </w:rPr>
              <w:t xml:space="preserve">- </w:t>
            </w:r>
            <w:r w:rsidR="00351204" w:rsidRPr="00351204">
              <w:rPr>
                <w:b/>
                <w:bCs/>
              </w:rPr>
              <w:t>Territorial Exclusion</w:t>
            </w:r>
          </w:p>
          <w:p w14:paraId="191953D7" w14:textId="376EC4C1" w:rsidR="00351204" w:rsidRDefault="005353B1" w:rsidP="00351204">
            <w:pPr>
              <w:rPr>
                <w:lang w:val="en-US"/>
              </w:rPr>
            </w:pPr>
            <w:r>
              <w:rPr>
                <w:lang w:val="en-US"/>
              </w:rPr>
              <w:t xml:space="preserve">     </w:t>
            </w:r>
            <w:r w:rsidR="00C175C6">
              <w:rPr>
                <w:lang w:val="en-US"/>
              </w:rPr>
              <w:t xml:space="preserve">- </w:t>
            </w:r>
            <w:r w:rsidR="00FA6BCB">
              <w:rPr>
                <w:lang w:val="en-US"/>
              </w:rPr>
              <w:t xml:space="preserve">Some territories were excluded from the sampling frame, due </w:t>
            </w:r>
            <w:r w:rsidR="00351204" w:rsidRPr="00351204">
              <w:t>to difficulties in collecting data for these regions. This could be a source of error, as the collected data may not accurately reflect the views and opinions of residents in th</w:t>
            </w:r>
            <w:r w:rsidR="00FB20F5">
              <w:rPr>
                <w:lang w:val="en-US"/>
              </w:rPr>
              <w:t>ese</w:t>
            </w:r>
            <w:r w:rsidR="008C3F2A">
              <w:rPr>
                <w:lang w:val="en-US"/>
              </w:rPr>
              <w:t xml:space="preserve"> </w:t>
            </w:r>
            <w:r w:rsidR="00351204" w:rsidRPr="00351204">
              <w:t>territories.</w:t>
            </w:r>
          </w:p>
          <w:p w14:paraId="1E49917C" w14:textId="77777777" w:rsidR="003076D8" w:rsidRPr="00351204" w:rsidRDefault="003076D8" w:rsidP="00351204">
            <w:pPr>
              <w:rPr>
                <w:lang w:val="en-US"/>
              </w:rPr>
            </w:pPr>
          </w:p>
          <w:p w14:paraId="7BB21008" w14:textId="07478B72" w:rsidR="00351204" w:rsidRPr="00351204" w:rsidRDefault="00DF2096" w:rsidP="00351204">
            <w:pPr>
              <w:rPr>
                <w:b/>
                <w:bCs/>
              </w:rPr>
            </w:pPr>
            <w:r>
              <w:rPr>
                <w:b/>
                <w:bCs/>
                <w:lang w:val="en-US"/>
              </w:rPr>
              <w:t xml:space="preserve">- </w:t>
            </w:r>
            <w:r w:rsidR="00351204" w:rsidRPr="00351204">
              <w:rPr>
                <w:b/>
                <w:bCs/>
              </w:rPr>
              <w:t>Non-Response Bias in the PES</w:t>
            </w:r>
          </w:p>
          <w:p w14:paraId="6E6FCCE2" w14:textId="313A2600" w:rsidR="00D46B4E" w:rsidRDefault="00CC13D2" w:rsidP="00351204">
            <w:pPr>
              <w:rPr>
                <w:lang w:val="en-US"/>
              </w:rPr>
            </w:pPr>
            <w:r>
              <w:rPr>
                <w:lang w:val="en-US"/>
              </w:rPr>
              <w:t xml:space="preserve">     </w:t>
            </w:r>
            <w:r w:rsidR="00C175C6">
              <w:rPr>
                <w:lang w:val="en-US"/>
              </w:rPr>
              <w:t>-</w:t>
            </w:r>
            <w:r>
              <w:rPr>
                <w:lang w:val="en-US"/>
              </w:rPr>
              <w:t xml:space="preserve"> </w:t>
            </w:r>
            <w:r w:rsidR="00351204" w:rsidRPr="00351204">
              <w:t xml:space="preserve">The targeted response rate for the PES was </w:t>
            </w:r>
            <w:r w:rsidR="00351204" w:rsidRPr="00351204">
              <w:rPr>
                <w:b/>
                <w:bCs/>
              </w:rPr>
              <w:t>50%</w:t>
            </w:r>
            <w:r w:rsidR="00351204" w:rsidRPr="00351204">
              <w:t xml:space="preserve"> of the CPS sample, however, the achieved rate is not specified. </w:t>
            </w:r>
          </w:p>
          <w:p w14:paraId="791DF432" w14:textId="446DA42B" w:rsidR="00351204" w:rsidRPr="001A2323" w:rsidRDefault="00523C65" w:rsidP="00351204">
            <w:pPr>
              <w:rPr>
                <w:lang w:val="en-US"/>
              </w:rPr>
            </w:pPr>
            <w:r>
              <w:t xml:space="preserve"> </w:t>
            </w:r>
            <w:r>
              <w:rPr>
                <w:lang w:val="en-US"/>
              </w:rPr>
              <w:t xml:space="preserve">    </w:t>
            </w:r>
            <w:r w:rsidR="00C175C6">
              <w:rPr>
                <w:lang w:val="en-US"/>
              </w:rPr>
              <w:t>-</w:t>
            </w:r>
            <w:r>
              <w:rPr>
                <w:lang w:val="en-US"/>
              </w:rPr>
              <w:t xml:space="preserve"> </w:t>
            </w:r>
            <w:r w:rsidR="00351204" w:rsidRPr="00351204">
              <w:t>This means those who chose to participate in the PES might hold different opinions than those who did not respond</w:t>
            </w:r>
            <w:r w:rsidR="001A2323">
              <w:rPr>
                <w:lang w:val="en-US"/>
              </w:rPr>
              <w:t xml:space="preserve">.  </w:t>
            </w:r>
          </w:p>
          <w:p w14:paraId="50B2104D" w14:textId="77777777" w:rsidR="00523C65" w:rsidRPr="00351204" w:rsidRDefault="00523C65" w:rsidP="00351204">
            <w:pPr>
              <w:rPr>
                <w:lang w:val="en-US"/>
              </w:rPr>
            </w:pPr>
          </w:p>
          <w:p w14:paraId="6C35F890" w14:textId="1BC9E68A" w:rsidR="007E1A63" w:rsidRDefault="00DF2096" w:rsidP="007E1A63">
            <w:pPr>
              <w:rPr>
                <w:lang w:val="en-US"/>
              </w:rPr>
            </w:pPr>
            <w:r>
              <w:rPr>
                <w:b/>
                <w:bCs/>
                <w:lang w:val="en-US"/>
              </w:rPr>
              <w:t xml:space="preserve">- </w:t>
            </w:r>
            <w:r w:rsidR="00351204" w:rsidRPr="00351204">
              <w:rPr>
                <w:b/>
                <w:bCs/>
              </w:rPr>
              <w:t>Coverage Bias:</w:t>
            </w:r>
            <w:r w:rsidR="00351204" w:rsidRPr="00351204">
              <w:t xml:space="preserve"> </w:t>
            </w:r>
          </w:p>
          <w:p w14:paraId="75F5B2AA" w14:textId="149124E1" w:rsidR="00351204" w:rsidRDefault="007E1A63" w:rsidP="007E1A63">
            <w:pPr>
              <w:rPr>
                <w:lang w:val="en-US"/>
              </w:rPr>
            </w:pPr>
            <w:r>
              <w:rPr>
                <w:lang w:val="en-US"/>
              </w:rPr>
              <w:t xml:space="preserve">     - </w:t>
            </w:r>
            <w:r w:rsidR="00051ACA" w:rsidRPr="00C175C6">
              <w:rPr>
                <w:lang w:val="en-US"/>
              </w:rPr>
              <w:t>This was an online survey,</w:t>
            </w:r>
            <w:r w:rsidR="00AD7148" w:rsidRPr="00C175C6">
              <w:rPr>
                <w:lang w:val="en-US"/>
              </w:rPr>
              <w:t xml:space="preserve"> which could </w:t>
            </w:r>
            <w:r w:rsidR="00351204" w:rsidRPr="00351204">
              <w:t>result in under-representation of certain groups</w:t>
            </w:r>
            <w:r w:rsidR="00410AC3" w:rsidRPr="00C175C6">
              <w:rPr>
                <w:lang w:val="en-US"/>
              </w:rPr>
              <w:t xml:space="preserve"> (e.g., people who don’t have access to the internet</w:t>
            </w:r>
            <w:r w:rsidR="00E93204" w:rsidRPr="00C175C6">
              <w:rPr>
                <w:lang w:val="en-US"/>
              </w:rPr>
              <w:t xml:space="preserve">, or who </w:t>
            </w:r>
            <w:r w:rsidR="00F368C2" w:rsidRPr="00C175C6">
              <w:rPr>
                <w:lang w:val="en-US"/>
              </w:rPr>
              <w:t>are not familiar with using computers</w:t>
            </w:r>
            <w:r w:rsidR="001B2F74" w:rsidRPr="00C175C6">
              <w:rPr>
                <w:lang w:val="en-US"/>
              </w:rPr>
              <w:t xml:space="preserve">, </w:t>
            </w:r>
            <w:proofErr w:type="spellStart"/>
            <w:r w:rsidR="001B2F74" w:rsidRPr="00C175C6">
              <w:rPr>
                <w:lang w:val="en-US"/>
              </w:rPr>
              <w:t>etc</w:t>
            </w:r>
            <w:proofErr w:type="spellEnd"/>
            <w:r w:rsidR="00410AC3" w:rsidRPr="00C175C6">
              <w:rPr>
                <w:lang w:val="en-US"/>
              </w:rPr>
              <w:t>)</w:t>
            </w:r>
            <w:r w:rsidR="005C11BD" w:rsidRPr="00C175C6">
              <w:rPr>
                <w:lang w:val="en-US"/>
              </w:rPr>
              <w:t xml:space="preserve">.  </w:t>
            </w:r>
          </w:p>
          <w:p w14:paraId="476288C4" w14:textId="77777777" w:rsidR="00685663" w:rsidRDefault="00685663" w:rsidP="007E1A63">
            <w:pPr>
              <w:rPr>
                <w:lang w:val="en-US"/>
              </w:rPr>
            </w:pPr>
          </w:p>
          <w:p w14:paraId="33A60ABA" w14:textId="77777777" w:rsidR="00685663" w:rsidRDefault="00685663" w:rsidP="00685663">
            <w:pPr>
              <w:rPr>
                <w:lang w:val="en-US"/>
              </w:rPr>
            </w:pPr>
            <w:r>
              <w:rPr>
                <w:b/>
                <w:bCs/>
                <w:lang w:val="en-US"/>
              </w:rPr>
              <w:t>-</w:t>
            </w:r>
            <w:r>
              <w:rPr>
                <w:b/>
                <w:bCs/>
                <w:lang w:val="en-US"/>
              </w:rPr>
              <w:t xml:space="preserve"> </w:t>
            </w:r>
            <w:r w:rsidRPr="00685663">
              <w:rPr>
                <w:b/>
                <w:bCs/>
              </w:rPr>
              <w:t>Social Desirability Bias:</w:t>
            </w:r>
            <w:r w:rsidRPr="00685663">
              <w:t xml:space="preserve"> </w:t>
            </w:r>
          </w:p>
          <w:p w14:paraId="6725D5C3" w14:textId="188BC158" w:rsidR="00685663" w:rsidRPr="00685663" w:rsidRDefault="00685663" w:rsidP="00685663">
            <w:pPr>
              <w:rPr>
                <w:lang w:val="en-US"/>
              </w:rPr>
            </w:pPr>
            <w:r>
              <w:rPr>
                <w:lang w:val="en-US"/>
              </w:rPr>
              <w:t xml:space="preserve">     - </w:t>
            </w:r>
            <w:r w:rsidRPr="00685663">
              <w:t>Respondents might be influenced by social desirability bias, leading them to provide answers they perceive as more socially acceptable or favourable, even if these don't accurately reflect their true beliefs or behaviours. This can occur in any survey</w:t>
            </w:r>
            <w:r w:rsidR="001C1265">
              <w:rPr>
                <w:lang w:val="en-US"/>
              </w:rPr>
              <w:t xml:space="preserve">.  </w:t>
            </w:r>
          </w:p>
          <w:p w14:paraId="7FD0FDFA" w14:textId="77777777" w:rsidR="00685663" w:rsidRPr="00685663" w:rsidRDefault="00685663" w:rsidP="007E1A63"/>
          <w:p w14:paraId="3197976A" w14:textId="67C84C0A" w:rsidR="002410CE" w:rsidRDefault="00764EA4" w:rsidP="00C175C6">
            <w:pPr>
              <w:rPr>
                <w:b/>
                <w:bCs/>
                <w:lang w:val="en-US"/>
              </w:rPr>
            </w:pPr>
            <w:r>
              <w:rPr>
                <w:b/>
                <w:bCs/>
                <w:lang w:val="en-US"/>
              </w:rPr>
              <w:t xml:space="preserve">- </w:t>
            </w:r>
            <w:r w:rsidR="002410CE" w:rsidRPr="002410CE">
              <w:rPr>
                <w:b/>
                <w:bCs/>
              </w:rPr>
              <w:t xml:space="preserve">Inattentive Respondents: </w:t>
            </w:r>
          </w:p>
          <w:p w14:paraId="6909D775" w14:textId="2E203711" w:rsidR="002410CE" w:rsidRPr="002410CE" w:rsidRDefault="002410CE" w:rsidP="00C175C6">
            <w:pPr>
              <w:rPr>
                <w:lang w:val="en-US"/>
              </w:rPr>
            </w:pPr>
            <w:r>
              <w:rPr>
                <w:b/>
                <w:bCs/>
                <w:lang w:val="en-US"/>
              </w:rPr>
              <w:t xml:space="preserve">    </w:t>
            </w:r>
            <w:r w:rsidRPr="00764EA4">
              <w:rPr>
                <w:lang w:val="en-US"/>
              </w:rPr>
              <w:t xml:space="preserve"> -</w:t>
            </w:r>
            <w:r>
              <w:rPr>
                <w:b/>
                <w:bCs/>
                <w:lang w:val="en-US"/>
              </w:rPr>
              <w:t xml:space="preserve"> </w:t>
            </w:r>
            <w:r w:rsidRPr="002410CE">
              <w:t>Those taking more than 60 minutes to complete the survey were flagged. While these responses were retained, their inclusion may introduce some level of error if their prolonged engagement reflects inattentiveness or random responding.</w:t>
            </w:r>
          </w:p>
          <w:p w14:paraId="222C30B4" w14:textId="77777777" w:rsidR="002410CE" w:rsidRDefault="002410CE" w:rsidP="00C175C6">
            <w:pPr>
              <w:rPr>
                <w:b/>
                <w:bCs/>
                <w:lang w:val="en-US"/>
              </w:rPr>
            </w:pPr>
          </w:p>
          <w:p w14:paraId="62C68BDF" w14:textId="399B9EE9" w:rsidR="00DC2767" w:rsidRPr="00DC2767" w:rsidRDefault="00DF2096" w:rsidP="00C175C6">
            <w:r>
              <w:rPr>
                <w:b/>
                <w:bCs/>
                <w:lang w:val="en-US"/>
              </w:rPr>
              <w:t xml:space="preserve">- </w:t>
            </w:r>
            <w:r w:rsidR="00351204" w:rsidRPr="00351204">
              <w:rPr>
                <w:b/>
                <w:bCs/>
              </w:rPr>
              <w:t>Initial Duplicate Respondents:</w:t>
            </w:r>
            <w:r w:rsidR="00351204" w:rsidRPr="00351204">
              <w:t xml:space="preserve"> </w:t>
            </w:r>
          </w:p>
          <w:p w14:paraId="61BA1162" w14:textId="3A4C057A" w:rsidR="00351204" w:rsidRPr="00C175C6" w:rsidRDefault="00C175C6" w:rsidP="00C175C6">
            <w:pPr>
              <w:rPr>
                <w:lang w:val="en-US"/>
              </w:rPr>
            </w:pPr>
            <w:r>
              <w:rPr>
                <w:lang w:val="en-US"/>
              </w:rPr>
              <w:t xml:space="preserve">     - </w:t>
            </w:r>
            <w:r w:rsidR="00351204" w:rsidRPr="00351204">
              <w:t>Respondents who completed the survey multiple times had their first response retained and flagged. This approach aims to minimise data loss but still acknowledges a potential source of error as the reasons behind repeated participation remain unclear.</w:t>
            </w:r>
          </w:p>
          <w:p w14:paraId="71582A6D" w14:textId="77777777" w:rsidR="00351204" w:rsidRPr="00351204" w:rsidRDefault="00351204" w:rsidP="00A243AB">
            <w:pPr>
              <w:rPr>
                <w:lang w:val="en-US"/>
              </w:rPr>
            </w:pPr>
          </w:p>
        </w:tc>
      </w:tr>
      <w:tr w:rsidR="00BF654B" w14:paraId="58272D59" w14:textId="77777777" w:rsidTr="00BF654B">
        <w:tc>
          <w:tcPr>
            <w:tcW w:w="1660" w:type="dxa"/>
          </w:tcPr>
          <w:p w14:paraId="1C447669" w14:textId="77777777" w:rsidR="00BF654B" w:rsidRDefault="00BF654B" w:rsidP="00A243AB">
            <w:r w:rsidRPr="00B6470D">
              <w:t>Limitations, known biases</w:t>
            </w:r>
          </w:p>
        </w:tc>
        <w:tc>
          <w:tcPr>
            <w:tcW w:w="13219" w:type="dxa"/>
          </w:tcPr>
          <w:p w14:paraId="67C29339" w14:textId="51255C16" w:rsidR="000664DA" w:rsidRPr="0075309E" w:rsidRDefault="003C22E7" w:rsidP="000664DA">
            <w:r w:rsidRPr="003C22E7">
              <w:rPr>
                <w:lang w:val="en-US"/>
              </w:rPr>
              <w:t xml:space="preserve">Please </w:t>
            </w:r>
            <w:r>
              <w:rPr>
                <w:lang w:val="en-US"/>
              </w:rPr>
              <w:t xml:space="preserve">see </w:t>
            </w:r>
            <w:proofErr w:type="gramStart"/>
            <w:r>
              <w:rPr>
                <w:lang w:val="en-US"/>
              </w:rPr>
              <w:t>above</w:t>
            </w:r>
            <w:proofErr w:type="gramEnd"/>
            <w:r>
              <w:rPr>
                <w:lang w:val="en-US"/>
              </w:rPr>
              <w:t xml:space="preserve">. </w:t>
            </w:r>
          </w:p>
          <w:p w14:paraId="788EA7DB" w14:textId="77777777" w:rsidR="00BF654B" w:rsidRDefault="00BF654B" w:rsidP="00A243AB"/>
        </w:tc>
      </w:tr>
      <w:tr w:rsidR="00400949" w14:paraId="6D284499" w14:textId="77777777" w:rsidTr="00BF654B">
        <w:tc>
          <w:tcPr>
            <w:tcW w:w="1660" w:type="dxa"/>
          </w:tcPr>
          <w:p w14:paraId="0F9D0E14" w14:textId="30FF16C7" w:rsidR="00400949" w:rsidRPr="00B6470D" w:rsidRDefault="00400949" w:rsidP="00A243AB">
            <w:r w:rsidRPr="00B6470D">
              <w:lastRenderedPageBreak/>
              <w:t>Citation</w:t>
            </w:r>
          </w:p>
        </w:tc>
        <w:tc>
          <w:tcPr>
            <w:tcW w:w="13219" w:type="dxa"/>
          </w:tcPr>
          <w:p w14:paraId="301EA42D" w14:textId="77777777" w:rsidR="00400949" w:rsidRDefault="00411A7C" w:rsidP="000664DA">
            <w:r w:rsidRPr="00411A7C">
              <w:t>Stephenson, Laura B., Allison Harell, Daniel Rubenson and Peter John Loewen. The 2019 Canadian Election Study – Phone Survey. [</w:t>
            </w:r>
            <w:hyperlink r:id="rId5" w:history="1">
              <w:r w:rsidR="00D30411" w:rsidRPr="00913799">
                <w:rPr>
                  <w:rStyle w:val="Hyperlink"/>
                </w:rPr>
                <w:t>https://dimension.usherbrooke.ca/documents/CES2019Codebook.pdf?form=MG0AV3</w:t>
              </w:r>
            </w:hyperlink>
            <w:r w:rsidRPr="00411A7C">
              <w:t>]</w:t>
            </w:r>
            <w:r w:rsidR="00FF14D8">
              <w:t xml:space="preserve">. </w:t>
            </w:r>
          </w:p>
          <w:p w14:paraId="18DA2DAB" w14:textId="77777777" w:rsidR="00FF14D8" w:rsidRDefault="00FF14D8" w:rsidP="000664DA"/>
          <w:p w14:paraId="1731D0E9" w14:textId="31702EDE" w:rsidR="00FF14D8" w:rsidRPr="00FF14D8" w:rsidRDefault="00FF14D8" w:rsidP="000664DA">
            <w:pPr>
              <w:rPr>
                <w:lang w:val="en-US"/>
              </w:rPr>
            </w:pPr>
            <w:r>
              <w:t xml:space="preserve">Note: </w:t>
            </w:r>
            <w:r>
              <w:rPr>
                <w:lang w:val="en-US"/>
              </w:rPr>
              <w:t xml:space="preserve">This </w:t>
            </w:r>
            <w:r w:rsidR="008846AB">
              <w:rPr>
                <w:lang w:val="en-US"/>
              </w:rPr>
              <w:t>‘</w:t>
            </w:r>
            <w:r>
              <w:rPr>
                <w:lang w:val="en-US"/>
              </w:rPr>
              <w:t>exact citation’ is as per instructed by the author of th</w:t>
            </w:r>
            <w:r w:rsidR="004C49D6">
              <w:rPr>
                <w:lang w:val="en-US"/>
              </w:rPr>
              <w:t>e</w:t>
            </w:r>
            <w:r>
              <w:rPr>
                <w:lang w:val="en-US"/>
              </w:rPr>
              <w:t xml:space="preserve"> survey</w:t>
            </w:r>
            <w:r w:rsidR="00EE3A3C">
              <w:rPr>
                <w:lang w:val="en-US"/>
              </w:rPr>
              <w:t xml:space="preserve">. </w:t>
            </w:r>
          </w:p>
        </w:tc>
      </w:tr>
      <w:tr w:rsidR="002E2528" w14:paraId="152DB25B" w14:textId="77777777" w:rsidTr="00BF654B">
        <w:tc>
          <w:tcPr>
            <w:tcW w:w="1660" w:type="dxa"/>
          </w:tcPr>
          <w:p w14:paraId="03A06E28" w14:textId="7F9A46A6" w:rsidR="002E2528" w:rsidRPr="00B6470D" w:rsidRDefault="002E2528" w:rsidP="002E2528">
            <w:r w:rsidRPr="00B6470D">
              <w:t>Links to any documentation or additional sources used</w:t>
            </w:r>
          </w:p>
        </w:tc>
        <w:tc>
          <w:tcPr>
            <w:tcW w:w="13219" w:type="dxa"/>
          </w:tcPr>
          <w:p w14:paraId="3CAEB39F" w14:textId="274CE21E" w:rsidR="002E2528" w:rsidRPr="002E2528" w:rsidRDefault="002E2528" w:rsidP="002E2528">
            <w:hyperlink r:id="rId6" w:history="1">
              <w:r w:rsidRPr="00913799">
                <w:rPr>
                  <w:rStyle w:val="Hyperlink"/>
                </w:rPr>
                <w:t>https://dimension.usherbrooke.ca/documents/CES2019Codebook.pdf?form=MG0AV3</w:t>
              </w:r>
            </w:hyperlink>
          </w:p>
        </w:tc>
      </w:tr>
    </w:tbl>
    <w:p w14:paraId="1EE60033" w14:textId="77777777" w:rsidR="004E28DD" w:rsidRPr="00685663" w:rsidRDefault="004E28DD"/>
    <w:sectPr w:rsidR="004E28DD" w:rsidRPr="00685663" w:rsidSect="006E1A3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9321A"/>
    <w:multiLevelType w:val="multilevel"/>
    <w:tmpl w:val="876C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1352E"/>
    <w:multiLevelType w:val="multilevel"/>
    <w:tmpl w:val="A23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009810">
    <w:abstractNumId w:val="1"/>
  </w:num>
  <w:num w:numId="2" w16cid:durableId="141866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A0"/>
    <w:rsid w:val="00005127"/>
    <w:rsid w:val="000302D8"/>
    <w:rsid w:val="00051ACA"/>
    <w:rsid w:val="00051D07"/>
    <w:rsid w:val="00054BC6"/>
    <w:rsid w:val="000664DA"/>
    <w:rsid w:val="0009110B"/>
    <w:rsid w:val="000D6663"/>
    <w:rsid w:val="000D6A97"/>
    <w:rsid w:val="00156C06"/>
    <w:rsid w:val="0017115E"/>
    <w:rsid w:val="00194300"/>
    <w:rsid w:val="001A2323"/>
    <w:rsid w:val="001B2F74"/>
    <w:rsid w:val="001C1265"/>
    <w:rsid w:val="001D524E"/>
    <w:rsid w:val="00201A6B"/>
    <w:rsid w:val="00221496"/>
    <w:rsid w:val="00234E5C"/>
    <w:rsid w:val="002410CE"/>
    <w:rsid w:val="00255EB8"/>
    <w:rsid w:val="00292887"/>
    <w:rsid w:val="0029511A"/>
    <w:rsid w:val="002A1E19"/>
    <w:rsid w:val="002E2528"/>
    <w:rsid w:val="003076D8"/>
    <w:rsid w:val="00316D1C"/>
    <w:rsid w:val="00351204"/>
    <w:rsid w:val="00372B9F"/>
    <w:rsid w:val="00380193"/>
    <w:rsid w:val="003C22E7"/>
    <w:rsid w:val="003C52C5"/>
    <w:rsid w:val="00400949"/>
    <w:rsid w:val="00402BE7"/>
    <w:rsid w:val="00410AC3"/>
    <w:rsid w:val="00411A7C"/>
    <w:rsid w:val="00427113"/>
    <w:rsid w:val="00453451"/>
    <w:rsid w:val="00473F6C"/>
    <w:rsid w:val="004825C2"/>
    <w:rsid w:val="004A2568"/>
    <w:rsid w:val="004B1251"/>
    <w:rsid w:val="004B3A80"/>
    <w:rsid w:val="004C49D6"/>
    <w:rsid w:val="004D2DF5"/>
    <w:rsid w:val="004E1FA7"/>
    <w:rsid w:val="004E2695"/>
    <w:rsid w:val="004E28DD"/>
    <w:rsid w:val="00505500"/>
    <w:rsid w:val="005056B5"/>
    <w:rsid w:val="00523C65"/>
    <w:rsid w:val="005353B1"/>
    <w:rsid w:val="0054495D"/>
    <w:rsid w:val="00552350"/>
    <w:rsid w:val="0056731D"/>
    <w:rsid w:val="005C11BD"/>
    <w:rsid w:val="005E2EAE"/>
    <w:rsid w:val="00606559"/>
    <w:rsid w:val="006139EB"/>
    <w:rsid w:val="0062361B"/>
    <w:rsid w:val="00642D2A"/>
    <w:rsid w:val="006532DC"/>
    <w:rsid w:val="00681EBD"/>
    <w:rsid w:val="00685663"/>
    <w:rsid w:val="006C774A"/>
    <w:rsid w:val="006D3A10"/>
    <w:rsid w:val="006E1A30"/>
    <w:rsid w:val="00715254"/>
    <w:rsid w:val="00725227"/>
    <w:rsid w:val="00740777"/>
    <w:rsid w:val="007448C9"/>
    <w:rsid w:val="0075309E"/>
    <w:rsid w:val="00764EA4"/>
    <w:rsid w:val="00777FB9"/>
    <w:rsid w:val="007D2B82"/>
    <w:rsid w:val="007E1A63"/>
    <w:rsid w:val="007F4F7C"/>
    <w:rsid w:val="0080530C"/>
    <w:rsid w:val="00834777"/>
    <w:rsid w:val="00852301"/>
    <w:rsid w:val="008846AB"/>
    <w:rsid w:val="00890565"/>
    <w:rsid w:val="008C3F2A"/>
    <w:rsid w:val="008E4E99"/>
    <w:rsid w:val="008E65C2"/>
    <w:rsid w:val="00913CDA"/>
    <w:rsid w:val="0095227E"/>
    <w:rsid w:val="00967878"/>
    <w:rsid w:val="009818A0"/>
    <w:rsid w:val="009F3780"/>
    <w:rsid w:val="00A84B8D"/>
    <w:rsid w:val="00AD396F"/>
    <w:rsid w:val="00AD7148"/>
    <w:rsid w:val="00AE4A51"/>
    <w:rsid w:val="00B2636F"/>
    <w:rsid w:val="00B33936"/>
    <w:rsid w:val="00B84C64"/>
    <w:rsid w:val="00BF654B"/>
    <w:rsid w:val="00C11C4E"/>
    <w:rsid w:val="00C175C6"/>
    <w:rsid w:val="00C25412"/>
    <w:rsid w:val="00C33B65"/>
    <w:rsid w:val="00C34373"/>
    <w:rsid w:val="00C653D9"/>
    <w:rsid w:val="00C7544B"/>
    <w:rsid w:val="00C87687"/>
    <w:rsid w:val="00CA0A70"/>
    <w:rsid w:val="00CA3AC3"/>
    <w:rsid w:val="00CA5003"/>
    <w:rsid w:val="00CB686C"/>
    <w:rsid w:val="00CC13D2"/>
    <w:rsid w:val="00CC25C9"/>
    <w:rsid w:val="00CD46D3"/>
    <w:rsid w:val="00D17C80"/>
    <w:rsid w:val="00D22175"/>
    <w:rsid w:val="00D30411"/>
    <w:rsid w:val="00D46B4E"/>
    <w:rsid w:val="00D543B6"/>
    <w:rsid w:val="00DC2767"/>
    <w:rsid w:val="00DD7CBC"/>
    <w:rsid w:val="00DF2096"/>
    <w:rsid w:val="00E071D5"/>
    <w:rsid w:val="00E328D1"/>
    <w:rsid w:val="00E93204"/>
    <w:rsid w:val="00EB2391"/>
    <w:rsid w:val="00ED247E"/>
    <w:rsid w:val="00EE3A3C"/>
    <w:rsid w:val="00EF347D"/>
    <w:rsid w:val="00F24112"/>
    <w:rsid w:val="00F368C2"/>
    <w:rsid w:val="00F47AEB"/>
    <w:rsid w:val="00F8173E"/>
    <w:rsid w:val="00F91492"/>
    <w:rsid w:val="00FA6BCB"/>
    <w:rsid w:val="00FB20F5"/>
    <w:rsid w:val="00FD7407"/>
    <w:rsid w:val="00FF14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BC48"/>
  <w15:chartTrackingRefBased/>
  <w15:docId w15:val="{B17DE2A9-EA65-4772-8464-00DA7948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8A0"/>
    <w:rPr>
      <w:rFonts w:eastAsiaTheme="majorEastAsia" w:cstheme="majorBidi"/>
      <w:color w:val="272727" w:themeColor="text1" w:themeTint="D8"/>
    </w:rPr>
  </w:style>
  <w:style w:type="paragraph" w:styleId="Title">
    <w:name w:val="Title"/>
    <w:basedOn w:val="Normal"/>
    <w:next w:val="Normal"/>
    <w:link w:val="TitleChar"/>
    <w:uiPriority w:val="10"/>
    <w:qFormat/>
    <w:rsid w:val="00981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8A0"/>
    <w:pPr>
      <w:spacing w:before="160"/>
      <w:jc w:val="center"/>
    </w:pPr>
    <w:rPr>
      <w:i/>
      <w:iCs/>
      <w:color w:val="404040" w:themeColor="text1" w:themeTint="BF"/>
    </w:rPr>
  </w:style>
  <w:style w:type="character" w:customStyle="1" w:styleId="QuoteChar">
    <w:name w:val="Quote Char"/>
    <w:basedOn w:val="DefaultParagraphFont"/>
    <w:link w:val="Quote"/>
    <w:uiPriority w:val="29"/>
    <w:rsid w:val="009818A0"/>
    <w:rPr>
      <w:i/>
      <w:iCs/>
      <w:color w:val="404040" w:themeColor="text1" w:themeTint="BF"/>
    </w:rPr>
  </w:style>
  <w:style w:type="paragraph" w:styleId="ListParagraph">
    <w:name w:val="List Paragraph"/>
    <w:basedOn w:val="Normal"/>
    <w:uiPriority w:val="34"/>
    <w:qFormat/>
    <w:rsid w:val="009818A0"/>
    <w:pPr>
      <w:ind w:left="720"/>
      <w:contextualSpacing/>
    </w:pPr>
  </w:style>
  <w:style w:type="character" w:styleId="IntenseEmphasis">
    <w:name w:val="Intense Emphasis"/>
    <w:basedOn w:val="DefaultParagraphFont"/>
    <w:uiPriority w:val="21"/>
    <w:qFormat/>
    <w:rsid w:val="009818A0"/>
    <w:rPr>
      <w:i/>
      <w:iCs/>
      <w:color w:val="0F4761" w:themeColor="accent1" w:themeShade="BF"/>
    </w:rPr>
  </w:style>
  <w:style w:type="paragraph" w:styleId="IntenseQuote">
    <w:name w:val="Intense Quote"/>
    <w:basedOn w:val="Normal"/>
    <w:next w:val="Normal"/>
    <w:link w:val="IntenseQuoteChar"/>
    <w:uiPriority w:val="30"/>
    <w:qFormat/>
    <w:rsid w:val="00981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8A0"/>
    <w:rPr>
      <w:i/>
      <w:iCs/>
      <w:color w:val="0F4761" w:themeColor="accent1" w:themeShade="BF"/>
    </w:rPr>
  </w:style>
  <w:style w:type="character" w:styleId="IntenseReference">
    <w:name w:val="Intense Reference"/>
    <w:basedOn w:val="DefaultParagraphFont"/>
    <w:uiPriority w:val="32"/>
    <w:qFormat/>
    <w:rsid w:val="009818A0"/>
    <w:rPr>
      <w:b/>
      <w:bCs/>
      <w:smallCaps/>
      <w:color w:val="0F4761" w:themeColor="accent1" w:themeShade="BF"/>
      <w:spacing w:val="5"/>
    </w:rPr>
  </w:style>
  <w:style w:type="table" w:styleId="TableGrid">
    <w:name w:val="Table Grid"/>
    <w:basedOn w:val="TableNormal"/>
    <w:uiPriority w:val="39"/>
    <w:rsid w:val="00981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4E5C"/>
    <w:rPr>
      <w:color w:val="467886" w:themeColor="hyperlink"/>
      <w:u w:val="single"/>
    </w:rPr>
  </w:style>
  <w:style w:type="character" w:styleId="UnresolvedMention">
    <w:name w:val="Unresolved Mention"/>
    <w:basedOn w:val="DefaultParagraphFont"/>
    <w:uiPriority w:val="99"/>
    <w:semiHidden/>
    <w:unhideWhenUsed/>
    <w:rsid w:val="00234E5C"/>
    <w:rPr>
      <w:color w:val="605E5C"/>
      <w:shd w:val="clear" w:color="auto" w:fill="E1DFDD"/>
    </w:rPr>
  </w:style>
  <w:style w:type="character" w:styleId="FollowedHyperlink">
    <w:name w:val="FollowedHyperlink"/>
    <w:basedOn w:val="DefaultParagraphFont"/>
    <w:uiPriority w:val="99"/>
    <w:semiHidden/>
    <w:unhideWhenUsed/>
    <w:rsid w:val="007252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4517">
      <w:bodyDiv w:val="1"/>
      <w:marLeft w:val="0"/>
      <w:marRight w:val="0"/>
      <w:marTop w:val="0"/>
      <w:marBottom w:val="0"/>
      <w:divBdr>
        <w:top w:val="none" w:sz="0" w:space="0" w:color="auto"/>
        <w:left w:val="none" w:sz="0" w:space="0" w:color="auto"/>
        <w:bottom w:val="none" w:sz="0" w:space="0" w:color="auto"/>
        <w:right w:val="none" w:sz="0" w:space="0" w:color="auto"/>
      </w:divBdr>
      <w:divsChild>
        <w:div w:id="300380781">
          <w:marLeft w:val="0"/>
          <w:marRight w:val="0"/>
          <w:marTop w:val="0"/>
          <w:marBottom w:val="0"/>
          <w:divBdr>
            <w:top w:val="none" w:sz="0" w:space="0" w:color="auto"/>
            <w:left w:val="none" w:sz="0" w:space="0" w:color="auto"/>
            <w:bottom w:val="none" w:sz="0" w:space="0" w:color="auto"/>
            <w:right w:val="none" w:sz="0" w:space="0" w:color="auto"/>
          </w:divBdr>
        </w:div>
        <w:div w:id="1464880522">
          <w:marLeft w:val="0"/>
          <w:marRight w:val="0"/>
          <w:marTop w:val="0"/>
          <w:marBottom w:val="0"/>
          <w:divBdr>
            <w:top w:val="none" w:sz="0" w:space="0" w:color="auto"/>
            <w:left w:val="none" w:sz="0" w:space="0" w:color="auto"/>
            <w:bottom w:val="none" w:sz="0" w:space="0" w:color="auto"/>
            <w:right w:val="none" w:sz="0" w:space="0" w:color="auto"/>
          </w:divBdr>
        </w:div>
        <w:div w:id="900747706">
          <w:marLeft w:val="0"/>
          <w:marRight w:val="0"/>
          <w:marTop w:val="0"/>
          <w:marBottom w:val="0"/>
          <w:divBdr>
            <w:top w:val="none" w:sz="0" w:space="0" w:color="auto"/>
            <w:left w:val="none" w:sz="0" w:space="0" w:color="auto"/>
            <w:bottom w:val="none" w:sz="0" w:space="0" w:color="auto"/>
            <w:right w:val="none" w:sz="0" w:space="0" w:color="auto"/>
          </w:divBdr>
        </w:div>
        <w:div w:id="2040156089">
          <w:marLeft w:val="0"/>
          <w:marRight w:val="0"/>
          <w:marTop w:val="0"/>
          <w:marBottom w:val="0"/>
          <w:divBdr>
            <w:top w:val="none" w:sz="0" w:space="0" w:color="auto"/>
            <w:left w:val="none" w:sz="0" w:space="0" w:color="auto"/>
            <w:bottom w:val="none" w:sz="0" w:space="0" w:color="auto"/>
            <w:right w:val="none" w:sz="0" w:space="0" w:color="auto"/>
          </w:divBdr>
        </w:div>
      </w:divsChild>
    </w:div>
    <w:div w:id="181555335">
      <w:bodyDiv w:val="1"/>
      <w:marLeft w:val="0"/>
      <w:marRight w:val="0"/>
      <w:marTop w:val="0"/>
      <w:marBottom w:val="0"/>
      <w:divBdr>
        <w:top w:val="none" w:sz="0" w:space="0" w:color="auto"/>
        <w:left w:val="none" w:sz="0" w:space="0" w:color="auto"/>
        <w:bottom w:val="none" w:sz="0" w:space="0" w:color="auto"/>
        <w:right w:val="none" w:sz="0" w:space="0" w:color="auto"/>
      </w:divBdr>
      <w:divsChild>
        <w:div w:id="880359635">
          <w:marLeft w:val="0"/>
          <w:marRight w:val="0"/>
          <w:marTop w:val="0"/>
          <w:marBottom w:val="0"/>
          <w:divBdr>
            <w:top w:val="none" w:sz="0" w:space="0" w:color="auto"/>
            <w:left w:val="none" w:sz="0" w:space="0" w:color="auto"/>
            <w:bottom w:val="none" w:sz="0" w:space="0" w:color="auto"/>
            <w:right w:val="none" w:sz="0" w:space="0" w:color="auto"/>
          </w:divBdr>
        </w:div>
        <w:div w:id="504633788">
          <w:marLeft w:val="0"/>
          <w:marRight w:val="0"/>
          <w:marTop w:val="0"/>
          <w:marBottom w:val="0"/>
          <w:divBdr>
            <w:top w:val="none" w:sz="0" w:space="0" w:color="auto"/>
            <w:left w:val="none" w:sz="0" w:space="0" w:color="auto"/>
            <w:bottom w:val="none" w:sz="0" w:space="0" w:color="auto"/>
            <w:right w:val="none" w:sz="0" w:space="0" w:color="auto"/>
          </w:divBdr>
        </w:div>
        <w:div w:id="1640108926">
          <w:marLeft w:val="0"/>
          <w:marRight w:val="0"/>
          <w:marTop w:val="0"/>
          <w:marBottom w:val="0"/>
          <w:divBdr>
            <w:top w:val="none" w:sz="0" w:space="0" w:color="auto"/>
            <w:left w:val="none" w:sz="0" w:space="0" w:color="auto"/>
            <w:bottom w:val="none" w:sz="0" w:space="0" w:color="auto"/>
            <w:right w:val="none" w:sz="0" w:space="0" w:color="auto"/>
          </w:divBdr>
        </w:div>
        <w:div w:id="1443917216">
          <w:marLeft w:val="0"/>
          <w:marRight w:val="0"/>
          <w:marTop w:val="0"/>
          <w:marBottom w:val="0"/>
          <w:divBdr>
            <w:top w:val="none" w:sz="0" w:space="0" w:color="auto"/>
            <w:left w:val="none" w:sz="0" w:space="0" w:color="auto"/>
            <w:bottom w:val="none" w:sz="0" w:space="0" w:color="auto"/>
            <w:right w:val="none" w:sz="0" w:space="0" w:color="auto"/>
          </w:divBdr>
        </w:div>
        <w:div w:id="977690951">
          <w:marLeft w:val="0"/>
          <w:marRight w:val="0"/>
          <w:marTop w:val="0"/>
          <w:marBottom w:val="0"/>
          <w:divBdr>
            <w:top w:val="none" w:sz="0" w:space="0" w:color="auto"/>
            <w:left w:val="none" w:sz="0" w:space="0" w:color="auto"/>
            <w:bottom w:val="none" w:sz="0" w:space="0" w:color="auto"/>
            <w:right w:val="none" w:sz="0" w:space="0" w:color="auto"/>
          </w:divBdr>
        </w:div>
        <w:div w:id="326053753">
          <w:marLeft w:val="0"/>
          <w:marRight w:val="0"/>
          <w:marTop w:val="0"/>
          <w:marBottom w:val="0"/>
          <w:divBdr>
            <w:top w:val="none" w:sz="0" w:space="0" w:color="auto"/>
            <w:left w:val="none" w:sz="0" w:space="0" w:color="auto"/>
            <w:bottom w:val="none" w:sz="0" w:space="0" w:color="auto"/>
            <w:right w:val="none" w:sz="0" w:space="0" w:color="auto"/>
          </w:divBdr>
        </w:div>
        <w:div w:id="990209742">
          <w:marLeft w:val="0"/>
          <w:marRight w:val="0"/>
          <w:marTop w:val="0"/>
          <w:marBottom w:val="0"/>
          <w:divBdr>
            <w:top w:val="none" w:sz="0" w:space="0" w:color="auto"/>
            <w:left w:val="none" w:sz="0" w:space="0" w:color="auto"/>
            <w:bottom w:val="none" w:sz="0" w:space="0" w:color="auto"/>
            <w:right w:val="none" w:sz="0" w:space="0" w:color="auto"/>
          </w:divBdr>
        </w:div>
        <w:div w:id="427510469">
          <w:marLeft w:val="0"/>
          <w:marRight w:val="0"/>
          <w:marTop w:val="0"/>
          <w:marBottom w:val="0"/>
          <w:divBdr>
            <w:top w:val="none" w:sz="0" w:space="0" w:color="auto"/>
            <w:left w:val="none" w:sz="0" w:space="0" w:color="auto"/>
            <w:bottom w:val="none" w:sz="0" w:space="0" w:color="auto"/>
            <w:right w:val="none" w:sz="0" w:space="0" w:color="auto"/>
          </w:divBdr>
        </w:div>
        <w:div w:id="2110084062">
          <w:marLeft w:val="0"/>
          <w:marRight w:val="0"/>
          <w:marTop w:val="0"/>
          <w:marBottom w:val="0"/>
          <w:divBdr>
            <w:top w:val="none" w:sz="0" w:space="0" w:color="auto"/>
            <w:left w:val="none" w:sz="0" w:space="0" w:color="auto"/>
            <w:bottom w:val="none" w:sz="0" w:space="0" w:color="auto"/>
            <w:right w:val="none" w:sz="0" w:space="0" w:color="auto"/>
          </w:divBdr>
        </w:div>
      </w:divsChild>
    </w:div>
    <w:div w:id="328212352">
      <w:bodyDiv w:val="1"/>
      <w:marLeft w:val="0"/>
      <w:marRight w:val="0"/>
      <w:marTop w:val="0"/>
      <w:marBottom w:val="0"/>
      <w:divBdr>
        <w:top w:val="none" w:sz="0" w:space="0" w:color="auto"/>
        <w:left w:val="none" w:sz="0" w:space="0" w:color="auto"/>
        <w:bottom w:val="none" w:sz="0" w:space="0" w:color="auto"/>
        <w:right w:val="none" w:sz="0" w:space="0" w:color="auto"/>
      </w:divBdr>
      <w:divsChild>
        <w:div w:id="345058802">
          <w:marLeft w:val="0"/>
          <w:marRight w:val="0"/>
          <w:marTop w:val="0"/>
          <w:marBottom w:val="0"/>
          <w:divBdr>
            <w:top w:val="none" w:sz="0" w:space="0" w:color="auto"/>
            <w:left w:val="none" w:sz="0" w:space="0" w:color="auto"/>
            <w:bottom w:val="none" w:sz="0" w:space="0" w:color="auto"/>
            <w:right w:val="none" w:sz="0" w:space="0" w:color="auto"/>
          </w:divBdr>
        </w:div>
        <w:div w:id="584610468">
          <w:marLeft w:val="0"/>
          <w:marRight w:val="0"/>
          <w:marTop w:val="0"/>
          <w:marBottom w:val="0"/>
          <w:divBdr>
            <w:top w:val="none" w:sz="0" w:space="0" w:color="auto"/>
            <w:left w:val="none" w:sz="0" w:space="0" w:color="auto"/>
            <w:bottom w:val="none" w:sz="0" w:space="0" w:color="auto"/>
            <w:right w:val="none" w:sz="0" w:space="0" w:color="auto"/>
          </w:divBdr>
        </w:div>
        <w:div w:id="602614282">
          <w:marLeft w:val="0"/>
          <w:marRight w:val="0"/>
          <w:marTop w:val="0"/>
          <w:marBottom w:val="0"/>
          <w:divBdr>
            <w:top w:val="none" w:sz="0" w:space="0" w:color="auto"/>
            <w:left w:val="none" w:sz="0" w:space="0" w:color="auto"/>
            <w:bottom w:val="none" w:sz="0" w:space="0" w:color="auto"/>
            <w:right w:val="none" w:sz="0" w:space="0" w:color="auto"/>
          </w:divBdr>
        </w:div>
        <w:div w:id="1164933246">
          <w:marLeft w:val="0"/>
          <w:marRight w:val="0"/>
          <w:marTop w:val="0"/>
          <w:marBottom w:val="0"/>
          <w:divBdr>
            <w:top w:val="none" w:sz="0" w:space="0" w:color="auto"/>
            <w:left w:val="none" w:sz="0" w:space="0" w:color="auto"/>
            <w:bottom w:val="none" w:sz="0" w:space="0" w:color="auto"/>
            <w:right w:val="none" w:sz="0" w:space="0" w:color="auto"/>
          </w:divBdr>
        </w:div>
      </w:divsChild>
    </w:div>
    <w:div w:id="445540902">
      <w:bodyDiv w:val="1"/>
      <w:marLeft w:val="0"/>
      <w:marRight w:val="0"/>
      <w:marTop w:val="0"/>
      <w:marBottom w:val="0"/>
      <w:divBdr>
        <w:top w:val="none" w:sz="0" w:space="0" w:color="auto"/>
        <w:left w:val="none" w:sz="0" w:space="0" w:color="auto"/>
        <w:bottom w:val="none" w:sz="0" w:space="0" w:color="auto"/>
        <w:right w:val="none" w:sz="0" w:space="0" w:color="auto"/>
      </w:divBdr>
      <w:divsChild>
        <w:div w:id="378214946">
          <w:marLeft w:val="0"/>
          <w:marRight w:val="0"/>
          <w:marTop w:val="0"/>
          <w:marBottom w:val="0"/>
          <w:divBdr>
            <w:top w:val="none" w:sz="0" w:space="0" w:color="auto"/>
            <w:left w:val="none" w:sz="0" w:space="0" w:color="auto"/>
            <w:bottom w:val="none" w:sz="0" w:space="0" w:color="auto"/>
            <w:right w:val="none" w:sz="0" w:space="0" w:color="auto"/>
          </w:divBdr>
        </w:div>
        <w:div w:id="434860232">
          <w:marLeft w:val="0"/>
          <w:marRight w:val="0"/>
          <w:marTop w:val="0"/>
          <w:marBottom w:val="0"/>
          <w:divBdr>
            <w:top w:val="none" w:sz="0" w:space="0" w:color="auto"/>
            <w:left w:val="none" w:sz="0" w:space="0" w:color="auto"/>
            <w:bottom w:val="none" w:sz="0" w:space="0" w:color="auto"/>
            <w:right w:val="none" w:sz="0" w:space="0" w:color="auto"/>
          </w:divBdr>
        </w:div>
        <w:div w:id="1372725668">
          <w:marLeft w:val="0"/>
          <w:marRight w:val="0"/>
          <w:marTop w:val="0"/>
          <w:marBottom w:val="0"/>
          <w:divBdr>
            <w:top w:val="none" w:sz="0" w:space="0" w:color="auto"/>
            <w:left w:val="none" w:sz="0" w:space="0" w:color="auto"/>
            <w:bottom w:val="none" w:sz="0" w:space="0" w:color="auto"/>
            <w:right w:val="none" w:sz="0" w:space="0" w:color="auto"/>
          </w:divBdr>
        </w:div>
        <w:div w:id="470565270">
          <w:marLeft w:val="0"/>
          <w:marRight w:val="0"/>
          <w:marTop w:val="0"/>
          <w:marBottom w:val="0"/>
          <w:divBdr>
            <w:top w:val="none" w:sz="0" w:space="0" w:color="auto"/>
            <w:left w:val="none" w:sz="0" w:space="0" w:color="auto"/>
            <w:bottom w:val="none" w:sz="0" w:space="0" w:color="auto"/>
            <w:right w:val="none" w:sz="0" w:space="0" w:color="auto"/>
          </w:divBdr>
        </w:div>
        <w:div w:id="948125434">
          <w:marLeft w:val="0"/>
          <w:marRight w:val="0"/>
          <w:marTop w:val="0"/>
          <w:marBottom w:val="0"/>
          <w:divBdr>
            <w:top w:val="none" w:sz="0" w:space="0" w:color="auto"/>
            <w:left w:val="none" w:sz="0" w:space="0" w:color="auto"/>
            <w:bottom w:val="none" w:sz="0" w:space="0" w:color="auto"/>
            <w:right w:val="none" w:sz="0" w:space="0" w:color="auto"/>
          </w:divBdr>
        </w:div>
        <w:div w:id="247538763">
          <w:marLeft w:val="0"/>
          <w:marRight w:val="0"/>
          <w:marTop w:val="0"/>
          <w:marBottom w:val="0"/>
          <w:divBdr>
            <w:top w:val="none" w:sz="0" w:space="0" w:color="auto"/>
            <w:left w:val="none" w:sz="0" w:space="0" w:color="auto"/>
            <w:bottom w:val="none" w:sz="0" w:space="0" w:color="auto"/>
            <w:right w:val="none" w:sz="0" w:space="0" w:color="auto"/>
          </w:divBdr>
        </w:div>
        <w:div w:id="1746219852">
          <w:marLeft w:val="0"/>
          <w:marRight w:val="0"/>
          <w:marTop w:val="0"/>
          <w:marBottom w:val="0"/>
          <w:divBdr>
            <w:top w:val="none" w:sz="0" w:space="0" w:color="auto"/>
            <w:left w:val="none" w:sz="0" w:space="0" w:color="auto"/>
            <w:bottom w:val="none" w:sz="0" w:space="0" w:color="auto"/>
            <w:right w:val="none" w:sz="0" w:space="0" w:color="auto"/>
          </w:divBdr>
        </w:div>
        <w:div w:id="43137939">
          <w:marLeft w:val="0"/>
          <w:marRight w:val="0"/>
          <w:marTop w:val="0"/>
          <w:marBottom w:val="0"/>
          <w:divBdr>
            <w:top w:val="none" w:sz="0" w:space="0" w:color="auto"/>
            <w:left w:val="none" w:sz="0" w:space="0" w:color="auto"/>
            <w:bottom w:val="none" w:sz="0" w:space="0" w:color="auto"/>
            <w:right w:val="none" w:sz="0" w:space="0" w:color="auto"/>
          </w:divBdr>
        </w:div>
        <w:div w:id="455875106">
          <w:marLeft w:val="0"/>
          <w:marRight w:val="0"/>
          <w:marTop w:val="0"/>
          <w:marBottom w:val="0"/>
          <w:divBdr>
            <w:top w:val="none" w:sz="0" w:space="0" w:color="auto"/>
            <w:left w:val="none" w:sz="0" w:space="0" w:color="auto"/>
            <w:bottom w:val="none" w:sz="0" w:space="0" w:color="auto"/>
            <w:right w:val="none" w:sz="0" w:space="0" w:color="auto"/>
          </w:divBdr>
        </w:div>
      </w:divsChild>
    </w:div>
    <w:div w:id="468284007">
      <w:bodyDiv w:val="1"/>
      <w:marLeft w:val="0"/>
      <w:marRight w:val="0"/>
      <w:marTop w:val="0"/>
      <w:marBottom w:val="0"/>
      <w:divBdr>
        <w:top w:val="none" w:sz="0" w:space="0" w:color="auto"/>
        <w:left w:val="none" w:sz="0" w:space="0" w:color="auto"/>
        <w:bottom w:val="none" w:sz="0" w:space="0" w:color="auto"/>
        <w:right w:val="none" w:sz="0" w:space="0" w:color="auto"/>
      </w:divBdr>
      <w:divsChild>
        <w:div w:id="1012532609">
          <w:marLeft w:val="0"/>
          <w:marRight w:val="0"/>
          <w:marTop w:val="0"/>
          <w:marBottom w:val="0"/>
          <w:divBdr>
            <w:top w:val="none" w:sz="0" w:space="0" w:color="auto"/>
            <w:left w:val="none" w:sz="0" w:space="0" w:color="auto"/>
            <w:bottom w:val="none" w:sz="0" w:space="0" w:color="auto"/>
            <w:right w:val="none" w:sz="0" w:space="0" w:color="auto"/>
          </w:divBdr>
        </w:div>
        <w:div w:id="1105659537">
          <w:marLeft w:val="0"/>
          <w:marRight w:val="0"/>
          <w:marTop w:val="0"/>
          <w:marBottom w:val="0"/>
          <w:divBdr>
            <w:top w:val="none" w:sz="0" w:space="0" w:color="auto"/>
            <w:left w:val="none" w:sz="0" w:space="0" w:color="auto"/>
            <w:bottom w:val="none" w:sz="0" w:space="0" w:color="auto"/>
            <w:right w:val="none" w:sz="0" w:space="0" w:color="auto"/>
          </w:divBdr>
        </w:div>
        <w:div w:id="1646623396">
          <w:marLeft w:val="0"/>
          <w:marRight w:val="0"/>
          <w:marTop w:val="0"/>
          <w:marBottom w:val="0"/>
          <w:divBdr>
            <w:top w:val="none" w:sz="0" w:space="0" w:color="auto"/>
            <w:left w:val="none" w:sz="0" w:space="0" w:color="auto"/>
            <w:bottom w:val="none" w:sz="0" w:space="0" w:color="auto"/>
            <w:right w:val="none" w:sz="0" w:space="0" w:color="auto"/>
          </w:divBdr>
        </w:div>
        <w:div w:id="334502143">
          <w:marLeft w:val="0"/>
          <w:marRight w:val="0"/>
          <w:marTop w:val="0"/>
          <w:marBottom w:val="0"/>
          <w:divBdr>
            <w:top w:val="none" w:sz="0" w:space="0" w:color="auto"/>
            <w:left w:val="none" w:sz="0" w:space="0" w:color="auto"/>
            <w:bottom w:val="none" w:sz="0" w:space="0" w:color="auto"/>
            <w:right w:val="none" w:sz="0" w:space="0" w:color="auto"/>
          </w:divBdr>
        </w:div>
        <w:div w:id="1965187652">
          <w:marLeft w:val="0"/>
          <w:marRight w:val="0"/>
          <w:marTop w:val="0"/>
          <w:marBottom w:val="0"/>
          <w:divBdr>
            <w:top w:val="none" w:sz="0" w:space="0" w:color="auto"/>
            <w:left w:val="none" w:sz="0" w:space="0" w:color="auto"/>
            <w:bottom w:val="none" w:sz="0" w:space="0" w:color="auto"/>
            <w:right w:val="none" w:sz="0" w:space="0" w:color="auto"/>
          </w:divBdr>
        </w:div>
        <w:div w:id="1939874380">
          <w:marLeft w:val="0"/>
          <w:marRight w:val="0"/>
          <w:marTop w:val="0"/>
          <w:marBottom w:val="0"/>
          <w:divBdr>
            <w:top w:val="none" w:sz="0" w:space="0" w:color="auto"/>
            <w:left w:val="none" w:sz="0" w:space="0" w:color="auto"/>
            <w:bottom w:val="none" w:sz="0" w:space="0" w:color="auto"/>
            <w:right w:val="none" w:sz="0" w:space="0" w:color="auto"/>
          </w:divBdr>
        </w:div>
        <w:div w:id="1293554443">
          <w:marLeft w:val="0"/>
          <w:marRight w:val="0"/>
          <w:marTop w:val="0"/>
          <w:marBottom w:val="0"/>
          <w:divBdr>
            <w:top w:val="none" w:sz="0" w:space="0" w:color="auto"/>
            <w:left w:val="none" w:sz="0" w:space="0" w:color="auto"/>
            <w:bottom w:val="none" w:sz="0" w:space="0" w:color="auto"/>
            <w:right w:val="none" w:sz="0" w:space="0" w:color="auto"/>
          </w:divBdr>
        </w:div>
      </w:divsChild>
    </w:div>
    <w:div w:id="615917031">
      <w:bodyDiv w:val="1"/>
      <w:marLeft w:val="0"/>
      <w:marRight w:val="0"/>
      <w:marTop w:val="0"/>
      <w:marBottom w:val="0"/>
      <w:divBdr>
        <w:top w:val="none" w:sz="0" w:space="0" w:color="auto"/>
        <w:left w:val="none" w:sz="0" w:space="0" w:color="auto"/>
        <w:bottom w:val="none" w:sz="0" w:space="0" w:color="auto"/>
        <w:right w:val="none" w:sz="0" w:space="0" w:color="auto"/>
      </w:divBdr>
      <w:divsChild>
        <w:div w:id="814030452">
          <w:marLeft w:val="0"/>
          <w:marRight w:val="0"/>
          <w:marTop w:val="0"/>
          <w:marBottom w:val="0"/>
          <w:divBdr>
            <w:top w:val="none" w:sz="0" w:space="0" w:color="auto"/>
            <w:left w:val="none" w:sz="0" w:space="0" w:color="auto"/>
            <w:bottom w:val="none" w:sz="0" w:space="0" w:color="auto"/>
            <w:right w:val="none" w:sz="0" w:space="0" w:color="auto"/>
          </w:divBdr>
        </w:div>
        <w:div w:id="1576282469">
          <w:marLeft w:val="0"/>
          <w:marRight w:val="0"/>
          <w:marTop w:val="0"/>
          <w:marBottom w:val="0"/>
          <w:divBdr>
            <w:top w:val="none" w:sz="0" w:space="0" w:color="auto"/>
            <w:left w:val="none" w:sz="0" w:space="0" w:color="auto"/>
            <w:bottom w:val="none" w:sz="0" w:space="0" w:color="auto"/>
            <w:right w:val="none" w:sz="0" w:space="0" w:color="auto"/>
          </w:divBdr>
        </w:div>
      </w:divsChild>
    </w:div>
    <w:div w:id="723023490">
      <w:bodyDiv w:val="1"/>
      <w:marLeft w:val="0"/>
      <w:marRight w:val="0"/>
      <w:marTop w:val="0"/>
      <w:marBottom w:val="0"/>
      <w:divBdr>
        <w:top w:val="none" w:sz="0" w:space="0" w:color="auto"/>
        <w:left w:val="none" w:sz="0" w:space="0" w:color="auto"/>
        <w:bottom w:val="none" w:sz="0" w:space="0" w:color="auto"/>
        <w:right w:val="none" w:sz="0" w:space="0" w:color="auto"/>
      </w:divBdr>
      <w:divsChild>
        <w:div w:id="519969909">
          <w:marLeft w:val="0"/>
          <w:marRight w:val="0"/>
          <w:marTop w:val="0"/>
          <w:marBottom w:val="0"/>
          <w:divBdr>
            <w:top w:val="none" w:sz="0" w:space="0" w:color="auto"/>
            <w:left w:val="none" w:sz="0" w:space="0" w:color="auto"/>
            <w:bottom w:val="none" w:sz="0" w:space="0" w:color="auto"/>
            <w:right w:val="none" w:sz="0" w:space="0" w:color="auto"/>
          </w:divBdr>
        </w:div>
        <w:div w:id="853301126">
          <w:marLeft w:val="0"/>
          <w:marRight w:val="0"/>
          <w:marTop w:val="0"/>
          <w:marBottom w:val="0"/>
          <w:divBdr>
            <w:top w:val="none" w:sz="0" w:space="0" w:color="auto"/>
            <w:left w:val="none" w:sz="0" w:space="0" w:color="auto"/>
            <w:bottom w:val="none" w:sz="0" w:space="0" w:color="auto"/>
            <w:right w:val="none" w:sz="0" w:space="0" w:color="auto"/>
          </w:divBdr>
        </w:div>
        <w:div w:id="1626891347">
          <w:marLeft w:val="0"/>
          <w:marRight w:val="0"/>
          <w:marTop w:val="0"/>
          <w:marBottom w:val="0"/>
          <w:divBdr>
            <w:top w:val="none" w:sz="0" w:space="0" w:color="auto"/>
            <w:left w:val="none" w:sz="0" w:space="0" w:color="auto"/>
            <w:bottom w:val="none" w:sz="0" w:space="0" w:color="auto"/>
            <w:right w:val="none" w:sz="0" w:space="0" w:color="auto"/>
          </w:divBdr>
        </w:div>
        <w:div w:id="1873297770">
          <w:marLeft w:val="0"/>
          <w:marRight w:val="0"/>
          <w:marTop w:val="0"/>
          <w:marBottom w:val="0"/>
          <w:divBdr>
            <w:top w:val="none" w:sz="0" w:space="0" w:color="auto"/>
            <w:left w:val="none" w:sz="0" w:space="0" w:color="auto"/>
            <w:bottom w:val="none" w:sz="0" w:space="0" w:color="auto"/>
            <w:right w:val="none" w:sz="0" w:space="0" w:color="auto"/>
          </w:divBdr>
        </w:div>
        <w:div w:id="764764843">
          <w:marLeft w:val="0"/>
          <w:marRight w:val="0"/>
          <w:marTop w:val="0"/>
          <w:marBottom w:val="0"/>
          <w:divBdr>
            <w:top w:val="none" w:sz="0" w:space="0" w:color="auto"/>
            <w:left w:val="none" w:sz="0" w:space="0" w:color="auto"/>
            <w:bottom w:val="none" w:sz="0" w:space="0" w:color="auto"/>
            <w:right w:val="none" w:sz="0" w:space="0" w:color="auto"/>
          </w:divBdr>
        </w:div>
        <w:div w:id="1315573681">
          <w:marLeft w:val="0"/>
          <w:marRight w:val="0"/>
          <w:marTop w:val="0"/>
          <w:marBottom w:val="0"/>
          <w:divBdr>
            <w:top w:val="none" w:sz="0" w:space="0" w:color="auto"/>
            <w:left w:val="none" w:sz="0" w:space="0" w:color="auto"/>
            <w:bottom w:val="none" w:sz="0" w:space="0" w:color="auto"/>
            <w:right w:val="none" w:sz="0" w:space="0" w:color="auto"/>
          </w:divBdr>
        </w:div>
        <w:div w:id="102922893">
          <w:marLeft w:val="0"/>
          <w:marRight w:val="0"/>
          <w:marTop w:val="0"/>
          <w:marBottom w:val="0"/>
          <w:divBdr>
            <w:top w:val="none" w:sz="0" w:space="0" w:color="auto"/>
            <w:left w:val="none" w:sz="0" w:space="0" w:color="auto"/>
            <w:bottom w:val="none" w:sz="0" w:space="0" w:color="auto"/>
            <w:right w:val="none" w:sz="0" w:space="0" w:color="auto"/>
          </w:divBdr>
        </w:div>
        <w:div w:id="628361848">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210771327">
          <w:marLeft w:val="0"/>
          <w:marRight w:val="0"/>
          <w:marTop w:val="0"/>
          <w:marBottom w:val="0"/>
          <w:divBdr>
            <w:top w:val="none" w:sz="0" w:space="0" w:color="auto"/>
            <w:left w:val="none" w:sz="0" w:space="0" w:color="auto"/>
            <w:bottom w:val="none" w:sz="0" w:space="0" w:color="auto"/>
            <w:right w:val="none" w:sz="0" w:space="0" w:color="auto"/>
          </w:divBdr>
        </w:div>
        <w:div w:id="692655100">
          <w:marLeft w:val="0"/>
          <w:marRight w:val="0"/>
          <w:marTop w:val="0"/>
          <w:marBottom w:val="0"/>
          <w:divBdr>
            <w:top w:val="none" w:sz="0" w:space="0" w:color="auto"/>
            <w:left w:val="none" w:sz="0" w:space="0" w:color="auto"/>
            <w:bottom w:val="none" w:sz="0" w:space="0" w:color="auto"/>
            <w:right w:val="none" w:sz="0" w:space="0" w:color="auto"/>
          </w:divBdr>
        </w:div>
      </w:divsChild>
    </w:div>
    <w:div w:id="818690838">
      <w:bodyDiv w:val="1"/>
      <w:marLeft w:val="0"/>
      <w:marRight w:val="0"/>
      <w:marTop w:val="0"/>
      <w:marBottom w:val="0"/>
      <w:divBdr>
        <w:top w:val="none" w:sz="0" w:space="0" w:color="auto"/>
        <w:left w:val="none" w:sz="0" w:space="0" w:color="auto"/>
        <w:bottom w:val="none" w:sz="0" w:space="0" w:color="auto"/>
        <w:right w:val="none" w:sz="0" w:space="0" w:color="auto"/>
      </w:divBdr>
      <w:divsChild>
        <w:div w:id="1468931078">
          <w:marLeft w:val="0"/>
          <w:marRight w:val="0"/>
          <w:marTop w:val="0"/>
          <w:marBottom w:val="0"/>
          <w:divBdr>
            <w:top w:val="none" w:sz="0" w:space="0" w:color="auto"/>
            <w:left w:val="none" w:sz="0" w:space="0" w:color="auto"/>
            <w:bottom w:val="none" w:sz="0" w:space="0" w:color="auto"/>
            <w:right w:val="none" w:sz="0" w:space="0" w:color="auto"/>
          </w:divBdr>
        </w:div>
        <w:div w:id="834295474">
          <w:marLeft w:val="0"/>
          <w:marRight w:val="0"/>
          <w:marTop w:val="0"/>
          <w:marBottom w:val="0"/>
          <w:divBdr>
            <w:top w:val="none" w:sz="0" w:space="0" w:color="auto"/>
            <w:left w:val="none" w:sz="0" w:space="0" w:color="auto"/>
            <w:bottom w:val="none" w:sz="0" w:space="0" w:color="auto"/>
            <w:right w:val="none" w:sz="0" w:space="0" w:color="auto"/>
          </w:divBdr>
        </w:div>
        <w:div w:id="378434407">
          <w:marLeft w:val="0"/>
          <w:marRight w:val="0"/>
          <w:marTop w:val="0"/>
          <w:marBottom w:val="0"/>
          <w:divBdr>
            <w:top w:val="none" w:sz="0" w:space="0" w:color="auto"/>
            <w:left w:val="none" w:sz="0" w:space="0" w:color="auto"/>
            <w:bottom w:val="none" w:sz="0" w:space="0" w:color="auto"/>
            <w:right w:val="none" w:sz="0" w:space="0" w:color="auto"/>
          </w:divBdr>
        </w:div>
        <w:div w:id="1931620543">
          <w:marLeft w:val="0"/>
          <w:marRight w:val="0"/>
          <w:marTop w:val="0"/>
          <w:marBottom w:val="0"/>
          <w:divBdr>
            <w:top w:val="none" w:sz="0" w:space="0" w:color="auto"/>
            <w:left w:val="none" w:sz="0" w:space="0" w:color="auto"/>
            <w:bottom w:val="none" w:sz="0" w:space="0" w:color="auto"/>
            <w:right w:val="none" w:sz="0" w:space="0" w:color="auto"/>
          </w:divBdr>
        </w:div>
      </w:divsChild>
    </w:div>
    <w:div w:id="1169710683">
      <w:bodyDiv w:val="1"/>
      <w:marLeft w:val="0"/>
      <w:marRight w:val="0"/>
      <w:marTop w:val="0"/>
      <w:marBottom w:val="0"/>
      <w:divBdr>
        <w:top w:val="none" w:sz="0" w:space="0" w:color="auto"/>
        <w:left w:val="none" w:sz="0" w:space="0" w:color="auto"/>
        <w:bottom w:val="none" w:sz="0" w:space="0" w:color="auto"/>
        <w:right w:val="none" w:sz="0" w:space="0" w:color="auto"/>
      </w:divBdr>
    </w:div>
    <w:div w:id="1281257090">
      <w:bodyDiv w:val="1"/>
      <w:marLeft w:val="0"/>
      <w:marRight w:val="0"/>
      <w:marTop w:val="0"/>
      <w:marBottom w:val="0"/>
      <w:divBdr>
        <w:top w:val="none" w:sz="0" w:space="0" w:color="auto"/>
        <w:left w:val="none" w:sz="0" w:space="0" w:color="auto"/>
        <w:bottom w:val="none" w:sz="0" w:space="0" w:color="auto"/>
        <w:right w:val="none" w:sz="0" w:space="0" w:color="auto"/>
      </w:divBdr>
      <w:divsChild>
        <w:div w:id="1657369606">
          <w:marLeft w:val="0"/>
          <w:marRight w:val="0"/>
          <w:marTop w:val="0"/>
          <w:marBottom w:val="0"/>
          <w:divBdr>
            <w:top w:val="none" w:sz="0" w:space="0" w:color="auto"/>
            <w:left w:val="none" w:sz="0" w:space="0" w:color="auto"/>
            <w:bottom w:val="none" w:sz="0" w:space="0" w:color="auto"/>
            <w:right w:val="none" w:sz="0" w:space="0" w:color="auto"/>
          </w:divBdr>
        </w:div>
        <w:div w:id="1083450683">
          <w:marLeft w:val="0"/>
          <w:marRight w:val="0"/>
          <w:marTop w:val="0"/>
          <w:marBottom w:val="0"/>
          <w:divBdr>
            <w:top w:val="none" w:sz="0" w:space="0" w:color="auto"/>
            <w:left w:val="none" w:sz="0" w:space="0" w:color="auto"/>
            <w:bottom w:val="none" w:sz="0" w:space="0" w:color="auto"/>
            <w:right w:val="none" w:sz="0" w:space="0" w:color="auto"/>
          </w:divBdr>
        </w:div>
        <w:div w:id="1840735268">
          <w:marLeft w:val="0"/>
          <w:marRight w:val="0"/>
          <w:marTop w:val="0"/>
          <w:marBottom w:val="0"/>
          <w:divBdr>
            <w:top w:val="none" w:sz="0" w:space="0" w:color="auto"/>
            <w:left w:val="none" w:sz="0" w:space="0" w:color="auto"/>
            <w:bottom w:val="none" w:sz="0" w:space="0" w:color="auto"/>
            <w:right w:val="none" w:sz="0" w:space="0" w:color="auto"/>
          </w:divBdr>
        </w:div>
        <w:div w:id="1613702292">
          <w:marLeft w:val="0"/>
          <w:marRight w:val="0"/>
          <w:marTop w:val="0"/>
          <w:marBottom w:val="0"/>
          <w:divBdr>
            <w:top w:val="none" w:sz="0" w:space="0" w:color="auto"/>
            <w:left w:val="none" w:sz="0" w:space="0" w:color="auto"/>
            <w:bottom w:val="none" w:sz="0" w:space="0" w:color="auto"/>
            <w:right w:val="none" w:sz="0" w:space="0" w:color="auto"/>
          </w:divBdr>
        </w:div>
      </w:divsChild>
    </w:div>
    <w:div w:id="1316378194">
      <w:bodyDiv w:val="1"/>
      <w:marLeft w:val="0"/>
      <w:marRight w:val="0"/>
      <w:marTop w:val="0"/>
      <w:marBottom w:val="0"/>
      <w:divBdr>
        <w:top w:val="none" w:sz="0" w:space="0" w:color="auto"/>
        <w:left w:val="none" w:sz="0" w:space="0" w:color="auto"/>
        <w:bottom w:val="none" w:sz="0" w:space="0" w:color="auto"/>
        <w:right w:val="none" w:sz="0" w:space="0" w:color="auto"/>
      </w:divBdr>
      <w:divsChild>
        <w:div w:id="1705205361">
          <w:marLeft w:val="0"/>
          <w:marRight w:val="0"/>
          <w:marTop w:val="0"/>
          <w:marBottom w:val="0"/>
          <w:divBdr>
            <w:top w:val="none" w:sz="0" w:space="0" w:color="auto"/>
            <w:left w:val="none" w:sz="0" w:space="0" w:color="auto"/>
            <w:bottom w:val="none" w:sz="0" w:space="0" w:color="auto"/>
            <w:right w:val="none" w:sz="0" w:space="0" w:color="auto"/>
          </w:divBdr>
        </w:div>
        <w:div w:id="1113864052">
          <w:marLeft w:val="0"/>
          <w:marRight w:val="0"/>
          <w:marTop w:val="0"/>
          <w:marBottom w:val="0"/>
          <w:divBdr>
            <w:top w:val="none" w:sz="0" w:space="0" w:color="auto"/>
            <w:left w:val="none" w:sz="0" w:space="0" w:color="auto"/>
            <w:bottom w:val="none" w:sz="0" w:space="0" w:color="auto"/>
            <w:right w:val="none" w:sz="0" w:space="0" w:color="auto"/>
          </w:divBdr>
        </w:div>
        <w:div w:id="1961572589">
          <w:marLeft w:val="0"/>
          <w:marRight w:val="0"/>
          <w:marTop w:val="0"/>
          <w:marBottom w:val="0"/>
          <w:divBdr>
            <w:top w:val="none" w:sz="0" w:space="0" w:color="auto"/>
            <w:left w:val="none" w:sz="0" w:space="0" w:color="auto"/>
            <w:bottom w:val="none" w:sz="0" w:space="0" w:color="auto"/>
            <w:right w:val="none" w:sz="0" w:space="0" w:color="auto"/>
          </w:divBdr>
        </w:div>
        <w:div w:id="1921601526">
          <w:marLeft w:val="0"/>
          <w:marRight w:val="0"/>
          <w:marTop w:val="0"/>
          <w:marBottom w:val="0"/>
          <w:divBdr>
            <w:top w:val="none" w:sz="0" w:space="0" w:color="auto"/>
            <w:left w:val="none" w:sz="0" w:space="0" w:color="auto"/>
            <w:bottom w:val="none" w:sz="0" w:space="0" w:color="auto"/>
            <w:right w:val="none" w:sz="0" w:space="0" w:color="auto"/>
          </w:divBdr>
        </w:div>
        <w:div w:id="1045377167">
          <w:marLeft w:val="0"/>
          <w:marRight w:val="0"/>
          <w:marTop w:val="0"/>
          <w:marBottom w:val="0"/>
          <w:divBdr>
            <w:top w:val="none" w:sz="0" w:space="0" w:color="auto"/>
            <w:left w:val="none" w:sz="0" w:space="0" w:color="auto"/>
            <w:bottom w:val="none" w:sz="0" w:space="0" w:color="auto"/>
            <w:right w:val="none" w:sz="0" w:space="0" w:color="auto"/>
          </w:divBdr>
        </w:div>
        <w:div w:id="2122415233">
          <w:marLeft w:val="0"/>
          <w:marRight w:val="0"/>
          <w:marTop w:val="0"/>
          <w:marBottom w:val="0"/>
          <w:divBdr>
            <w:top w:val="none" w:sz="0" w:space="0" w:color="auto"/>
            <w:left w:val="none" w:sz="0" w:space="0" w:color="auto"/>
            <w:bottom w:val="none" w:sz="0" w:space="0" w:color="auto"/>
            <w:right w:val="none" w:sz="0" w:space="0" w:color="auto"/>
          </w:divBdr>
        </w:div>
        <w:div w:id="98523667">
          <w:marLeft w:val="0"/>
          <w:marRight w:val="0"/>
          <w:marTop w:val="0"/>
          <w:marBottom w:val="0"/>
          <w:divBdr>
            <w:top w:val="none" w:sz="0" w:space="0" w:color="auto"/>
            <w:left w:val="none" w:sz="0" w:space="0" w:color="auto"/>
            <w:bottom w:val="none" w:sz="0" w:space="0" w:color="auto"/>
            <w:right w:val="none" w:sz="0" w:space="0" w:color="auto"/>
          </w:divBdr>
        </w:div>
        <w:div w:id="904147743">
          <w:marLeft w:val="0"/>
          <w:marRight w:val="0"/>
          <w:marTop w:val="0"/>
          <w:marBottom w:val="0"/>
          <w:divBdr>
            <w:top w:val="none" w:sz="0" w:space="0" w:color="auto"/>
            <w:left w:val="none" w:sz="0" w:space="0" w:color="auto"/>
            <w:bottom w:val="none" w:sz="0" w:space="0" w:color="auto"/>
            <w:right w:val="none" w:sz="0" w:space="0" w:color="auto"/>
          </w:divBdr>
        </w:div>
      </w:divsChild>
    </w:div>
    <w:div w:id="1340542395">
      <w:bodyDiv w:val="1"/>
      <w:marLeft w:val="0"/>
      <w:marRight w:val="0"/>
      <w:marTop w:val="0"/>
      <w:marBottom w:val="0"/>
      <w:divBdr>
        <w:top w:val="none" w:sz="0" w:space="0" w:color="auto"/>
        <w:left w:val="none" w:sz="0" w:space="0" w:color="auto"/>
        <w:bottom w:val="none" w:sz="0" w:space="0" w:color="auto"/>
        <w:right w:val="none" w:sz="0" w:space="0" w:color="auto"/>
      </w:divBdr>
      <w:divsChild>
        <w:div w:id="1325745048">
          <w:marLeft w:val="0"/>
          <w:marRight w:val="0"/>
          <w:marTop w:val="0"/>
          <w:marBottom w:val="0"/>
          <w:divBdr>
            <w:top w:val="none" w:sz="0" w:space="0" w:color="auto"/>
            <w:left w:val="none" w:sz="0" w:space="0" w:color="auto"/>
            <w:bottom w:val="none" w:sz="0" w:space="0" w:color="auto"/>
            <w:right w:val="none" w:sz="0" w:space="0" w:color="auto"/>
          </w:divBdr>
        </w:div>
        <w:div w:id="949969100">
          <w:marLeft w:val="0"/>
          <w:marRight w:val="0"/>
          <w:marTop w:val="0"/>
          <w:marBottom w:val="0"/>
          <w:divBdr>
            <w:top w:val="none" w:sz="0" w:space="0" w:color="auto"/>
            <w:left w:val="none" w:sz="0" w:space="0" w:color="auto"/>
            <w:bottom w:val="none" w:sz="0" w:space="0" w:color="auto"/>
            <w:right w:val="none" w:sz="0" w:space="0" w:color="auto"/>
          </w:divBdr>
        </w:div>
        <w:div w:id="516192313">
          <w:marLeft w:val="0"/>
          <w:marRight w:val="0"/>
          <w:marTop w:val="0"/>
          <w:marBottom w:val="0"/>
          <w:divBdr>
            <w:top w:val="none" w:sz="0" w:space="0" w:color="auto"/>
            <w:left w:val="none" w:sz="0" w:space="0" w:color="auto"/>
            <w:bottom w:val="none" w:sz="0" w:space="0" w:color="auto"/>
            <w:right w:val="none" w:sz="0" w:space="0" w:color="auto"/>
          </w:divBdr>
        </w:div>
        <w:div w:id="1501701644">
          <w:marLeft w:val="0"/>
          <w:marRight w:val="0"/>
          <w:marTop w:val="0"/>
          <w:marBottom w:val="0"/>
          <w:divBdr>
            <w:top w:val="none" w:sz="0" w:space="0" w:color="auto"/>
            <w:left w:val="none" w:sz="0" w:space="0" w:color="auto"/>
            <w:bottom w:val="none" w:sz="0" w:space="0" w:color="auto"/>
            <w:right w:val="none" w:sz="0" w:space="0" w:color="auto"/>
          </w:divBdr>
        </w:div>
        <w:div w:id="573273398">
          <w:marLeft w:val="0"/>
          <w:marRight w:val="0"/>
          <w:marTop w:val="0"/>
          <w:marBottom w:val="0"/>
          <w:divBdr>
            <w:top w:val="none" w:sz="0" w:space="0" w:color="auto"/>
            <w:left w:val="none" w:sz="0" w:space="0" w:color="auto"/>
            <w:bottom w:val="none" w:sz="0" w:space="0" w:color="auto"/>
            <w:right w:val="none" w:sz="0" w:space="0" w:color="auto"/>
          </w:divBdr>
        </w:div>
        <w:div w:id="1083454480">
          <w:marLeft w:val="0"/>
          <w:marRight w:val="0"/>
          <w:marTop w:val="0"/>
          <w:marBottom w:val="0"/>
          <w:divBdr>
            <w:top w:val="none" w:sz="0" w:space="0" w:color="auto"/>
            <w:left w:val="none" w:sz="0" w:space="0" w:color="auto"/>
            <w:bottom w:val="none" w:sz="0" w:space="0" w:color="auto"/>
            <w:right w:val="none" w:sz="0" w:space="0" w:color="auto"/>
          </w:divBdr>
        </w:div>
        <w:div w:id="1774351614">
          <w:marLeft w:val="0"/>
          <w:marRight w:val="0"/>
          <w:marTop w:val="0"/>
          <w:marBottom w:val="0"/>
          <w:divBdr>
            <w:top w:val="none" w:sz="0" w:space="0" w:color="auto"/>
            <w:left w:val="none" w:sz="0" w:space="0" w:color="auto"/>
            <w:bottom w:val="none" w:sz="0" w:space="0" w:color="auto"/>
            <w:right w:val="none" w:sz="0" w:space="0" w:color="auto"/>
          </w:divBdr>
        </w:div>
      </w:divsChild>
    </w:div>
    <w:div w:id="1580746641">
      <w:bodyDiv w:val="1"/>
      <w:marLeft w:val="0"/>
      <w:marRight w:val="0"/>
      <w:marTop w:val="0"/>
      <w:marBottom w:val="0"/>
      <w:divBdr>
        <w:top w:val="none" w:sz="0" w:space="0" w:color="auto"/>
        <w:left w:val="none" w:sz="0" w:space="0" w:color="auto"/>
        <w:bottom w:val="none" w:sz="0" w:space="0" w:color="auto"/>
        <w:right w:val="none" w:sz="0" w:space="0" w:color="auto"/>
      </w:divBdr>
      <w:divsChild>
        <w:div w:id="276837664">
          <w:marLeft w:val="0"/>
          <w:marRight w:val="0"/>
          <w:marTop w:val="0"/>
          <w:marBottom w:val="0"/>
          <w:divBdr>
            <w:top w:val="none" w:sz="0" w:space="0" w:color="auto"/>
            <w:left w:val="none" w:sz="0" w:space="0" w:color="auto"/>
            <w:bottom w:val="none" w:sz="0" w:space="0" w:color="auto"/>
            <w:right w:val="none" w:sz="0" w:space="0" w:color="auto"/>
          </w:divBdr>
        </w:div>
        <w:div w:id="579870247">
          <w:marLeft w:val="0"/>
          <w:marRight w:val="0"/>
          <w:marTop w:val="0"/>
          <w:marBottom w:val="0"/>
          <w:divBdr>
            <w:top w:val="none" w:sz="0" w:space="0" w:color="auto"/>
            <w:left w:val="none" w:sz="0" w:space="0" w:color="auto"/>
            <w:bottom w:val="none" w:sz="0" w:space="0" w:color="auto"/>
            <w:right w:val="none" w:sz="0" w:space="0" w:color="auto"/>
          </w:divBdr>
        </w:div>
      </w:divsChild>
    </w:div>
    <w:div w:id="1775437444">
      <w:bodyDiv w:val="1"/>
      <w:marLeft w:val="0"/>
      <w:marRight w:val="0"/>
      <w:marTop w:val="0"/>
      <w:marBottom w:val="0"/>
      <w:divBdr>
        <w:top w:val="none" w:sz="0" w:space="0" w:color="auto"/>
        <w:left w:val="none" w:sz="0" w:space="0" w:color="auto"/>
        <w:bottom w:val="none" w:sz="0" w:space="0" w:color="auto"/>
        <w:right w:val="none" w:sz="0" w:space="0" w:color="auto"/>
      </w:divBdr>
      <w:divsChild>
        <w:div w:id="684791383">
          <w:marLeft w:val="0"/>
          <w:marRight w:val="0"/>
          <w:marTop w:val="0"/>
          <w:marBottom w:val="0"/>
          <w:divBdr>
            <w:top w:val="none" w:sz="0" w:space="0" w:color="auto"/>
            <w:left w:val="none" w:sz="0" w:space="0" w:color="auto"/>
            <w:bottom w:val="none" w:sz="0" w:space="0" w:color="auto"/>
            <w:right w:val="none" w:sz="0" w:space="0" w:color="auto"/>
          </w:divBdr>
        </w:div>
        <w:div w:id="338459983">
          <w:marLeft w:val="0"/>
          <w:marRight w:val="0"/>
          <w:marTop w:val="0"/>
          <w:marBottom w:val="0"/>
          <w:divBdr>
            <w:top w:val="none" w:sz="0" w:space="0" w:color="auto"/>
            <w:left w:val="none" w:sz="0" w:space="0" w:color="auto"/>
            <w:bottom w:val="none" w:sz="0" w:space="0" w:color="auto"/>
            <w:right w:val="none" w:sz="0" w:space="0" w:color="auto"/>
          </w:divBdr>
        </w:div>
        <w:div w:id="1568372196">
          <w:marLeft w:val="0"/>
          <w:marRight w:val="0"/>
          <w:marTop w:val="0"/>
          <w:marBottom w:val="0"/>
          <w:divBdr>
            <w:top w:val="none" w:sz="0" w:space="0" w:color="auto"/>
            <w:left w:val="none" w:sz="0" w:space="0" w:color="auto"/>
            <w:bottom w:val="none" w:sz="0" w:space="0" w:color="auto"/>
            <w:right w:val="none" w:sz="0" w:space="0" w:color="auto"/>
          </w:divBdr>
        </w:div>
        <w:div w:id="1228154474">
          <w:marLeft w:val="0"/>
          <w:marRight w:val="0"/>
          <w:marTop w:val="0"/>
          <w:marBottom w:val="0"/>
          <w:divBdr>
            <w:top w:val="none" w:sz="0" w:space="0" w:color="auto"/>
            <w:left w:val="none" w:sz="0" w:space="0" w:color="auto"/>
            <w:bottom w:val="none" w:sz="0" w:space="0" w:color="auto"/>
            <w:right w:val="none" w:sz="0" w:space="0" w:color="auto"/>
          </w:divBdr>
        </w:div>
        <w:div w:id="1007362423">
          <w:marLeft w:val="0"/>
          <w:marRight w:val="0"/>
          <w:marTop w:val="0"/>
          <w:marBottom w:val="0"/>
          <w:divBdr>
            <w:top w:val="none" w:sz="0" w:space="0" w:color="auto"/>
            <w:left w:val="none" w:sz="0" w:space="0" w:color="auto"/>
            <w:bottom w:val="none" w:sz="0" w:space="0" w:color="auto"/>
            <w:right w:val="none" w:sz="0" w:space="0" w:color="auto"/>
          </w:divBdr>
        </w:div>
        <w:div w:id="1494026486">
          <w:marLeft w:val="0"/>
          <w:marRight w:val="0"/>
          <w:marTop w:val="0"/>
          <w:marBottom w:val="0"/>
          <w:divBdr>
            <w:top w:val="none" w:sz="0" w:space="0" w:color="auto"/>
            <w:left w:val="none" w:sz="0" w:space="0" w:color="auto"/>
            <w:bottom w:val="none" w:sz="0" w:space="0" w:color="auto"/>
            <w:right w:val="none" w:sz="0" w:space="0" w:color="auto"/>
          </w:divBdr>
        </w:div>
        <w:div w:id="1424255133">
          <w:marLeft w:val="0"/>
          <w:marRight w:val="0"/>
          <w:marTop w:val="0"/>
          <w:marBottom w:val="0"/>
          <w:divBdr>
            <w:top w:val="none" w:sz="0" w:space="0" w:color="auto"/>
            <w:left w:val="none" w:sz="0" w:space="0" w:color="auto"/>
            <w:bottom w:val="none" w:sz="0" w:space="0" w:color="auto"/>
            <w:right w:val="none" w:sz="0" w:space="0" w:color="auto"/>
          </w:divBdr>
        </w:div>
        <w:div w:id="1951743962">
          <w:marLeft w:val="0"/>
          <w:marRight w:val="0"/>
          <w:marTop w:val="0"/>
          <w:marBottom w:val="0"/>
          <w:divBdr>
            <w:top w:val="none" w:sz="0" w:space="0" w:color="auto"/>
            <w:left w:val="none" w:sz="0" w:space="0" w:color="auto"/>
            <w:bottom w:val="none" w:sz="0" w:space="0" w:color="auto"/>
            <w:right w:val="none" w:sz="0" w:space="0" w:color="auto"/>
          </w:divBdr>
        </w:div>
        <w:div w:id="464323008">
          <w:marLeft w:val="0"/>
          <w:marRight w:val="0"/>
          <w:marTop w:val="0"/>
          <w:marBottom w:val="0"/>
          <w:divBdr>
            <w:top w:val="none" w:sz="0" w:space="0" w:color="auto"/>
            <w:left w:val="none" w:sz="0" w:space="0" w:color="auto"/>
            <w:bottom w:val="none" w:sz="0" w:space="0" w:color="auto"/>
            <w:right w:val="none" w:sz="0" w:space="0" w:color="auto"/>
          </w:divBdr>
        </w:div>
        <w:div w:id="903442755">
          <w:marLeft w:val="0"/>
          <w:marRight w:val="0"/>
          <w:marTop w:val="0"/>
          <w:marBottom w:val="0"/>
          <w:divBdr>
            <w:top w:val="none" w:sz="0" w:space="0" w:color="auto"/>
            <w:left w:val="none" w:sz="0" w:space="0" w:color="auto"/>
            <w:bottom w:val="none" w:sz="0" w:space="0" w:color="auto"/>
            <w:right w:val="none" w:sz="0" w:space="0" w:color="auto"/>
          </w:divBdr>
        </w:div>
        <w:div w:id="1329626987">
          <w:marLeft w:val="0"/>
          <w:marRight w:val="0"/>
          <w:marTop w:val="0"/>
          <w:marBottom w:val="0"/>
          <w:divBdr>
            <w:top w:val="none" w:sz="0" w:space="0" w:color="auto"/>
            <w:left w:val="none" w:sz="0" w:space="0" w:color="auto"/>
            <w:bottom w:val="none" w:sz="0" w:space="0" w:color="auto"/>
            <w:right w:val="none" w:sz="0" w:space="0" w:color="auto"/>
          </w:divBdr>
        </w:div>
      </w:divsChild>
    </w:div>
    <w:div w:id="1794712173">
      <w:bodyDiv w:val="1"/>
      <w:marLeft w:val="0"/>
      <w:marRight w:val="0"/>
      <w:marTop w:val="0"/>
      <w:marBottom w:val="0"/>
      <w:divBdr>
        <w:top w:val="none" w:sz="0" w:space="0" w:color="auto"/>
        <w:left w:val="none" w:sz="0" w:space="0" w:color="auto"/>
        <w:bottom w:val="none" w:sz="0" w:space="0" w:color="auto"/>
        <w:right w:val="none" w:sz="0" w:space="0" w:color="auto"/>
      </w:divBdr>
      <w:divsChild>
        <w:div w:id="1294826432">
          <w:marLeft w:val="0"/>
          <w:marRight w:val="0"/>
          <w:marTop w:val="0"/>
          <w:marBottom w:val="0"/>
          <w:divBdr>
            <w:top w:val="none" w:sz="0" w:space="0" w:color="auto"/>
            <w:left w:val="none" w:sz="0" w:space="0" w:color="auto"/>
            <w:bottom w:val="none" w:sz="0" w:space="0" w:color="auto"/>
            <w:right w:val="none" w:sz="0" w:space="0" w:color="auto"/>
          </w:divBdr>
        </w:div>
        <w:div w:id="472720354">
          <w:marLeft w:val="0"/>
          <w:marRight w:val="0"/>
          <w:marTop w:val="0"/>
          <w:marBottom w:val="0"/>
          <w:divBdr>
            <w:top w:val="none" w:sz="0" w:space="0" w:color="auto"/>
            <w:left w:val="none" w:sz="0" w:space="0" w:color="auto"/>
            <w:bottom w:val="none" w:sz="0" w:space="0" w:color="auto"/>
            <w:right w:val="none" w:sz="0" w:space="0" w:color="auto"/>
          </w:divBdr>
        </w:div>
        <w:div w:id="510873522">
          <w:marLeft w:val="0"/>
          <w:marRight w:val="0"/>
          <w:marTop w:val="0"/>
          <w:marBottom w:val="0"/>
          <w:divBdr>
            <w:top w:val="none" w:sz="0" w:space="0" w:color="auto"/>
            <w:left w:val="none" w:sz="0" w:space="0" w:color="auto"/>
            <w:bottom w:val="none" w:sz="0" w:space="0" w:color="auto"/>
            <w:right w:val="none" w:sz="0" w:space="0" w:color="auto"/>
          </w:divBdr>
        </w:div>
        <w:div w:id="136386958">
          <w:marLeft w:val="0"/>
          <w:marRight w:val="0"/>
          <w:marTop w:val="0"/>
          <w:marBottom w:val="0"/>
          <w:divBdr>
            <w:top w:val="none" w:sz="0" w:space="0" w:color="auto"/>
            <w:left w:val="none" w:sz="0" w:space="0" w:color="auto"/>
            <w:bottom w:val="none" w:sz="0" w:space="0" w:color="auto"/>
            <w:right w:val="none" w:sz="0" w:space="0" w:color="auto"/>
          </w:divBdr>
        </w:div>
        <w:div w:id="2024548359">
          <w:marLeft w:val="0"/>
          <w:marRight w:val="0"/>
          <w:marTop w:val="0"/>
          <w:marBottom w:val="0"/>
          <w:divBdr>
            <w:top w:val="none" w:sz="0" w:space="0" w:color="auto"/>
            <w:left w:val="none" w:sz="0" w:space="0" w:color="auto"/>
            <w:bottom w:val="none" w:sz="0" w:space="0" w:color="auto"/>
            <w:right w:val="none" w:sz="0" w:space="0" w:color="auto"/>
          </w:divBdr>
        </w:div>
        <w:div w:id="803233350">
          <w:marLeft w:val="0"/>
          <w:marRight w:val="0"/>
          <w:marTop w:val="0"/>
          <w:marBottom w:val="0"/>
          <w:divBdr>
            <w:top w:val="none" w:sz="0" w:space="0" w:color="auto"/>
            <w:left w:val="none" w:sz="0" w:space="0" w:color="auto"/>
            <w:bottom w:val="none" w:sz="0" w:space="0" w:color="auto"/>
            <w:right w:val="none" w:sz="0" w:space="0" w:color="auto"/>
          </w:divBdr>
        </w:div>
        <w:div w:id="1339961410">
          <w:marLeft w:val="0"/>
          <w:marRight w:val="0"/>
          <w:marTop w:val="0"/>
          <w:marBottom w:val="0"/>
          <w:divBdr>
            <w:top w:val="none" w:sz="0" w:space="0" w:color="auto"/>
            <w:left w:val="none" w:sz="0" w:space="0" w:color="auto"/>
            <w:bottom w:val="none" w:sz="0" w:space="0" w:color="auto"/>
            <w:right w:val="none" w:sz="0" w:space="0" w:color="auto"/>
          </w:divBdr>
        </w:div>
        <w:div w:id="1944921564">
          <w:marLeft w:val="0"/>
          <w:marRight w:val="0"/>
          <w:marTop w:val="0"/>
          <w:marBottom w:val="0"/>
          <w:divBdr>
            <w:top w:val="none" w:sz="0" w:space="0" w:color="auto"/>
            <w:left w:val="none" w:sz="0" w:space="0" w:color="auto"/>
            <w:bottom w:val="none" w:sz="0" w:space="0" w:color="auto"/>
            <w:right w:val="none" w:sz="0" w:space="0" w:color="auto"/>
          </w:divBdr>
        </w:div>
      </w:divsChild>
    </w:div>
    <w:div w:id="189484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mension.usherbrooke.ca/documents/CES2019Codebook.pdf?form=MG0AV3" TargetMode="External"/><Relationship Id="rId5" Type="http://schemas.openxmlformats.org/officeDocument/2006/relationships/hyperlink" Target="https://dimension.usherbrooke.ca/documents/CES2019Codebook.pdf?form=MG0A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Nguyen</dc:creator>
  <cp:keywords/>
  <dc:description/>
  <cp:lastModifiedBy>Ly Nguyen</cp:lastModifiedBy>
  <cp:revision>2</cp:revision>
  <dcterms:created xsi:type="dcterms:W3CDTF">2024-11-17T01:52:00Z</dcterms:created>
  <dcterms:modified xsi:type="dcterms:W3CDTF">2024-11-17T01:52:00Z</dcterms:modified>
</cp:coreProperties>
</file>