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sz w:val="40"/>
          <w:szCs w:val="40"/>
        </w:rPr>
        <w:t xml:space="preserve">漫剧平台内容安全审核系统</w:t>
      </w:r>
    </w:p>
    <w:p>
      <w:pPr>
        <w:spacing w:before="200"/>
        <w:jc w:val="center"/>
      </w:pPr>
      <w:r>
        <w:rPr>
          <w:rFonts w:ascii="Arial" w:cs="Arial" w:eastAsia="Arial" w:hAnsi="Arial"/>
          <w:b/>
          <w:bCs/>
          <w:color w:val="2E5395"/>
          <w:sz w:val="32"/>
          <w:szCs w:val="32"/>
        </w:rPr>
        <w:t xml:space="preserve">功能说明清单（PRD）</w:t>
      </w:r>
    </w:p>
    <w:p>
      <w:pPr>
        <w:spacing w:before="800"/>
        <w:jc w:val="center"/>
      </w:pPr>
      <w:r>
        <w:rPr>
          <w:rFonts w:ascii="Arial" w:cs="Arial" w:eastAsia="Arial" w:hAnsi="Arial"/>
          <w:color w:val="808080"/>
          <w:sz w:val="22"/>
          <w:szCs w:val="22"/>
        </w:rPr>
        <w:t xml:space="preserve">基于 Seedance 2.0 公开合规指南 · 三层审核架构</w:t>
      </w:r>
    </w:p>
    <w:p>
      <w:pPr>
        <w:spacing w:before="100"/>
        <w:jc w:val="center"/>
      </w:pPr>
      <w:r>
        <w:rPr>
          <w:rFonts w:ascii="Arial" w:cs="Arial" w:eastAsia="Arial" w:hAnsi="Arial"/>
          <w:color w:val="808080"/>
          <w:sz w:val="20"/>
          <w:szCs w:val="20"/>
        </w:rPr>
        <w:t xml:space="preserve">版本：v1.0 ｜ 日期：2026-08-05</w:t>
      </w:r>
    </w:p>
    <w:p>
      <w:r>
        <w:br w:type="page"/>
      </w:r>
    </w:p>
    <w:p>
      <w:pPr>
        <w:pStyle w:val="Heading1"/>
      </w:pPr>
      <w:r>
        <w:t xml:space="preserve">一、文档说明</w:t>
      </w:r>
    </w:p>
    <w:p>
      <w:pPr>
        <w:spacing w:after="120"/>
      </w:pPr>
      <w:r>
        <w:t xml:space="preserve">本文档采用「系统 → 模块 → 功能 → 子功能」四级结构，逐项列明敏感词库管理、规则引擎管理、AI 模型管理、审核流程管理与数据看板五大功能模块的功能详细说明与对应交互原型。</w:t>
      </w:r>
    </w:p>
    <w:p>
      <w:pPr>
        <w:spacing w:after="120"/>
      </w:pPr>
      <w:r>
        <w:t xml:space="preserve">基于 Seedance 2.0 公开合规指南设计，三层审核架构：L1 敏感词库（关键词层）+ L2 规则引擎（组合规则层）+ L3 AI 模型（语义多模态层）。第一期不含 L3，Phase 2 交付。</w:t>
      </w:r>
    </w:p>
    <w:p>
      <w:r>
        <w:br w:type="page"/>
      </w:r>
    </w:p>
    <w:p>
      <w:pPr>
        <w:pStyle w:val="Heading1"/>
      </w:pPr>
      <w:r>
        <w:t xml:space="preserve">二、功能说明清单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400"/>
        <w:gridCol w:w="1700"/>
        <w:gridCol w:w="3460"/>
        <w:gridCol w:w="1000"/>
      </w:tblGrid>
      <w:tr>
        <w:trPr>
          <w:tblHeader/>
        </w:trPr>
        <w:tc>
          <w:tcPr>
            <w:tcW w:type="dxa" w:w="700"/>
            <w:tcBorders>
              <w:top w:val="single" w:color="BFBFBF" w:sz="1"/>
              <w:left w:val="single" w:color="BFBFBF" w:sz="1"/>
              <w:bottom w:val="single" w:color="BFBFBF" w:sz="1"/>
              <w:right w:val="single" w:color="BFBFBF" w:sz="1"/>
            </w:tcBorders>
            <w:shd w:fill="D5E8F0" w:val="clear"/>
            <w:tcMar>
              <w:top w:type="dxa" w:w="80"/>
              <w:left w:type="dxa" w:w="100"/>
              <w:bottom w:type="dxa" w:w="80"/>
              <w:right w:type="dxa" w:w="100"/>
            </w:tcMar>
            <w:vAlign w:val="top"/>
          </w:tcPr>
          <w:p>
            <w:pPr>
              <w:jc w:val="center"/>
            </w:pPr>
            <w:r>
              <w:rPr>
                <w:b/>
                <w:bCs/>
                <w:sz w:val="20"/>
                <w:szCs w:val="20"/>
              </w:rPr>
              <w:t xml:space="preserve">序号</w:t>
            </w:r>
          </w:p>
        </w:tc>
        <w:tc>
          <w:tcPr>
            <w:tcW w:type="dxa" w:w="1100"/>
            <w:tcBorders>
              <w:top w:val="single" w:color="BFBFBF" w:sz="1"/>
              <w:left w:val="single" w:color="BFBFBF" w:sz="1"/>
              <w:bottom w:val="single" w:color="BFBFBF" w:sz="1"/>
              <w:right w:val="single" w:color="BFBFBF" w:sz="1"/>
            </w:tcBorders>
            <w:shd w:fill="D5E8F0" w:val="clear"/>
            <w:tcMar>
              <w:top w:type="dxa" w:w="80"/>
              <w:left w:type="dxa" w:w="100"/>
              <w:bottom w:type="dxa" w:w="80"/>
              <w:right w:type="dxa" w:w="100"/>
            </w:tcMar>
            <w:vAlign w:val="top"/>
          </w:tcPr>
          <w:p>
            <w:pPr>
              <w:jc w:val="center"/>
            </w:pPr>
            <w:r>
              <w:rPr>
                <w:b/>
                <w:bCs/>
                <w:sz w:val="20"/>
                <w:szCs w:val="20"/>
              </w:rPr>
              <w:t xml:space="preserve">系统</w:t>
            </w:r>
          </w:p>
        </w:tc>
        <w:tc>
          <w:tcPr>
            <w:tcW w:type="dxa" w:w="1400"/>
            <w:tcBorders>
              <w:top w:val="single" w:color="BFBFBF" w:sz="1"/>
              <w:left w:val="single" w:color="BFBFBF" w:sz="1"/>
              <w:bottom w:val="single" w:color="BFBFBF" w:sz="1"/>
              <w:right w:val="single" w:color="BFBFBF" w:sz="1"/>
            </w:tcBorders>
            <w:shd w:fill="D5E8F0" w:val="clear"/>
            <w:tcMar>
              <w:top w:type="dxa" w:w="80"/>
              <w:left w:type="dxa" w:w="100"/>
              <w:bottom w:type="dxa" w:w="80"/>
              <w:right w:type="dxa" w:w="100"/>
            </w:tcMar>
            <w:vAlign w:val="top"/>
          </w:tcPr>
          <w:p>
            <w:pPr>
              <w:jc w:val="center"/>
            </w:pPr>
            <w:r>
              <w:rPr>
                <w:b/>
                <w:bCs/>
                <w:sz w:val="20"/>
                <w:szCs w:val="20"/>
              </w:rPr>
              <w:t xml:space="preserve">模块</w:t>
            </w:r>
          </w:p>
        </w:tc>
        <w:tc>
          <w:tcPr>
            <w:tcW w:type="dxa" w:w="1700"/>
            <w:tcBorders>
              <w:top w:val="single" w:color="BFBFBF" w:sz="1"/>
              <w:left w:val="single" w:color="BFBFBF" w:sz="1"/>
              <w:bottom w:val="single" w:color="BFBFBF" w:sz="1"/>
              <w:right w:val="single" w:color="BFBFBF" w:sz="1"/>
            </w:tcBorders>
            <w:shd w:fill="D5E8F0" w:val="clear"/>
            <w:tcMar>
              <w:top w:type="dxa" w:w="80"/>
              <w:left w:type="dxa" w:w="100"/>
              <w:bottom w:type="dxa" w:w="80"/>
              <w:right w:type="dxa" w:w="100"/>
            </w:tcMar>
            <w:vAlign w:val="top"/>
          </w:tcPr>
          <w:p>
            <w:pPr>
              <w:jc w:val="center"/>
            </w:pPr>
            <w:r>
              <w:rPr>
                <w:b/>
                <w:bCs/>
                <w:sz w:val="20"/>
                <w:szCs w:val="20"/>
              </w:rPr>
              <w:t xml:space="preserve">功能</w:t>
            </w:r>
          </w:p>
        </w:tc>
        <w:tc>
          <w:tcPr>
            <w:tcW w:type="dxa" w:w="3460"/>
            <w:tcBorders>
              <w:top w:val="single" w:color="BFBFBF" w:sz="1"/>
              <w:left w:val="single" w:color="BFBFBF" w:sz="1"/>
              <w:bottom w:val="single" w:color="BFBFBF" w:sz="1"/>
              <w:right w:val="single" w:color="BFBFBF" w:sz="1"/>
            </w:tcBorders>
            <w:shd w:fill="D5E8F0" w:val="clear"/>
            <w:tcMar>
              <w:top w:type="dxa" w:w="80"/>
              <w:left w:type="dxa" w:w="100"/>
              <w:bottom w:type="dxa" w:w="80"/>
              <w:right w:type="dxa" w:w="100"/>
            </w:tcMar>
            <w:vAlign w:val="top"/>
          </w:tcPr>
          <w:p>
            <w:pPr>
              <w:jc w:val="center"/>
            </w:pPr>
            <w:r>
              <w:rPr>
                <w:b/>
                <w:bCs/>
                <w:sz w:val="20"/>
                <w:szCs w:val="20"/>
              </w:rPr>
              <w:t xml:space="preserve">功能详细说明</w:t>
            </w:r>
          </w:p>
        </w:tc>
        <w:tc>
          <w:tcPr>
            <w:tcW w:type="dxa" w:w="1000"/>
            <w:tcBorders>
              <w:top w:val="single" w:color="BFBFBF" w:sz="1"/>
              <w:left w:val="single" w:color="BFBFBF" w:sz="1"/>
              <w:bottom w:val="single" w:color="BFBFBF" w:sz="1"/>
              <w:right w:val="single" w:color="BFBFBF" w:sz="1"/>
            </w:tcBorders>
            <w:shd w:fill="D5E8F0" w:val="clear"/>
            <w:tcMar>
              <w:top w:type="dxa" w:w="80"/>
              <w:left w:type="dxa" w:w="100"/>
              <w:bottom w:type="dxa" w:w="80"/>
              <w:right w:type="dxa" w:w="100"/>
            </w:tcMar>
            <w:vAlign w:val="top"/>
          </w:tcPr>
          <w:p>
            <w:pPr>
              <w:jc w:val="center"/>
            </w:pPr>
            <w:r>
              <w:rPr>
                <w:b/>
                <w:bCs/>
                <w:sz w:val="20"/>
                <w:szCs w:val="20"/>
              </w:rPr>
              <w:t xml:space="preserve">交互图</w:t>
            </w:r>
          </w:p>
        </w:tc>
      </w:tr>
      <w:tr>
        <w:tc>
          <w:tcPr>
            <w:tcW w:type="dxa" w:w="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jc w:val="center"/>
            </w:pPr>
            <w:r>
              <w:rPr>
                <w:sz w:val="20"/>
                <w:szCs w:val="20"/>
              </w:rPr>
              <w:t xml:space="preserve">1</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绿台</w:t>
            </w:r>
          </w:p>
        </w:tc>
        <w:tc>
          <w:tcPr>
            <w:tcW w:type="dxa" w:w="14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AI漫剧系统</w:t>
            </w:r>
          </w:p>
        </w:tc>
        <w:tc>
          <w:tcPr>
            <w:tcW w:type="dxa" w:w="1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b/>
                <w:bCs/>
                <w:color w:val="0563C1"/>
                <w:sz w:val="20"/>
                <w:szCs w:val="20"/>
              </w:rPr>
              <w:t xml:space="preserve">敏感词库管理</w:t>
            </w:r>
          </w:p>
        </w:tc>
        <w:tc>
          <w:tcPr>
            <w:tcW w:type="dxa" w:w="346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40" w:before="60"/>
            </w:pPr>
            <w:r>
              <w:rPr>
                <w:b/>
                <w:bCs/>
                <w:color w:val="C00000"/>
                <w:sz w:val="20"/>
                <w:szCs w:val="20"/>
              </w:rPr>
              <w:t xml:space="preserve">敏感词管理</w:t>
            </w:r>
          </w:p>
          <w:p>
            <w:pPr>
              <w:spacing w:after="30"/>
            </w:pPr>
            <w:r>
              <w:rPr>
                <w:color w:val="404040"/>
                <w:sz w:val="18"/>
                <w:szCs w:val="18"/>
              </w:rPr>
              <w:t xml:space="preserve">1. 入口：绿台-AI漫剧系统-内容审核管理-敏感词库管理</w:t>
            </w:r>
          </w:p>
          <w:p>
            <w:pPr>
              <w:spacing w:after="30"/>
            </w:pPr>
            <w:r>
              <w:rPr>
                <w:color w:val="404040"/>
                <w:sz w:val="18"/>
                <w:szCs w:val="18"/>
              </w:rPr>
              <w:t xml:space="preserve">2. 功能描述：维护平台预置词库（8 分类 3 级）+ 用户/企业自定义词库，支持增删改与启用/停用。</w:t>
            </w:r>
          </w:p>
          <w:p>
            <w:pPr>
              <w:spacing w:after="30"/>
            </w:pPr>
            <w:r>
              <w:rPr>
                <w:color w:val="404040"/>
                <w:sz w:val="18"/>
                <w:szCs w:val="18"/>
              </w:rPr>
              <w:t xml:space="preserve">3. 交互要点：等级筛选（全部/高危/中危/低危）位于搜索框前，切换即时过滤；预置只读，自定义可编辑。</w:t>
            </w:r>
          </w:p>
          <w:p>
            <w:pPr>
              <w:spacing w:after="40"/>
            </w:pPr>
            <w:r>
              <w:rPr>
                <w:color w:val="BFBFBF"/>
                <w:sz w:val="16"/>
                <w:szCs w:val="16"/>
              </w:rPr>
              <w:t xml:space="preserve">─────</w:t>
            </w:r>
          </w:p>
          <w:p>
            <w:pPr>
              <w:spacing w:after="40" w:before="60"/>
            </w:pPr>
            <w:r>
              <w:rPr>
                <w:b/>
                <w:bCs/>
                <w:color w:val="C00000"/>
                <w:sz w:val="20"/>
                <w:szCs w:val="20"/>
              </w:rPr>
              <w:t xml:space="preserve">分类分级管理</w:t>
            </w:r>
          </w:p>
          <w:p>
            <w:pPr>
              <w:spacing w:after="30"/>
            </w:pPr>
            <w:r>
              <w:rPr>
                <w:color w:val="404040"/>
                <w:sz w:val="18"/>
                <w:szCs w:val="18"/>
              </w:rPr>
              <w:t xml:space="preserve">1. 入口：同模块页内配置项</w:t>
            </w:r>
          </w:p>
          <w:p>
            <w:pPr>
              <w:spacing w:after="30"/>
            </w:pPr>
            <w:r>
              <w:rPr>
                <w:color w:val="404040"/>
                <w:sz w:val="18"/>
                <w:szCs w:val="18"/>
              </w:rPr>
              <w:t xml:space="preserve">2. 功能描述：依据 Seedance 2.0 第八节定义 8 分类（政治敏感/违法违规/名人肖像/版权侵权/宗教相关/暴力元素/性感类/广告导流）×3 级（高/中/低）。</w:t>
            </w:r>
          </w:p>
          <w:p>
            <w:pPr>
              <w:spacing w:after="30"/>
            </w:pPr>
            <w:r>
              <w:rPr>
                <w:color w:val="404040"/>
                <w:sz w:val="18"/>
                <w:szCs w:val="18"/>
              </w:rPr>
              <w:t xml:space="preserve">3. 交互要点：分类下拉框预置 8 类，等级下拉框预置 3 级。</w:t>
            </w:r>
          </w:p>
          <w:p>
            <w:pPr>
              <w:spacing w:after="40"/>
            </w:pPr>
            <w:r>
              <w:rPr>
                <w:color w:val="BFBFBF"/>
                <w:sz w:val="16"/>
                <w:szCs w:val="16"/>
              </w:rPr>
              <w:t xml:space="preserve">─────</w:t>
            </w:r>
          </w:p>
          <w:p>
            <w:pPr>
              <w:spacing w:after="40" w:before="60"/>
            </w:pPr>
            <w:r>
              <w:rPr>
                <w:b/>
                <w:bCs/>
                <w:color w:val="C00000"/>
                <w:sz w:val="20"/>
                <w:szCs w:val="20"/>
              </w:rPr>
              <w:t xml:space="preserve">匹配能力配置</w:t>
            </w:r>
          </w:p>
          <w:p>
            <w:pPr>
              <w:spacing w:after="30"/>
            </w:pPr>
            <w:r>
              <w:rPr>
                <w:color w:val="404040"/>
                <w:sz w:val="18"/>
                <w:szCs w:val="18"/>
              </w:rPr>
              <w:t xml:space="preserve">1. 入口：词库管理页-匹配模式</w:t>
            </w:r>
          </w:p>
          <w:p>
            <w:pPr>
              <w:spacing w:after="30"/>
            </w:pPr>
            <w:r>
              <w:rPr>
                <w:color w:val="404040"/>
                <w:sz w:val="18"/>
                <w:szCs w:val="18"/>
              </w:rPr>
              <w:t xml:space="preserve">2. 功能描述：一期精确匹配，二期变体识别（拼音/谐音/拆字），三期语义近似。</w:t>
            </w:r>
          </w:p>
          <w:p>
            <w:pPr>
              <w:spacing w:after="30"/>
            </w:pPr>
            <w:r>
              <w:rPr>
                <w:color w:val="404040"/>
                <w:sz w:val="18"/>
                <w:szCs w:val="18"/>
              </w:rPr>
              <w:t xml:space="preserve">3. 交互要点：匹配引擎切换开关（Phase 2 引入）。</w:t>
            </w:r>
          </w:p>
        </w:tc>
        <w:tc>
          <w:tcPr>
            <w:tcW w:type="dxa" w:w="10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30"/>
            </w:pPr>
            <w:r>
              <w:rPr>
                <w:color w:val="0563C1"/>
                <w:sz w:val="18"/>
                <w:szCs w:val="18"/>
                <w:u w:val="single"/>
              </w:rPr>
              <w:t xml:space="preserve">三层原型 L1 词库页</w:t>
            </w:r>
          </w:p>
          <w:p>
            <w:pPr>
              <w:spacing w:after="30"/>
            </w:pPr>
            <w:r>
              <w:rPr>
                <w:color w:val="0563C1"/>
                <w:sz w:val="18"/>
                <w:szCs w:val="18"/>
                <w:u w:val="single"/>
              </w:rPr>
              <w:t xml:space="preserve">demo：筛选/搜索/CRUD</w:t>
            </w:r>
          </w:p>
        </w:tc>
      </w:tr>
      <w:tr>
        <w:tc>
          <w:tcPr>
            <w:tcW w:type="dxa" w:w="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jc w:val="center"/>
            </w:pPr>
            <w:r>
              <w:rPr>
                <w:sz w:val="20"/>
                <w:szCs w:val="20"/>
              </w:rPr>
              <w:t xml:space="preserve">2</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绿台</w:t>
            </w:r>
          </w:p>
        </w:tc>
        <w:tc>
          <w:tcPr>
            <w:tcW w:type="dxa" w:w="14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AI漫剧系统</w:t>
            </w:r>
          </w:p>
        </w:tc>
        <w:tc>
          <w:tcPr>
            <w:tcW w:type="dxa" w:w="1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b/>
                <w:bCs/>
                <w:color w:val="0563C1"/>
                <w:sz w:val="20"/>
                <w:szCs w:val="20"/>
              </w:rPr>
              <w:t xml:space="preserve">规则引擎管理</w:t>
            </w:r>
          </w:p>
        </w:tc>
        <w:tc>
          <w:tcPr>
            <w:tcW w:type="dxa" w:w="346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40" w:before="60"/>
            </w:pPr>
            <w:r>
              <w:rPr>
                <w:b/>
                <w:bCs/>
                <w:color w:val="C00000"/>
                <w:sz w:val="20"/>
                <w:szCs w:val="20"/>
              </w:rPr>
              <w:t xml:space="preserve">规则配置</w:t>
            </w:r>
          </w:p>
          <w:p>
            <w:pPr>
              <w:spacing w:after="30"/>
            </w:pPr>
            <w:r>
              <w:rPr>
                <w:color w:val="404040"/>
                <w:sz w:val="18"/>
                <w:szCs w:val="18"/>
              </w:rPr>
              <w:t xml:space="preserve">1. 入口：绿台-AI漫剧系统-内容审核管理-规则引擎管理</w:t>
            </w:r>
          </w:p>
          <w:p>
            <w:pPr>
              <w:spacing w:after="30"/>
            </w:pPr>
            <w:r>
              <w:rPr>
                <w:color w:val="404040"/>
                <w:sz w:val="18"/>
                <w:szCs w:val="18"/>
              </w:rPr>
              <w:t xml:space="preserve">2. 功能描述：维护审核规则，条件组合（分类×等级×命中数×上下文×素材类型×人物/版权标识）→ 动作（硬拦截/二次确认/标注/送AI复核）。</w:t>
            </w:r>
          </w:p>
          <w:p>
            <w:pPr>
              <w:spacing w:after="30"/>
            </w:pPr>
            <w:r>
              <w:rPr>
                <w:color w:val="404040"/>
                <w:sz w:val="18"/>
                <w:szCs w:val="18"/>
              </w:rPr>
              <w:t xml:space="preserve">3. 交互要点：条件构建器支持动态增删行，字段切换时值控件联动；至少保留一条条件。</w:t>
            </w:r>
          </w:p>
          <w:p>
            <w:pPr>
              <w:spacing w:after="40"/>
            </w:pPr>
            <w:r>
              <w:rPr>
                <w:color w:val="BFBFBF"/>
                <w:sz w:val="16"/>
                <w:szCs w:val="16"/>
              </w:rPr>
              <w:t xml:space="preserve">─────</w:t>
            </w:r>
          </w:p>
          <w:p>
            <w:pPr>
              <w:spacing w:after="40" w:before="60"/>
            </w:pPr>
            <w:r>
              <w:rPr>
                <w:b/>
                <w:bCs/>
                <w:color w:val="C00000"/>
                <w:sz w:val="20"/>
                <w:szCs w:val="20"/>
              </w:rPr>
              <w:t xml:space="preserve">风险评分权重</w:t>
            </w:r>
          </w:p>
          <w:p>
            <w:pPr>
              <w:spacing w:after="30"/>
            </w:pPr>
            <w:r>
              <w:rPr>
                <w:color w:val="404040"/>
                <w:sz w:val="18"/>
                <w:szCs w:val="18"/>
              </w:rPr>
              <w:t xml:space="preserve">1. 入口：规则引擎管理-权重配置</w:t>
            </w:r>
          </w:p>
          <w:p>
            <w:pPr>
              <w:spacing w:after="30"/>
            </w:pPr>
            <w:r>
              <w:rPr>
                <w:color w:val="404040"/>
                <w:sz w:val="18"/>
                <w:szCs w:val="18"/>
              </w:rPr>
              <w:t xml:space="preserve">2. 功能描述：配置 6 维度权重（关键词/语义/人物/版权/素材/生成结果），影响综合风险分计算。</w:t>
            </w:r>
          </w:p>
          <w:p>
            <w:pPr>
              <w:spacing w:after="30"/>
            </w:pPr>
            <w:r>
              <w:rPr>
                <w:color w:val="404040"/>
                <w:sz w:val="18"/>
                <w:szCs w:val="18"/>
              </w:rPr>
              <w:t xml:space="preserve">3. 交互要点：输入框 0-100，实时更新权重条形图；权重变更后风险分即时更新。</w:t>
            </w:r>
          </w:p>
          <w:p>
            <w:pPr>
              <w:spacing w:after="40"/>
            </w:pPr>
            <w:r>
              <w:rPr>
                <w:color w:val="BFBFBF"/>
                <w:sz w:val="16"/>
                <w:szCs w:val="16"/>
              </w:rPr>
              <w:t xml:space="preserve">─────</w:t>
            </w:r>
          </w:p>
          <w:p>
            <w:pPr>
              <w:spacing w:after="40" w:before="60"/>
            </w:pPr>
            <w:r>
              <w:rPr>
                <w:b/>
                <w:bCs/>
                <w:color w:val="C00000"/>
                <w:sz w:val="20"/>
                <w:szCs w:val="20"/>
              </w:rPr>
              <w:t xml:space="preserve">黑白名单</w:t>
            </w:r>
          </w:p>
          <w:p>
            <w:pPr>
              <w:spacing w:after="30"/>
            </w:pPr>
            <w:r>
              <w:rPr>
                <w:color w:val="404040"/>
                <w:sz w:val="18"/>
                <w:szCs w:val="18"/>
              </w:rPr>
              <w:t xml:space="preserve">1. 入口：规则引擎管理-黑白名单</w:t>
            </w:r>
          </w:p>
          <w:p>
            <w:pPr>
              <w:spacing w:after="30"/>
            </w:pPr>
            <w:r>
              <w:rPr>
                <w:color w:val="404040"/>
                <w:sz w:val="18"/>
                <w:szCs w:val="18"/>
              </w:rPr>
              <w:t xml:space="preserve">2. 功能描述：白名单命中即放行，黑名单命中即硬拦截。</w:t>
            </w:r>
          </w:p>
          <w:p>
            <w:pPr>
              <w:spacing w:after="30"/>
            </w:pPr>
            <w:r>
              <w:rPr>
                <w:color w:val="404040"/>
                <w:sz w:val="18"/>
                <w:szCs w:val="18"/>
              </w:rPr>
              <w:t xml:space="preserve">3. 交互要点：标签化管理，点击 ✕ 删除。</w:t>
            </w:r>
          </w:p>
        </w:tc>
        <w:tc>
          <w:tcPr>
            <w:tcW w:type="dxa" w:w="10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30"/>
            </w:pPr>
            <w:r>
              <w:rPr>
                <w:color w:val="0563C1"/>
                <w:sz w:val="18"/>
                <w:szCs w:val="18"/>
                <w:u w:val="single"/>
              </w:rPr>
              <w:t xml:space="preserve">三层原型 L2 规则页</w:t>
            </w:r>
          </w:p>
          <w:p>
            <w:pPr>
              <w:spacing w:after="30"/>
            </w:pPr>
            <w:r>
              <w:rPr>
                <w:color w:val="0563C1"/>
                <w:sz w:val="18"/>
                <w:szCs w:val="18"/>
                <w:u w:val="single"/>
              </w:rPr>
              <w:t xml:space="preserve">demo：条件构建/权重调整</w:t>
            </w:r>
          </w:p>
        </w:tc>
      </w:tr>
      <w:tr>
        <w:tc>
          <w:tcPr>
            <w:tcW w:type="dxa" w:w="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jc w:val="center"/>
            </w:pPr>
            <w:r>
              <w:rPr>
                <w:sz w:val="20"/>
                <w:szCs w:val="20"/>
              </w:rPr>
              <w:t xml:space="preserve">3</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绿台</w:t>
            </w:r>
          </w:p>
        </w:tc>
        <w:tc>
          <w:tcPr>
            <w:tcW w:type="dxa" w:w="14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AI漫剧系统</w:t>
            </w:r>
          </w:p>
        </w:tc>
        <w:tc>
          <w:tcPr>
            <w:tcW w:type="dxa" w:w="1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b/>
                <w:bCs/>
                <w:color w:val="0563C1"/>
                <w:sz w:val="20"/>
                <w:szCs w:val="20"/>
              </w:rPr>
              <w:t xml:space="preserve">AI模型管理（Phase 2）</w:t>
            </w:r>
          </w:p>
        </w:tc>
        <w:tc>
          <w:tcPr>
            <w:tcW w:type="dxa" w:w="346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40" w:before="60"/>
            </w:pPr>
            <w:r>
              <w:rPr>
                <w:b/>
                <w:bCs/>
                <w:color w:val="C00000"/>
                <w:sz w:val="20"/>
                <w:szCs w:val="20"/>
              </w:rPr>
              <w:t xml:space="preserve">模型开关</w:t>
            </w:r>
          </w:p>
          <w:p>
            <w:pPr>
              <w:spacing w:after="30"/>
            </w:pPr>
            <w:r>
              <w:rPr>
                <w:color w:val="404040"/>
                <w:sz w:val="18"/>
                <w:szCs w:val="18"/>
              </w:rPr>
              <w:t xml:space="preserve">1. 入口：绿台-AI漫剧系统-内容审核管理-AI模型管理</w:t>
            </w:r>
          </w:p>
          <w:p>
            <w:pPr>
              <w:spacing w:after="30"/>
            </w:pPr>
            <w:r>
              <w:rPr>
                <w:color w:val="404040"/>
                <w:sz w:val="18"/>
                <w:szCs w:val="18"/>
              </w:rPr>
              <w:t xml:space="preserve">2. 功能描述：管理 6 个 AI 模型（文本语义/图像内容安全/视频画面/音频/中间帧抽检/生成后回检）的启用与关闭。</w:t>
            </w:r>
          </w:p>
          <w:p>
            <w:pPr>
              <w:spacing w:after="30"/>
            </w:pPr>
            <w:r>
              <w:rPr>
                <w:color w:val="404040"/>
                <w:sz w:val="18"/>
                <w:szCs w:val="18"/>
              </w:rPr>
              <w:t xml:space="preserve">3. 交互要点：toggle 开关控制，关闭模型不参与审核；仅文本语义与生成后回检默认开启。</w:t>
            </w:r>
          </w:p>
          <w:p>
            <w:pPr>
              <w:spacing w:after="40"/>
            </w:pPr>
            <w:r>
              <w:rPr>
                <w:color w:val="BFBFBF"/>
                <w:sz w:val="16"/>
                <w:szCs w:val="16"/>
              </w:rPr>
              <w:t xml:space="preserve">─────</w:t>
            </w:r>
          </w:p>
          <w:p>
            <w:pPr>
              <w:spacing w:after="40" w:before="60"/>
            </w:pPr>
            <w:r>
              <w:rPr>
                <w:b/>
                <w:bCs/>
                <w:color w:val="C00000"/>
                <w:sz w:val="20"/>
                <w:szCs w:val="20"/>
              </w:rPr>
              <w:t xml:space="preserve">检测维度配置</w:t>
            </w:r>
          </w:p>
          <w:p>
            <w:pPr>
              <w:spacing w:after="30"/>
            </w:pPr>
            <w:r>
              <w:rPr>
                <w:color w:val="404040"/>
                <w:sz w:val="18"/>
                <w:szCs w:val="18"/>
              </w:rPr>
              <w:t xml:space="preserve">1. 入口：AI 模型管理-审核维度</w:t>
            </w:r>
          </w:p>
          <w:p>
            <w:pPr>
              <w:spacing w:after="30"/>
            </w:pPr>
            <w:r>
              <w:rPr>
                <w:color w:val="404040"/>
                <w:sz w:val="18"/>
                <w:szCs w:val="18"/>
              </w:rPr>
              <w:t xml:space="preserve">2. 功能描述：8 大审核维度（涉政/色情/暴力/违法/真人肖像/版权/侮辱歧视/广告）独立开关。</w:t>
            </w:r>
          </w:p>
          <w:p>
            <w:pPr>
              <w:spacing w:after="30"/>
            </w:pPr>
            <w:r>
              <w:rPr>
                <w:color w:val="404040"/>
                <w:sz w:val="18"/>
                <w:szCs w:val="18"/>
              </w:rPr>
              <w:t xml:space="preserve">3. 交互要点：维度行 toggle 开关，关闭维度跳过该类检测。</w:t>
            </w:r>
          </w:p>
          <w:p>
            <w:pPr>
              <w:spacing w:after="40"/>
            </w:pPr>
            <w:r>
              <w:rPr>
                <w:color w:val="BFBFBF"/>
                <w:sz w:val="16"/>
                <w:szCs w:val="16"/>
              </w:rPr>
              <w:t xml:space="preserve">─────</w:t>
            </w:r>
          </w:p>
          <w:p>
            <w:pPr>
              <w:spacing w:after="40" w:before="60"/>
            </w:pPr>
            <w:r>
              <w:rPr>
                <w:b/>
                <w:bCs/>
                <w:color w:val="C00000"/>
                <w:sz w:val="20"/>
                <w:szCs w:val="20"/>
              </w:rPr>
              <w:t xml:space="preserve">阈值配置</w:t>
            </w:r>
          </w:p>
          <w:p>
            <w:pPr>
              <w:spacing w:after="30"/>
            </w:pPr>
            <w:r>
              <w:rPr>
                <w:color w:val="404040"/>
                <w:sz w:val="18"/>
                <w:szCs w:val="18"/>
              </w:rPr>
              <w:t xml:space="preserve">1. 入口：AI 模型管理-阈值</w:t>
            </w:r>
          </w:p>
          <w:p>
            <w:pPr>
              <w:spacing w:after="30"/>
            </w:pPr>
            <w:r>
              <w:rPr>
                <w:color w:val="404040"/>
                <w:sz w:val="18"/>
                <w:szCs w:val="18"/>
              </w:rPr>
              <w:t xml:space="preserve">2. 功能描述：每个 AI 模型的置信度阈值（0-1），影响判定严格度。</w:t>
            </w:r>
          </w:p>
          <w:p>
            <w:pPr>
              <w:spacing w:after="30"/>
            </w:pPr>
            <w:r>
              <w:rPr>
                <w:color w:val="404040"/>
                <w:sz w:val="18"/>
                <w:szCs w:val="18"/>
              </w:rPr>
              <w:t xml:space="preserve">3. 交互要点：输入框调整，阈值越低越严格。</w:t>
            </w:r>
          </w:p>
        </w:tc>
        <w:tc>
          <w:tcPr>
            <w:tcW w:type="dxa" w:w="10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30"/>
            </w:pPr>
            <w:r>
              <w:rPr>
                <w:color w:val="0563C1"/>
                <w:sz w:val="18"/>
                <w:szCs w:val="18"/>
                <w:u w:val="single"/>
              </w:rPr>
              <w:t xml:space="preserve">三层原型 L3 AI 页</w:t>
            </w:r>
          </w:p>
          <w:p>
            <w:pPr>
              <w:spacing w:after="30"/>
            </w:pPr>
            <w:r>
              <w:rPr>
                <w:color w:val="0563C1"/>
                <w:sz w:val="18"/>
                <w:szCs w:val="18"/>
                <w:u w:val="single"/>
              </w:rPr>
              <w:t xml:space="preserve">Phase 2 交付</w:t>
            </w:r>
          </w:p>
        </w:tc>
      </w:tr>
      <w:tr>
        <w:tc>
          <w:tcPr>
            <w:tcW w:type="dxa" w:w="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jc w:val="center"/>
            </w:pPr>
            <w:r>
              <w:rPr>
                <w:sz w:val="20"/>
                <w:szCs w:val="20"/>
              </w:rPr>
              <w:t xml:space="preserve">4</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绿台</w:t>
            </w:r>
          </w:p>
        </w:tc>
        <w:tc>
          <w:tcPr>
            <w:tcW w:type="dxa" w:w="14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AI漫剧系统</w:t>
            </w:r>
          </w:p>
        </w:tc>
        <w:tc>
          <w:tcPr>
            <w:tcW w:type="dxa" w:w="1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b/>
                <w:bCs/>
                <w:color w:val="0563C1"/>
                <w:sz w:val="20"/>
                <w:szCs w:val="20"/>
              </w:rPr>
              <w:t xml:space="preserve">审核流程管理</w:t>
            </w:r>
          </w:p>
        </w:tc>
        <w:tc>
          <w:tcPr>
            <w:tcW w:type="dxa" w:w="346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40" w:before="60"/>
            </w:pPr>
            <w:r>
              <w:rPr>
                <w:b/>
                <w:bCs/>
                <w:color w:val="C00000"/>
                <w:sz w:val="20"/>
                <w:szCs w:val="20"/>
              </w:rPr>
              <w:t xml:space="preserve">生图前置审核</w:t>
            </w:r>
          </w:p>
          <w:p>
            <w:pPr>
              <w:spacing w:after="30"/>
            </w:pPr>
            <w:r>
              <w:rPr>
                <w:color w:val="404040"/>
                <w:sz w:val="18"/>
                <w:szCs w:val="18"/>
              </w:rPr>
              <w:t xml:space="preserve">1. 入口：角色/场景/道具创建与编辑页</w:t>
            </w:r>
          </w:p>
          <w:p>
            <w:pPr>
              <w:spacing w:after="30"/>
            </w:pPr>
            <w:r>
              <w:rPr>
                <w:color w:val="404040"/>
                <w:sz w:val="18"/>
                <w:szCs w:val="18"/>
              </w:rPr>
              <w:t xml:space="preserve">2. 功能描述：对名称/标签/描述文本执行 L1 词库匹配 + L2 规则评分；通过后调用生图模型（Phase 2 增加参考图 L3 审核）。</w:t>
            </w:r>
          </w:p>
          <w:p>
            <w:pPr>
              <w:spacing w:after="30"/>
            </w:pPr>
            <w:r>
              <w:rPr>
                <w:color w:val="404040"/>
                <w:sz w:val="18"/>
                <w:szCs w:val="18"/>
              </w:rPr>
              <w:t xml:space="preserve">3. 交互要点：实时高亮命中词；提交时按最高等级处置（高危拦截/中危确认/低危标注）。</w:t>
            </w:r>
          </w:p>
          <w:p>
            <w:pPr>
              <w:spacing w:after="40"/>
            </w:pPr>
            <w:r>
              <w:rPr>
                <w:color w:val="BFBFBF"/>
                <w:sz w:val="16"/>
                <w:szCs w:val="16"/>
              </w:rPr>
              <w:t xml:space="preserve">─────</w:t>
            </w:r>
          </w:p>
          <w:p>
            <w:pPr>
              <w:spacing w:after="40" w:before="60"/>
            </w:pPr>
            <w:r>
              <w:rPr>
                <w:b/>
                <w:bCs/>
                <w:color w:val="C00000"/>
                <w:sz w:val="20"/>
                <w:szCs w:val="20"/>
              </w:rPr>
              <w:t xml:space="preserve">视频前置审核</w:t>
            </w:r>
          </w:p>
          <w:p>
            <w:pPr>
              <w:spacing w:after="30"/>
            </w:pPr>
            <w:r>
              <w:rPr>
                <w:color w:val="404040"/>
                <w:sz w:val="18"/>
                <w:szCs w:val="18"/>
              </w:rPr>
              <w:t xml:space="preserve">1. 入口：分镜视频脚本编辑器</w:t>
            </w:r>
          </w:p>
          <w:p>
            <w:pPr>
              <w:spacing w:after="30"/>
            </w:pPr>
            <w:r>
              <w:rPr>
                <w:color w:val="404040"/>
                <w:sz w:val="18"/>
                <w:szCs w:val="18"/>
              </w:rPr>
              <w:t xml:space="preserve">2. 功能描述：对分镜提示词脚本执行 L1+L2（Phase 2 增加 L3 文本语义）；素材引用继承生图环节审核状态。</w:t>
            </w:r>
          </w:p>
          <w:p>
            <w:pPr>
              <w:spacing w:after="30"/>
            </w:pPr>
            <w:r>
              <w:rPr>
                <w:color w:val="404040"/>
                <w:sz w:val="18"/>
                <w:szCs w:val="18"/>
              </w:rPr>
              <w:t xml:space="preserve">3. 交互要点：实时高亮 + 综合风险分展示 + 最终处置条。</w:t>
            </w:r>
          </w:p>
          <w:p>
            <w:pPr>
              <w:spacing w:after="40"/>
            </w:pPr>
            <w:r>
              <w:rPr>
                <w:color w:val="BFBFBF"/>
                <w:sz w:val="16"/>
                <w:szCs w:val="16"/>
              </w:rPr>
              <w:t xml:space="preserve">─────</w:t>
            </w:r>
          </w:p>
          <w:p>
            <w:pPr>
              <w:spacing w:after="40" w:before="60"/>
            </w:pPr>
            <w:r>
              <w:rPr>
                <w:b/>
                <w:bCs/>
                <w:color w:val="C00000"/>
                <w:sz w:val="20"/>
                <w:szCs w:val="20"/>
              </w:rPr>
              <w:t xml:space="preserve">提交处置</w:t>
            </w:r>
          </w:p>
          <w:p>
            <w:pPr>
              <w:spacing w:after="30"/>
            </w:pPr>
            <w:r>
              <w:rPr>
                <w:color w:val="404040"/>
                <w:sz w:val="18"/>
                <w:szCs w:val="18"/>
              </w:rPr>
              <w:t xml:space="preserve">1. 入口：所有提交按钮</w:t>
            </w:r>
          </w:p>
          <w:p>
            <w:pPr>
              <w:spacing w:after="30"/>
            </w:pPr>
            <w:r>
              <w:rPr>
                <w:color w:val="404040"/>
                <w:sz w:val="18"/>
                <w:szCs w:val="18"/>
              </w:rPr>
              <w:t xml:space="preserve">2. 功能描述：放行/仅标注/二次确认/硬拦截 4 级处置；二次确认弹窗包含合规改写建议。</w:t>
            </w:r>
          </w:p>
          <w:p>
            <w:pPr>
              <w:spacing w:after="30"/>
            </w:pPr>
            <w:r>
              <w:rPr>
                <w:color w:val="404040"/>
                <w:sz w:val="18"/>
                <w:szCs w:val="18"/>
              </w:rPr>
              <w:t xml:space="preserve">3. 交互要点：高危硬拦截给合规说明但不举例具体词；黑名单直接拦截；白名单直接放行。</w:t>
            </w:r>
          </w:p>
          <w:p>
            <w:pPr>
              <w:spacing w:after="40"/>
            </w:pPr>
            <w:r>
              <w:rPr>
                <w:color w:val="BFBFBF"/>
                <w:sz w:val="16"/>
                <w:szCs w:val="16"/>
              </w:rPr>
              <w:t xml:space="preserve">─────</w:t>
            </w:r>
          </w:p>
          <w:p>
            <w:pPr>
              <w:spacing w:after="40" w:before="60"/>
            </w:pPr>
            <w:r>
              <w:rPr>
                <w:b/>
                <w:bCs/>
                <w:color w:val="C00000"/>
                <w:sz w:val="20"/>
                <w:szCs w:val="20"/>
              </w:rPr>
              <w:t xml:space="preserve">被拦截帮助</w:t>
            </w:r>
          </w:p>
          <w:p>
            <w:pPr>
              <w:spacing w:after="30"/>
            </w:pPr>
            <w:r>
              <w:rPr>
                <w:color w:val="404040"/>
                <w:sz w:val="18"/>
                <w:szCs w:val="18"/>
              </w:rPr>
              <w:t xml:space="preserve">1. 入口：拦截后跳转或帮助中心</w:t>
            </w:r>
          </w:p>
          <w:p>
            <w:pPr>
              <w:spacing w:after="30"/>
            </w:pPr>
            <w:r>
              <w:rPr>
                <w:color w:val="404040"/>
                <w:sz w:val="18"/>
                <w:szCs w:val="18"/>
              </w:rPr>
              <w:t xml:space="preserve">2. 功能描述：八步排查法 + 4 个改写示例 + 可复制安全模板 + 申诉入口。</w:t>
            </w:r>
          </w:p>
          <w:p>
            <w:pPr>
              <w:spacing w:after="30"/>
            </w:pPr>
            <w:r>
              <w:rPr>
                <w:color w:val="404040"/>
                <w:sz w:val="18"/>
                <w:szCs w:val="18"/>
              </w:rPr>
              <w:t xml:space="preserve">3. 交互要点：分步展示，示例可一键填入编辑器。</w:t>
            </w:r>
          </w:p>
        </w:tc>
        <w:tc>
          <w:tcPr>
            <w:tcW w:type="dxa" w:w="10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30"/>
            </w:pPr>
            <w:r>
              <w:rPr>
                <w:color w:val="0563C1"/>
                <w:sz w:val="18"/>
                <w:szCs w:val="18"/>
                <w:u w:val="single"/>
              </w:rPr>
              <w:t xml:space="preserve">三层原型审核演示页</w:t>
            </w:r>
          </w:p>
          <w:p>
            <w:pPr>
              <w:spacing w:after="30"/>
            </w:pPr>
            <w:r>
              <w:rPr>
                <w:color w:val="0563C1"/>
                <w:sz w:val="18"/>
                <w:szCs w:val="18"/>
                <w:u w:val="single"/>
              </w:rPr>
              <w:t xml:space="preserve">demo：实时检测+处置</w:t>
            </w:r>
          </w:p>
        </w:tc>
      </w:tr>
      <w:tr>
        <w:tc>
          <w:tcPr>
            <w:tcW w:type="dxa" w:w="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jc w:val="center"/>
            </w:pPr>
            <w:r>
              <w:rPr>
                <w:sz w:val="20"/>
                <w:szCs w:val="20"/>
              </w:rPr>
              <w:t xml:space="preserve">5</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绿台</w:t>
            </w:r>
          </w:p>
        </w:tc>
        <w:tc>
          <w:tcPr>
            <w:tcW w:type="dxa" w:w="14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AI漫剧系统</w:t>
            </w:r>
          </w:p>
        </w:tc>
        <w:tc>
          <w:tcPr>
            <w:tcW w:type="dxa" w:w="1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b/>
                <w:bCs/>
                <w:color w:val="0563C1"/>
                <w:sz w:val="20"/>
                <w:szCs w:val="20"/>
              </w:rPr>
              <w:t xml:space="preserve">数据看板</w:t>
            </w:r>
          </w:p>
        </w:tc>
        <w:tc>
          <w:tcPr>
            <w:tcW w:type="dxa" w:w="346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40" w:before="60"/>
            </w:pPr>
            <w:r>
              <w:rPr>
                <w:b/>
                <w:bCs/>
                <w:color w:val="C00000"/>
                <w:sz w:val="20"/>
                <w:szCs w:val="20"/>
              </w:rPr>
              <w:t xml:space="preserve">拦截数据看板</w:t>
            </w:r>
          </w:p>
          <w:p>
            <w:pPr>
              <w:spacing w:after="30"/>
            </w:pPr>
            <w:r>
              <w:rPr>
                <w:color w:val="404040"/>
                <w:sz w:val="18"/>
                <w:szCs w:val="18"/>
              </w:rPr>
              <w:t xml:space="preserve">1. 入口：绿台-AI漫剧系统-内容审核管理-数据看板</w:t>
            </w:r>
          </w:p>
          <w:p>
            <w:pPr>
              <w:spacing w:after="30"/>
            </w:pPr>
            <w:r>
              <w:rPr>
                <w:color w:val="404040"/>
                <w:sz w:val="18"/>
                <w:szCs w:val="18"/>
              </w:rPr>
              <w:t xml:space="preserve">2. 功能描述：展示三层拦截量、拦截率、分类分布、规则命中率 Top 5、近期命中记录。</w:t>
            </w:r>
          </w:p>
          <w:p>
            <w:pPr>
              <w:spacing w:after="30"/>
            </w:pPr>
            <w:r>
              <w:rPr>
                <w:color w:val="404040"/>
                <w:sz w:val="18"/>
                <w:szCs w:val="18"/>
              </w:rPr>
              <w:t xml:space="preserve">3. 交互要点：支持按日期筛选，柱状图与表格组合展示。</w:t>
            </w:r>
          </w:p>
          <w:p>
            <w:pPr>
              <w:spacing w:after="40"/>
            </w:pPr>
            <w:r>
              <w:rPr>
                <w:color w:val="BFBFBF"/>
                <w:sz w:val="16"/>
                <w:szCs w:val="16"/>
              </w:rPr>
              <w:t xml:space="preserve">─────</w:t>
            </w:r>
          </w:p>
          <w:p>
            <w:pPr>
              <w:spacing w:after="40" w:before="60"/>
            </w:pPr>
            <w:r>
              <w:rPr>
                <w:b/>
                <w:bCs/>
                <w:color w:val="C00000"/>
                <w:sz w:val="20"/>
                <w:szCs w:val="20"/>
              </w:rPr>
              <w:t xml:space="preserve">申诉处理</w:t>
            </w:r>
          </w:p>
          <w:p>
            <w:pPr>
              <w:spacing w:after="30"/>
            </w:pPr>
            <w:r>
              <w:rPr>
                <w:color w:val="404040"/>
                <w:sz w:val="18"/>
                <w:szCs w:val="18"/>
              </w:rPr>
              <w:t xml:space="preserve">1. 入口：数据看板-申诉队列</w:t>
            </w:r>
          </w:p>
          <w:p>
            <w:pPr>
              <w:spacing w:after="30"/>
            </w:pPr>
            <w:r>
              <w:rPr>
                <w:color w:val="404040"/>
                <w:sz w:val="18"/>
                <w:szCs w:val="18"/>
              </w:rPr>
              <w:t xml:space="preserve">2. 功能描述：查看用户申诉记录，运营复核并标记白名单/调整词库。</w:t>
            </w:r>
          </w:p>
          <w:p>
            <w:pPr>
              <w:spacing w:after="30"/>
            </w:pPr>
            <w:r>
              <w:rPr>
                <w:color w:val="404040"/>
                <w:sz w:val="18"/>
                <w:szCs w:val="18"/>
              </w:rPr>
              <w:t xml:space="preserve">3. 交互要点：列表展示申诉内容 + 上下文，可一键通过/驳回。</w:t>
            </w:r>
          </w:p>
          <w:p>
            <w:pPr>
              <w:spacing w:after="40"/>
            </w:pPr>
            <w:r>
              <w:rPr>
                <w:color w:val="BFBFBF"/>
                <w:sz w:val="16"/>
                <w:szCs w:val="16"/>
              </w:rPr>
              <w:t xml:space="preserve">─────</w:t>
            </w:r>
          </w:p>
          <w:p>
            <w:pPr>
              <w:spacing w:after="40" w:before="60"/>
            </w:pPr>
            <w:r>
              <w:rPr>
                <w:b/>
                <w:bCs/>
                <w:color w:val="C00000"/>
                <w:sz w:val="20"/>
                <w:szCs w:val="20"/>
              </w:rPr>
              <w:t xml:space="preserve">降级告警（Phase 1 上线）</w:t>
            </w:r>
          </w:p>
          <w:p>
            <w:pPr>
              <w:spacing w:after="30"/>
            </w:pPr>
            <w:r>
              <w:rPr>
                <w:color w:val="404040"/>
                <w:sz w:val="18"/>
                <w:szCs w:val="18"/>
              </w:rPr>
              <w:t xml:space="preserve">1. 入口：数据看板-告警</w:t>
            </w:r>
          </w:p>
          <w:p>
            <w:pPr>
              <w:spacing w:after="30"/>
            </w:pPr>
            <w:r>
              <w:rPr>
                <w:color w:val="404040"/>
                <w:sz w:val="18"/>
                <w:szCs w:val="18"/>
              </w:rPr>
              <w:t xml:space="preserve">2. 功能描述：审核服务降级事件、超时告警。</w:t>
            </w:r>
          </w:p>
          <w:p>
            <w:pPr>
              <w:spacing w:after="30"/>
            </w:pPr>
            <w:r>
              <w:rPr>
                <w:color w:val="404040"/>
                <w:sz w:val="18"/>
                <w:szCs w:val="18"/>
              </w:rPr>
              <w:t xml:space="preserve">3. 交互要点：异常时高亮显示，可下钻到日志。</w:t>
            </w:r>
          </w:p>
        </w:tc>
        <w:tc>
          <w:tcPr>
            <w:tcW w:type="dxa" w:w="10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30"/>
            </w:pPr>
            <w:r>
              <w:rPr>
                <w:color w:val="0563C1"/>
                <w:sz w:val="18"/>
                <w:szCs w:val="18"/>
                <w:u w:val="single"/>
              </w:rPr>
              <w:t xml:space="preserve">三层原型数据看板页</w:t>
            </w:r>
          </w:p>
          <w:p>
            <w:pPr>
              <w:spacing w:after="30"/>
            </w:pPr>
            <w:r>
              <w:rPr>
                <w:color w:val="0563C1"/>
                <w:sz w:val="18"/>
                <w:szCs w:val="18"/>
                <w:u w:val="single"/>
              </w:rPr>
              <w:t xml:space="preserve">实时刷新（每 5 分钟）</w:t>
            </w:r>
          </w:p>
        </w:tc>
      </w:tr>
      <w:tr>
        <w:tc>
          <w:tcPr>
            <w:tcW w:type="dxa" w:w="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jc w:val="center"/>
            </w:pPr>
            <w:r>
              <w:rPr>
                <w:sz w:val="20"/>
                <w:szCs w:val="20"/>
              </w:rPr>
              <w:t xml:space="preserve">6</w:t>
            </w:r>
          </w:p>
        </w:tc>
        <w:tc>
          <w:tcPr>
            <w:tcW w:type="dxa" w:w="11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绿台</w:t>
            </w:r>
          </w:p>
        </w:tc>
        <w:tc>
          <w:tcPr>
            <w:tcW w:type="dxa" w:w="14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AI漫剧系统</w:t>
            </w:r>
          </w:p>
        </w:tc>
        <w:tc>
          <w:tcPr>
            <w:tcW w:type="dxa" w:w="17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b/>
                <w:bCs/>
                <w:color w:val="0563C1"/>
                <w:sz w:val="20"/>
                <w:szCs w:val="20"/>
              </w:rPr>
              <w:t xml:space="preserve">降级与容错（基础设施）</w:t>
            </w:r>
          </w:p>
        </w:tc>
        <w:tc>
          <w:tcPr>
            <w:tcW w:type="dxa" w:w="346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40" w:before="60"/>
            </w:pPr>
            <w:r>
              <w:rPr>
                <w:b/>
                <w:bCs/>
                <w:color w:val="C00000"/>
                <w:sz w:val="20"/>
                <w:szCs w:val="20"/>
              </w:rPr>
              <w:t xml:space="preserve">审核服务降级</w:t>
            </w:r>
          </w:p>
          <w:p>
            <w:pPr>
              <w:spacing w:after="30"/>
            </w:pPr>
            <w:r>
              <w:rPr>
                <w:color w:val="404040"/>
                <w:sz w:val="18"/>
                <w:szCs w:val="18"/>
              </w:rPr>
              <w:t xml:space="preserve">1. 入口：审核网关</w:t>
            </w:r>
          </w:p>
          <w:p>
            <w:pPr>
              <w:spacing w:after="30"/>
            </w:pPr>
            <w:r>
              <w:rPr>
                <w:color w:val="404040"/>
                <w:sz w:val="18"/>
                <w:szCs w:val="18"/>
              </w:rPr>
              <w:t xml:space="preserve">2. 功能描述：审核服务超时/故障时降级为「放行+标记待审」，不阻断生成管线。</w:t>
            </w:r>
          </w:p>
          <w:p>
            <w:pPr>
              <w:spacing w:after="30"/>
            </w:pPr>
            <w:r>
              <w:rPr>
                <w:color w:val="404040"/>
                <w:sz w:val="18"/>
                <w:szCs w:val="18"/>
              </w:rPr>
              <w:t xml:space="preserve">3. 交互要点：运营侧数据看板显示降级事件，事后补审。</w:t>
            </w:r>
          </w:p>
          <w:p>
            <w:pPr>
              <w:spacing w:after="40"/>
            </w:pPr>
            <w:r>
              <w:rPr>
                <w:color w:val="BFBFBF"/>
                <w:sz w:val="16"/>
                <w:szCs w:val="16"/>
              </w:rPr>
              <w:t xml:space="preserve">─────</w:t>
            </w:r>
          </w:p>
          <w:p>
            <w:pPr>
              <w:spacing w:after="40" w:before="60"/>
            </w:pPr>
            <w:r>
              <w:rPr>
                <w:b/>
                <w:bCs/>
                <w:color w:val="C00000"/>
                <w:sz w:val="20"/>
                <w:szCs w:val="20"/>
              </w:rPr>
              <w:t xml:space="preserve">审核结果落库</w:t>
            </w:r>
          </w:p>
          <w:p>
            <w:pPr>
              <w:spacing w:after="30"/>
            </w:pPr>
            <w:r>
              <w:rPr>
                <w:color w:val="404040"/>
                <w:sz w:val="18"/>
                <w:szCs w:val="18"/>
              </w:rPr>
              <w:t xml:space="preserve">1. 入口：审核服务</w:t>
            </w:r>
          </w:p>
          <w:p>
            <w:pPr>
              <w:spacing w:after="30"/>
            </w:pPr>
            <w:r>
              <w:rPr>
                <w:color w:val="404040"/>
                <w:sz w:val="18"/>
                <w:szCs w:val="18"/>
              </w:rPr>
              <w:t xml:space="preserve">2. 功能描述：所有审核请求记录落库，含 request_id/层级/命中/风险分/处置/时间。</w:t>
            </w:r>
          </w:p>
          <w:p>
            <w:pPr>
              <w:spacing w:after="30"/>
            </w:pPr>
            <w:r>
              <w:rPr>
                <w:color w:val="404040"/>
                <w:sz w:val="18"/>
                <w:szCs w:val="18"/>
              </w:rPr>
              <w:t xml:space="preserve">3. 交互要点：支持按 request_id 排查，供申诉与人工复核使用。</w:t>
            </w:r>
          </w:p>
        </w:tc>
        <w:tc>
          <w:tcPr>
            <w:tcW w:type="dxa" w:w="10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pPr>
              <w:spacing w:after="30"/>
            </w:pPr>
            <w:r>
              <w:rPr>
                <w:color w:val="0563C1"/>
                <w:sz w:val="18"/>
                <w:szCs w:val="18"/>
                <w:u w:val="single"/>
              </w:rPr>
              <w:t xml:space="preserve">服务端日志</w:t>
            </w:r>
          </w:p>
          <w:p>
            <w:pPr>
              <w:spacing w:after="30"/>
            </w:pPr>
            <w:r>
              <w:rPr>
                <w:color w:val="0563C1"/>
                <w:sz w:val="18"/>
                <w:szCs w:val="18"/>
                <w:u w:val="single"/>
              </w:rPr>
              <w:t xml:space="preserve">运营后台</w:t>
            </w:r>
          </w:p>
        </w:tc>
      </w:tr>
    </w:tbl>
    <w:p>
      <w:r>
        <w:br w:type="page"/>
      </w:r>
    </w:p>
    <w:p>
      <w:pPr>
        <w:pStyle w:val="Heading1"/>
      </w:pPr>
      <w:r>
        <w:t xml:space="preserve">三、设计原则</w:t>
      </w:r>
    </w:p>
    <w:p>
      <w:pPr>
        <w:spacing w:after="120"/>
      </w:pPr>
      <w:r>
        <w:t xml:space="preserve">1. 前置优于后置：审核在生成前完成，避免算力浪费。</w:t>
      </w:r>
    </w:p>
    <w:p>
      <w:pPr>
        <w:spacing w:after="120"/>
      </w:pPr>
      <w:r>
        <w:t xml:space="preserve">2. 三层协同：L1 词库 + L2 规则 + L3 AI 模型逐层累加风险分。</w:t>
      </w:r>
    </w:p>
    <w:p>
      <w:pPr>
        <w:spacing w:after="120"/>
      </w:pPr>
      <w:r>
        <w:t xml:space="preserve">3. 分级处置：高危硬拦截、中危二次确认、低危仅标注，兼顾安全与体验。</w:t>
      </w:r>
    </w:p>
    <w:p>
      <w:pPr>
        <w:spacing w:after="120"/>
      </w:pPr>
      <w:r>
        <w:t xml:space="preserve">4. 上下文判定：同一词在不同上下文风险不同（如刀剑在博物馆纪录片 vs 伤害教程）。</w:t>
      </w:r>
    </w:p>
    <w:p>
      <w:r>
        <w:br w:type="page"/>
      </w:r>
    </w:p>
    <w:p>
      <w:pPr>
        <w:pStyle w:val="Heading1"/>
      </w:pPr>
      <w:r>
        <w:t xml:space="preserve">四、阶段规划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160"/>
        <w:gridCol w:w="2400"/>
      </w:tblGrid>
      <w:tr>
        <w:trPr>
          <w:tblHeader/>
        </w:trPr>
        <w:tc>
          <w:tcPr>
            <w:tcW w:type="dxa" w:w="1600"/>
            <w:tcBorders>
              <w:top w:val="single" w:color="BFBFBF" w:sz="1"/>
              <w:left w:val="single" w:color="BFBFBF" w:sz="1"/>
              <w:bottom w:val="single" w:color="BFBFBF" w:sz="1"/>
              <w:right w:val="single" w:color="BFBFBF" w:sz="1"/>
            </w:tcBorders>
            <w:shd w:fill="D5E8F0" w:val="clear"/>
            <w:tcMar>
              <w:top w:type="dxa" w:w="80"/>
              <w:left w:type="dxa" w:w="100"/>
              <w:bottom w:type="dxa" w:w="80"/>
              <w:right w:type="dxa" w:w="100"/>
            </w:tcMar>
            <w:vAlign w:val="top"/>
          </w:tcPr>
          <w:p>
            <w:pPr>
              <w:jc w:val="center"/>
            </w:pPr>
            <w:r>
              <w:rPr>
                <w:b/>
                <w:bCs/>
                <w:sz w:val="20"/>
                <w:szCs w:val="20"/>
              </w:rPr>
              <w:t xml:space="preserve">阶段</w:t>
            </w:r>
          </w:p>
        </w:tc>
        <w:tc>
          <w:tcPr>
            <w:tcW w:type="dxa" w:w="1200"/>
            <w:tcBorders>
              <w:top w:val="single" w:color="BFBFBF" w:sz="1"/>
              <w:left w:val="single" w:color="BFBFBF" w:sz="1"/>
              <w:bottom w:val="single" w:color="BFBFBF" w:sz="1"/>
              <w:right w:val="single" w:color="BFBFBF" w:sz="1"/>
            </w:tcBorders>
            <w:shd w:fill="D5E8F0" w:val="clear"/>
            <w:tcMar>
              <w:top w:type="dxa" w:w="80"/>
              <w:left w:type="dxa" w:w="100"/>
              <w:bottom w:type="dxa" w:w="80"/>
              <w:right w:type="dxa" w:w="100"/>
            </w:tcMar>
            <w:vAlign w:val="top"/>
          </w:tcPr>
          <w:p>
            <w:pPr>
              <w:jc w:val="center"/>
            </w:pPr>
            <w:r>
              <w:rPr>
                <w:b/>
                <w:bCs/>
                <w:sz w:val="20"/>
                <w:szCs w:val="20"/>
              </w:rPr>
              <w:t xml:space="preserve">周期</w:t>
            </w:r>
          </w:p>
        </w:tc>
        <w:tc>
          <w:tcPr>
            <w:tcW w:type="dxa" w:w="4160"/>
            <w:tcBorders>
              <w:top w:val="single" w:color="BFBFBF" w:sz="1"/>
              <w:left w:val="single" w:color="BFBFBF" w:sz="1"/>
              <w:bottom w:val="single" w:color="BFBFBF" w:sz="1"/>
              <w:right w:val="single" w:color="BFBFBF" w:sz="1"/>
            </w:tcBorders>
            <w:shd w:fill="D5E8F0" w:val="clear"/>
            <w:tcMar>
              <w:top w:type="dxa" w:w="80"/>
              <w:left w:type="dxa" w:w="100"/>
              <w:bottom w:type="dxa" w:w="80"/>
              <w:right w:type="dxa" w:w="100"/>
            </w:tcMar>
            <w:vAlign w:val="top"/>
          </w:tcPr>
          <w:p>
            <w:pPr>
              <w:jc w:val="center"/>
            </w:pPr>
            <w:r>
              <w:rPr>
                <w:b/>
                <w:bCs/>
                <w:sz w:val="20"/>
                <w:szCs w:val="20"/>
              </w:rPr>
              <w:t xml:space="preserve">范围</w:t>
            </w:r>
          </w:p>
        </w:tc>
        <w:tc>
          <w:tcPr>
            <w:tcW w:type="dxa" w:w="2400"/>
            <w:tcBorders>
              <w:top w:val="single" w:color="BFBFBF" w:sz="1"/>
              <w:left w:val="single" w:color="BFBFBF" w:sz="1"/>
              <w:bottom w:val="single" w:color="BFBFBF" w:sz="1"/>
              <w:right w:val="single" w:color="BFBFBF" w:sz="1"/>
            </w:tcBorders>
            <w:shd w:fill="D5E8F0" w:val="clear"/>
            <w:tcMar>
              <w:top w:type="dxa" w:w="80"/>
              <w:left w:type="dxa" w:w="100"/>
              <w:bottom w:type="dxa" w:w="80"/>
              <w:right w:type="dxa" w:w="100"/>
            </w:tcMar>
            <w:vAlign w:val="top"/>
          </w:tcPr>
          <w:p>
            <w:pPr>
              <w:jc w:val="center"/>
            </w:pPr>
            <w:r>
              <w:rPr>
                <w:b/>
                <w:bCs/>
                <w:sz w:val="20"/>
                <w:szCs w:val="20"/>
              </w:rPr>
              <w:t xml:space="preserve">交付物</w:t>
            </w:r>
          </w:p>
        </w:tc>
      </w:tr>
      <w:tr>
        <w:tc>
          <w:tcPr>
            <w:tcW w:type="dxa" w:w="16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Phase 0+1</w:t>
            </w:r>
          </w:p>
        </w:tc>
        <w:tc>
          <w:tcPr>
            <w:tcW w:type="dxa" w:w="12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5 周</w:t>
            </w:r>
          </w:p>
        </w:tc>
        <w:tc>
          <w:tcPr>
            <w:tcW w:type="dxa" w:w="416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功能 1+2+4+5+6（不含 L3，AI 模型管理功能 3 整体延后）</w:t>
            </w:r>
          </w:p>
        </w:tc>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前置拦截闭环上线，挡 80% 明显违规</w:t>
            </w:r>
          </w:p>
        </w:tc>
      </w:tr>
      <w:tr>
        <w:tc>
          <w:tcPr>
            <w:tcW w:type="dxa" w:w="16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Phase 2</w:t>
            </w:r>
          </w:p>
        </w:tc>
        <w:tc>
          <w:tcPr>
            <w:tcW w:type="dxa" w:w="12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4-6 周</w:t>
            </w:r>
          </w:p>
        </w:tc>
        <w:tc>
          <w:tcPr>
            <w:tcW w:type="dxa" w:w="416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功能 3：AI 模型管理 + 参考图审核 + 生成后回检</w:t>
            </w:r>
          </w:p>
        </w:tc>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L3 前置能力 + 全链路审核</w:t>
            </w:r>
          </w:p>
        </w:tc>
      </w:tr>
      <w:tr>
        <w:tc>
          <w:tcPr>
            <w:tcW w:type="dxa" w:w="16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Phase 3</w:t>
            </w:r>
          </w:p>
        </w:tc>
        <w:tc>
          <w:tcPr>
            <w:tcW w:type="dxa" w:w="12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6+ 周</w:t>
            </w:r>
          </w:p>
        </w:tc>
        <w:tc>
          <w:tcPr>
            <w:tcW w:type="dxa" w:w="416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回检+复核+变体识别</w:t>
            </w:r>
          </w:p>
        </w:tc>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全链路闭环</w:t>
            </w:r>
          </w:p>
        </w:tc>
      </w:tr>
      <w:tr>
        <w:tc>
          <w:tcPr>
            <w:tcW w:type="dxa" w:w="16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Phase 4</w:t>
            </w:r>
          </w:p>
        </w:tc>
        <w:tc>
          <w:tcPr>
            <w:tcW w:type="dxa" w:w="12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后续</w:t>
            </w:r>
          </w:p>
        </w:tc>
        <w:tc>
          <w:tcPr>
            <w:tcW w:type="dxa" w:w="416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中间帧抽检 + 企业级独立词库 + 跨语言</w:t>
            </w:r>
          </w:p>
        </w:tc>
        <w:tc>
          <w:tcPr>
            <w:tcW w:type="dxa" w:w="2400"/>
            <w:tcBorders>
              <w:top w:val="single" w:color="BFBFBF" w:sz="1"/>
              <w:left w:val="single" w:color="BFBFBF" w:sz="1"/>
              <w:bottom w:val="single" w:color="BFBFBF" w:sz="1"/>
              <w:right w:val="single" w:color="BFBFBF" w:sz="1"/>
            </w:tcBorders>
            <w:tcMar>
              <w:top w:type="dxa" w:w="80"/>
              <w:left w:type="dxa" w:w="100"/>
              <w:bottom w:type="dxa" w:w="80"/>
              <w:right w:type="dxa" w:w="100"/>
            </w:tcMar>
            <w:vAlign w:val="top"/>
          </w:tcPr>
          <w:p>
            <w:r>
              <w:rPr>
                <w:sz w:val="20"/>
                <w:szCs w:val="20"/>
              </w:rPr>
              <w:t xml:space="preserve">增强能力</w:t>
            </w:r>
          </w:p>
        </w:tc>
      </w:tr>
    </w:tbl>
    <w:p>
      <w:r>
        <w:br w:type="page"/>
      </w:r>
    </w:p>
    <w:p>
      <w:pPr>
        <w:pStyle w:val="Heading1"/>
      </w:pPr>
      <w:r>
        <w:t xml:space="preserve">五、对应交互原型</w:t>
      </w:r>
    </w:p>
    <w:p>
      <w:pPr>
        <w:spacing w:after="120"/>
      </w:pPr>
      <w:r>
        <w:t xml:space="preserve">1. 三层审核系统原型（推荐）：https://lee-fei-0902.github.io/manju-content-audit/漫剧平台-三层审核系统-原型.html</w:t>
      </w:r>
    </w:p>
    <w:p>
      <w:pPr>
        <w:spacing w:after="120"/>
      </w:pPr>
      <w:r>
        <w:t xml:space="preserve">2. 合规助手原型：https://lee-fei-0902.github.io/manju-content-audit/敏感词库-合规助手-原型.html</w:t>
      </w:r>
    </w:p>
    <w:p>
      <w:pPr>
        <w:spacing w:after="120"/>
      </w:pPr>
      <w:r>
        <w:t xml:space="preserve">3. 敏感词库交互原型：https://lee-fei-0902.github.io/manju-content-audit/敏感词库-交互原型.html</w:t>
      </w:r>
    </w:p>
    <w:p>
      <w:pPr>
        <w:spacing w:after="80"/>
      </w:pPr>
    </w:p>
    <w:p>
      <w:pPr>
        <w:spacing w:after="120"/>
      </w:pPr>
      <w:r>
        <w:rPr>
          <w:color w:val="808080"/>
        </w:rPr>
        <w:t xml:space="preserve">—— 文档结束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第 </w:t>
    </w:r>
    <w:r>
      <w:rPr>
        <w:color w:val="808080"/>
        <w:sz w:val="18"/>
        <w:szCs w:val="18"/>
      </w:rPr>
      <w:fldChar w:fldCharType="begin"/>
      <w:instrText xml:space="preserve">PAGE</w:instrText>
      <w:fldChar w:fldCharType="separate"/>
      <w:fldChar w:fldCharType="end"/>
    </w:r>
    <w:r>
      <w:rPr>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漫剧平台-功能说明清单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2026-08-05T07:14:56.737Z</dcterms:created>
  <dcterms:modified xsi:type="dcterms:W3CDTF">2026-08-05T07:14:56.739Z</dcterms:modified>
</cp:coreProperties>
</file>

<file path=docProps/custom.xml><?xml version="1.0" encoding="utf-8"?>
<Properties xmlns="http://schemas.openxmlformats.org/officeDocument/2006/custom-properties" xmlns:vt="http://schemas.openxmlformats.org/officeDocument/2006/docPropsVTypes"/>
</file>