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400"/>
        <w:jc w:val="center"/>
      </w:pPr>
      <w:r>
        <w:rPr>
          <w:rFonts w:hint="eastAsia" w:ascii="Arial" w:hAnsi="Arial" w:eastAsia="Arial" w:cs="Arial"/>
          <w:b w:val="1"/>
          <w:bCs w:val="1"/>
          <w:sz w:val="44"/>
          <w:szCs w:val="44"/>
        </w:rPr>
        <w:t>漫剧平台内容安全审核系统</w:t>
      </w:r>
    </w:p>
    <w:p>
      <w:pPr>
        <w:spacing w:before="200"/>
        <w:jc w:val="center"/>
      </w:pPr>
      <w:r>
        <w:rPr>
          <w:rFonts w:hint="eastAsia" w:ascii="Arial" w:hAnsi="Arial" w:eastAsia="Arial" w:cs="Arial"/>
          <w:color w:val="595959"/>
          <w:sz w:val="32"/>
          <w:szCs w:val="32"/>
        </w:rPr>
        <w:t>敏感词库 + 规则引擎 + AI 模型 三层架构</w:t>
      </w:r>
    </w:p>
    <w:p>
      <w:pPr>
        <w:spacing w:before="600"/>
        <w:jc w:val="center"/>
      </w:pPr>
      <w:r>
        <w:rPr>
          <w:rFonts w:hint="eastAsia" w:ascii="Arial" w:hAnsi="Arial" w:eastAsia="Arial" w:cs="Arial"/>
          <w:color w:val="595959"/>
          <w:sz w:val="28"/>
          <w:szCs w:val="28"/>
        </w:rPr>
        <w:t>产品需求文档（PRD）</w:t>
      </w:r>
    </w:p>
    <w:p>
      <w:pPr>
        <w:spacing w:before="1200"/>
        <w:jc w:val="center"/>
      </w:pPr>
      <w:r>
        <w:rPr>
          <w:rFonts w:hint="eastAsia" w:ascii="Arial" w:hAnsi="Arial" w:eastAsia="Arial" w:cs="Arial"/>
          <w:color w:val="808080"/>
          <w:sz w:val="22"/>
          <w:szCs w:val="22"/>
        </w:rPr>
        <w:t>版本：v1.0</w:t>
      </w:r>
    </w:p>
    <w:p>
      <w:pPr>
        <w:jc w:val="center"/>
      </w:pPr>
      <w:r>
        <w:rPr>
          <w:rFonts w:hint="eastAsia" w:ascii="Arial" w:hAnsi="Arial" w:eastAsia="Arial" w:cs="Arial"/>
          <w:color w:val="808080"/>
          <w:sz w:val="22"/>
          <w:szCs w:val="22"/>
        </w:rPr>
        <w:t>日期：2026-08-04</w:t>
      </w:r>
    </w:p>
    <w:p>
      <w:pPr>
        <w:jc w:val="center"/>
      </w:pPr>
      <w:r>
        <w:rPr>
          <w:rFonts w:hint="eastAsia" w:ascii="Arial" w:hAnsi="Arial" w:eastAsia="Arial" w:cs="Arial"/>
          <w:color w:val="808080"/>
          <w:sz w:val="22"/>
          <w:szCs w:val="22"/>
        </w:rPr>
        <w:t>状态：待评审</w:t>
      </w:r>
    </w:p>
    <w:p>
      <w:r>
        <w:br w:type="page"/>
      </w:r>
    </w:p>
    <w:p>
      <w:pPr>
        <w:pStyle w:val="000003"/>
      </w:pPr>
      <w:r>
        <w:rPr>
          <w:rFonts w:hint="eastAsia"/>
        </w:rPr>
        <w:t>修订记录</w:t>
      </w:r>
    </w:p>
    <w:p>
      <w:r>
        <w:br w:type="page"/>
      </w:r>
    </w:p>
    <w:p>
      <w:pPr>
        <w:pStyle w:val="000003"/>
      </w:pPr>
      <w:r>
        <w:rPr>
          <w:rFonts w:hint="eastAsia"/>
        </w:rPr>
        <w:t>目录</w:t>
      </w:r>
    </w:p>
    <w:sdt>
      <w:sdtPr>
        <w:alias w:val="目录"/>
      </w:sdtPr>
      <w:sdtContent>
        <w:p>
          <w:r>
            <w:fldChar w:fldCharType="begin" w:dirty="1"/>
          </w:r>
          <w:r>
            <w:instrText>TOC \h \o "1-3"</w:instrText>
          </w:r>
          <w:r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000003"/>
      </w:pPr>
      <w:r>
        <w:rPr>
          <w:rFonts w:hint="eastAsia"/>
        </w:rPr>
        <w:t>一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版本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日期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修订人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修订说明</w:t>
            </w:r>
          </w:p>
        </w:tc>
      </w:tr>
      <w:tr>
        <w:trPr/>
        <w:tc>
          <w:tcPr>
            <w:tcW w:w="2076" w:type="dxa"/>
          </w:tcPr>
          <w:p>
            <w:r>
              <w:t>v1.0</w:t>
            </w:r>
          </w:p>
        </w:tc>
        <w:tc>
          <w:tcPr>
            <w:tcW w:w="2076" w:type="dxa"/>
          </w:tcPr>
          <w:p>
            <w:r>
              <w:t>2026-08-04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产品组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初版，基于 Seedance 2.0 公开合规指南与三层审核原型创建</w:t>
            </w:r>
          </w:p>
        </w:tc>
      </w:tr>
      <w:tr>
        <w:trPr/>
        <w:tc>
          <w:tcPr>
            <w:tcW w:w="2076" w:type="dxa"/>
          </w:tcPr>
          <w:p>
            <w:r>
              <w:t>v1.1</w:t>
            </w:r>
          </w:p>
        </w:tc>
        <w:tc>
          <w:tcPr>
            <w:tcW w:w="2076" w:type="dxa"/>
          </w:tcPr>
          <w:p>
            <w:r>
              <w:t>2026-08-05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产品组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第一期不含 L3 AI 模型审核；L3 章节标注 Phase 2 交付；非目标/风险/阶段规划同步调整</w:t>
            </w:r>
          </w:p>
        </w:tc>
      </w:tr>
    </w:tbl>
    <w:p>
      <w:pPr>
        <w:pStyle w:val="000003"/>
      </w:pPr>
      <w:r>
        <w:rPr>
          <w:rFonts w:hint="eastAsia"/>
        </w:rPr>
        <w:t>、背景与目标</w:t>
      </w:r>
    </w:p>
    <w:p>
      <w:pPr>
        <w:pStyle w:val="000004"/>
      </w:pPr>
      <w:r>
        <w:rPr>
          <w:rFonts w:hint="eastAsia"/>
        </w:rPr>
        <w:t>1.1 背景</w:t>
      </w:r>
    </w:p>
    <w:p>
      <w:pPr>
        <w:spacing w:after="120"/>
      </w:pPr>
      <w:r>
        <w:rPr>
          <w:rFonts w:hint="eastAsia"/>
        </w:rPr>
        <w:t>漫剧平台为创作者提供 AI 生成能力，覆盖「角色 / 场景 / 道具 AI 生图」与「分镜视频脚本生成」两个核心环节。创作者通过提示词（Prompt）与参考素材驱动 AI 生成内容，若提示词或素材包含敏感内容，将带来以下问题：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合规风险：违规内容被生成并外发，平台面临监管处罚与下架风险。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资源浪费：命中敏感词的请求进入生成管线，白白消耗算力与生成额度。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审核滞后：事后人工审核量大、发现问题时内容已存在。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体验问题：创作者偶然误用敏感词、生成失败却不知原因，挫败感强。</w:t>
      </w:r>
    </w:p>
    <w:p>
      <w:pPr>
        <w:spacing w:after="120"/>
      </w:pPr>
      <w:r>
        <w:rPr>
          <w:rFonts w:hint="eastAsia"/>
        </w:rPr>
        <w:t>参考《Seedance 2.0 提示词敏感判定规则整理》公开资料，内容审核并非简单的「出现某个词就拒绝」，而是综合判断提示词语义、人物身份、版权特征、参考素材和最终生成内容。因此本系统将审核逻辑工程化为三层协同架构。</w:t>
      </w:r>
    </w:p>
    <w:p>
      <w:pPr>
        <w:pStyle w:val="000004"/>
      </w:pPr>
      <w:r>
        <w:rPr>
          <w:rFonts w:hint="eastAsia"/>
        </w:rPr>
        <w:t>1.2 业务目标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 w:val="1"/>
        </w:trPr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目标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衡量方向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目标值</w:t>
            </w:r>
          </w:p>
        </w:tc>
      </w:tr>
      <w:tr>
        <w:trPr/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合规兜底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高危敏感内容生成率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趋近于 0</w:t>
            </w:r>
          </w:p>
        </w:tc>
      </w:tr>
      <w:tr>
        <w:trPr/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降本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无效生成资源节省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减少 60%+ 命中后消耗的算力</w:t>
            </w:r>
          </w:p>
        </w:tc>
      </w:tr>
      <w:tr>
        <w:trPr/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增效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人工审核压力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拦截前置降低事后审核量</w:t>
            </w:r>
          </w:p>
        </w:tc>
      </w:tr>
      <w:tr>
        <w:trPr/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体验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误拦截申诉率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≤ 5%</w:t>
            </w:r>
          </w:p>
        </w:tc>
      </w:tr>
    </w:tbl>
    <w:p>
      <w:pPr>
        <w:pStyle w:val="000004"/>
      </w:pPr>
      <w:r>
        <w:rPr>
          <w:rFonts w:hint="eastAsia"/>
        </w:rPr>
        <w:t>1.3 设计原则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前置优于后置：把校验放在生成前，比事后审核成本低一个数量级。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三层协同：关键词层（L1）+ 规则引擎层（L2）+ AI 模型层（L3）逐层累加风险分。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分级处置：高危硬拦截、中危二次确认、低危仅标注，兼顾安全与体验。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上下文判定：同一词在不同上下文风险不同（如刀剑在博物馆纪录片 vs 伤害教程）。</w:t>
      </w:r>
    </w:p>
    <w:p>
      <w:r>
        <w:br w:type="page"/>
      </w:r>
    </w:p>
    <w:p>
      <w:pPr>
        <w:pStyle w:val="000003"/>
      </w:pPr>
      <w:r>
        <w:rPr>
          <w:rFonts w:hint="eastAsia"/>
        </w:rPr>
        <w:t>二、名词定义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 w:val="1"/>
        </w:trPr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名词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说明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L1 敏感词库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关键词风险层，负责敏感词精确与变体匹配，产出关键词命中与基础风险分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L2 规则引擎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组合规则层，基于条件组合、上下文、人物/版权标识做规则匹配与风险评分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L3 AI 模型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智能层，负责整句语义检测、图像/视频/音频多模态审核与生成后回检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前置审核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在生成调用前执行的同步审核，必经，要求快速返回（≤200ms）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后置回检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生成完成后执行的异步审核，不通过则标记/下架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EARS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Easy Approach to Requirements Syntax，需求描述规范，含 Ubiquitous/Event-driven/Unwanted/State-driven/Optional 五类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风险分</w:t>
            </w:r>
          </w:p>
        </w:tc>
        <w:tc>
          <w:tcPr>
            <w:tcW w:w="7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三层累加的综合评分（0-100），映射到处置阈值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/>
        </w:rPr>
        <w:t>三、用户角色与使用场景</w:t>
      </w:r>
    </w:p>
    <w:p>
      <w:pPr>
        <w:pStyle w:val="000004"/>
      </w:pPr>
      <w:r>
        <w:rPr>
          <w:rFonts w:hint="eastAsia"/>
        </w:rPr>
        <w:t>3.1 用户角色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rPr>
          <w:tblHeader w:val="1"/>
        </w:trPr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角色</w:t>
            </w:r>
          </w:p>
        </w:tc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说明</w:t>
            </w:r>
          </w:p>
        </w:tc>
        <w:tc>
          <w:tcPr>
            <w:tcW w:w="3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核心诉求</w:t>
            </w:r>
          </w:p>
        </w:tc>
      </w:tr>
      <w:tr>
        <w:trPr/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C 端创作者</w:t>
            </w:r>
          </w:p>
        </w:tc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写提示词生成角色/场景/道具/分镜的人</w:t>
            </w:r>
          </w:p>
        </w:tc>
        <w:tc>
          <w:tcPr>
            <w:tcW w:w="3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实时反馈、不误伤、被拦时给改写建议</w:t>
            </w:r>
          </w:p>
        </w:tc>
      </w:tr>
      <w:tr>
        <w:trPr/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平台运营</w:t>
            </w:r>
          </w:p>
        </w:tc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维护词库、规则、看数据、处理申诉</w:t>
            </w:r>
          </w:p>
        </w:tc>
        <w:tc>
          <w:tcPr>
            <w:tcW w:w="3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可配置、可观测、可迭代</w:t>
            </w:r>
          </w:p>
        </w:tc>
      </w:tr>
      <w:tr>
        <w:trPr/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合规/法务</w:t>
            </w:r>
          </w:p>
        </w:tc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审定拦截话术与合规口径</w:t>
            </w:r>
          </w:p>
        </w:tc>
        <w:tc>
          <w:tcPr>
            <w:tcW w:w="3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话术不教用户绕过、合规可追溯</w:t>
            </w:r>
          </w:p>
        </w:tc>
      </w:tr>
      <w:tr>
        <w:trPr/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算法/工程</w:t>
            </w:r>
          </w:p>
        </w:tc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对接 L3 模型、维护审核服务</w:t>
            </w:r>
          </w:p>
        </w:tc>
        <w:tc>
          <w:tcPr>
            <w:tcW w:w="3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接口稳定、可降级、可灰度</w:t>
            </w:r>
          </w:p>
        </w:tc>
      </w:tr>
    </w:tbl>
    <w:p>
      <w:pPr>
        <w:pStyle w:val="000004"/>
      </w:pPr>
      <w:r>
        <w:rPr>
          <w:rFonts w:hint="eastAsia"/>
        </w:rPr>
        <w:t>3.2 核心场景与接入点</w:t>
      </w:r>
    </w:p>
    <w:p>
      <w:pPr>
        <w:spacing w:after="120"/>
      </w:pPr>
      <w:r>
        <w:rPr>
          <w:rFonts w:hint="eastAsia"/>
        </w:rPr>
        <w:t>平台有两条生成管线，审核插在「生成前」与「生成后」两个位置：</w:t>
      </w:r>
    </w:p>
    <w:p>
      <w:pPr>
        <w:pStyle w:val="000005"/>
      </w:pPr>
      <w:r>
        <w:rPr>
          <w:rFonts w:hint="eastAsia"/>
        </w:rPr>
        <w:t>环节 A · 角色 / 场景 / 道具 AI 生图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前置：创作者填名称/标签/描述 + 上传参考图 → L1+L2+L3 → 通过才允许调生图模型。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后置：生图完成 → L3 图像审核（真人脸/裸露/版权角色/武器）→ 通过才入库可用。</w:t>
      </w:r>
    </w:p>
    <w:p>
      <w:pPr>
        <w:pStyle w:val="000005"/>
      </w:pPr>
      <w:r>
        <w:rPr>
          <w:rFonts w:hint="eastAsia"/>
        </w:rPr>
        <w:t>环节 B · 分镜视频脚本 → 视频生成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前置：写分镜提示词 + 引用已审核角色/场景/道具 → L1+L2+L3 → 通过才生成。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中间（可选）：生成过程中抽帧做 L3 检测。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后置：视频生成完 → L3 多模态回检（画面+音频+字幕）→ 通过才可发布。</w:t>
      </w:r>
    </w:p>
    <w:p>
      <w:r>
        <w:br w:type="page"/>
      </w:r>
    </w:p>
    <w:p>
      <w:pPr>
        <w:pStyle w:val="000003"/>
      </w:pPr>
      <w:r>
        <w:rPr>
          <w:rFonts w:hint="eastAsia"/>
        </w:rPr>
        <w:t>四、系统架构概述（三层）</w:t>
      </w:r>
    </w:p>
    <w:p>
      <w:pPr>
        <w:spacing w:after="120"/>
      </w:pPr>
      <w:r>
        <w:rPr>
          <w:rFonts w:hint="eastAsia"/>
        </w:rPr>
        <w:t>审核链路：输入（提示词/素材）→ L1 敏感词库 → L2 规则引擎 → L3 AI 模型 → 处置（放行/拦截/复核）。三层逐层累加风险分，任意一层命中高危可直接触发硬拦截。</w:t>
      </w:r>
    </w:p>
    <w:p>
      <w:pPr>
        <w:pStyle w:val="000004"/>
      </w:pPr>
      <w:r>
        <w:rPr>
          <w:rFonts w:hint="eastAsia"/>
        </w:rPr>
        <w:t>4.1 各层职责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560"/>
        <w:gridCol w:w="2200"/>
        <w:gridCol w:w="1200"/>
      </w:tblGrid>
      <w:tr>
        <w:trPr>
          <w:tblHeader w:val="1"/>
        </w:trPr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层级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解决什么</w:t>
            </w:r>
          </w:p>
        </w:tc>
        <w:tc>
          <w:tcPr>
            <w:tcW w:w="2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对应判定维度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处置能力</w:t>
            </w:r>
          </w:p>
        </w:tc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必经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L1 词库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关键词精确/变体命中</w:t>
            </w:r>
          </w:p>
        </w:tc>
        <w:tc>
          <w:tcPr>
            <w:tcW w:w="2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关键词风险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高/中/低分级</w:t>
            </w:r>
          </w:p>
        </w:tc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是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L2 规则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组合规则、上下文、风险评分</w:t>
            </w:r>
          </w:p>
        </w:tc>
        <w:tc>
          <w:tcPr>
            <w:tcW w:w="2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人物身份+版权+素材+组合风险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叠加评分→阈值处置</w:t>
            </w:r>
          </w:p>
        </w:tc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是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L3 AI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语义/多模态/生成后回检</w:t>
            </w:r>
          </w:p>
        </w:tc>
        <w:tc>
          <w:tcPr>
            <w:tcW w:w="2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整句语义+画面+声音+生成结果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语义拦截/回检/复核</w:t>
            </w:r>
          </w:p>
        </w:tc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按需+回检</w:t>
            </w:r>
          </w:p>
        </w:tc>
      </w:tr>
    </w:tbl>
    <w:p>
      <w:pPr>
        <w:pStyle w:val="000004"/>
      </w:pPr>
      <w:r>
        <w:rPr>
          <w:rFonts w:hint="eastAsia"/>
        </w:rPr>
        <w:t>4.2 综合风险评分模型</w:t>
      </w:r>
    </w:p>
    <w:p>
      <w:pPr>
        <w:spacing w:after="120"/>
      </w:pPr>
      <w:r>
        <w:rPr>
          <w:rFonts w:hint="eastAsia"/>
        </w:rPr>
        <w:t>综合风险分 = 关键词风险 + 整句语义风险 + 人物身份风险 + 版权相似性风险 + 参考素材风险 + 最终生成结果风险。各维度权重可配置，默认如下：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000"/>
        <w:gridCol w:w="3600"/>
      </w:tblGrid>
      <w:tr>
        <w:trPr>
          <w:tblHeader w:val="1"/>
        </w:trPr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维度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权重</w:t>
            </w:r>
          </w:p>
        </w:tc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负责层</w:t>
            </w:r>
          </w:p>
        </w:tc>
      </w:tr>
      <w:tr>
        <w:trPr/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关键词风险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30</w:t>
            </w:r>
          </w:p>
        </w:tc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L1</w:t>
            </w:r>
          </w:p>
        </w:tc>
      </w:tr>
      <w:tr>
        <w:trPr/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整句语义风险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20</w:t>
            </w:r>
          </w:p>
        </w:tc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L3</w:t>
            </w:r>
          </w:p>
        </w:tc>
      </w:tr>
      <w:tr>
        <w:trPr/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人物身份风险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20</w:t>
            </w:r>
          </w:p>
        </w:tc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L2</w:t>
            </w:r>
          </w:p>
        </w:tc>
      </w:tr>
      <w:tr>
        <w:trPr/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版权相似性风险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15</w:t>
            </w:r>
          </w:p>
        </w:tc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L2</w:t>
            </w:r>
          </w:p>
        </w:tc>
      </w:tr>
      <w:tr>
        <w:trPr/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参考素材风险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L3</w:t>
            </w:r>
          </w:p>
        </w:tc>
      </w:tr>
      <w:tr>
        <w:trPr/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最终生成结果风险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L3</w:t>
            </w:r>
          </w:p>
        </w:tc>
      </w:tr>
      <w:tr>
        <w:trPr/>
        <w:tc>
          <w:tcPr>
            <w:tcW w:w="3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合计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100</w:t>
            </w:r>
          </w:p>
        </w:tc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三层累加</w:t>
            </w:r>
          </w:p>
        </w:tc>
      </w:tr>
    </w:tbl>
    <w:p>
      <w:pPr>
        <w:pStyle w:val="000004"/>
      </w:pPr>
      <w:r>
        <w:rPr>
          <w:rFonts w:hint="eastAsia"/>
        </w:rPr>
        <w:t>4.3 分级处置策略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760"/>
        <w:gridCol w:w="2000"/>
      </w:tblGrid>
      <w:tr>
        <w:trPr>
          <w:tblHeader w:val="1"/>
        </w:trPr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等级</w:t>
            </w:r>
          </w:p>
        </w:tc>
        <w:tc>
          <w:tcPr>
            <w:tcW w:w="2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对应分类</w:t>
            </w:r>
          </w:p>
        </w:tc>
        <w:tc>
          <w:tcPr>
            <w:tcW w:w="2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命中后处置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用户感知</w:t>
            </w:r>
          </w:p>
        </w:tc>
      </w:tr>
      <w:tr>
        <w:trPr/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高危（硬拦截）</w:t>
            </w:r>
          </w:p>
        </w:tc>
        <w:tc>
          <w:tcPr>
            <w:tcW w:w="2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政治敏感/违法违规/名人肖像/版权侵权</w:t>
            </w:r>
          </w:p>
        </w:tc>
        <w:tc>
          <w:tcPr>
            <w:tcW w:w="2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禁止生成，提示违反规范，不给绕过入口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无法提交，给合规说明（不举例具体词）</w:t>
            </w:r>
          </w:p>
        </w:tc>
      </w:tr>
      <w:tr>
        <w:trPr/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中危（二次确认）</w:t>
            </w:r>
          </w:p>
        </w:tc>
        <w:tc>
          <w:tcPr>
            <w:tcW w:w="2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宗教相关/暴力元素/性感类</w:t>
            </w:r>
          </w:p>
        </w:tc>
        <w:tc>
          <w:tcPr>
            <w:tcW w:w="2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弹窗展示命中词与合规建议，确认后才继续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弹窗警告，确认后放行</w:t>
            </w:r>
          </w:p>
        </w:tc>
      </w:tr>
      <w:tr>
        <w:trPr/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低危（仅标注）</w:t>
            </w:r>
          </w:p>
        </w:tc>
        <w:tc>
          <w:tcPr>
            <w:tcW w:w="2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广告导流</w:t>
            </w:r>
          </w:p>
        </w:tc>
        <w:tc>
          <w:tcPr>
            <w:tcW w:w="2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行内高亮提示风险但不阻断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高亮提示，可直接继续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/>
        </w:rPr>
        <w:t>五、功能需求</w:t>
      </w:r>
    </w:p>
    <w:p>
      <w:pPr>
        <w:pStyle w:val="000004"/>
      </w:pPr>
      <w:r>
        <w:rPr>
          <w:rFonts w:hint="eastAsia"/>
        </w:rPr>
        <w:t>5.1 L1 敏感词库管理</w:t>
      </w:r>
    </w:p>
    <w:p>
      <w:pPr>
        <w:pStyle w:val="000005"/>
      </w:pPr>
      <w:r>
        <w:rPr>
          <w:rFonts w:hint="eastAsia"/>
        </w:rPr>
        <w:t>5.1.1 分类分级体系（基于 Seedance 2.0 第八节）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800"/>
        <w:gridCol w:w="4960"/>
      </w:tblGrid>
      <w:tr>
        <w:trPr>
          <w:tblHeader w:val="1"/>
        </w:trPr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分类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等级</w:t>
            </w:r>
          </w:p>
        </w:tc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来源档位</w:t>
            </w:r>
          </w:p>
        </w:tc>
        <w:tc>
          <w:tcPr>
            <w:tcW w:w="4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示例（脱敏）</w:t>
            </w:r>
          </w:p>
        </w:tc>
      </w:tr>
      <w:tr>
        <w:trPr/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政治敏感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高危</w:t>
            </w:r>
          </w:p>
        </w:tc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100% 触发</w:t>
            </w:r>
          </w:p>
        </w:tc>
        <w:tc>
          <w:tcPr>
            <w:tcW w:w="4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涉政人物/事件/伪造新闻</w:t>
            </w:r>
          </w:p>
        </w:tc>
      </w:tr>
      <w:tr>
        <w:trPr/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违法违规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高危</w:t>
            </w:r>
          </w:p>
        </w:tc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100% 触发</w:t>
            </w:r>
          </w:p>
        </w:tc>
        <w:tc>
          <w:tcPr>
            <w:tcW w:w="4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毒品/赌博/色情/暴力/枪支/诈骗</w:t>
            </w:r>
          </w:p>
        </w:tc>
      </w:tr>
      <w:tr>
        <w:trPr/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名人肖像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高危</w:t>
            </w:r>
          </w:p>
        </w:tc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100% 触发</w:t>
            </w:r>
          </w:p>
        </w:tc>
        <w:tc>
          <w:tcPr>
            <w:tcW w:w="4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明星/演员/网红姓名与别名</w:t>
            </w:r>
          </w:p>
        </w:tc>
      </w:tr>
      <w:tr>
        <w:trPr/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版权侵权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高危</w:t>
            </w:r>
          </w:p>
        </w:tc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100% 触发</w:t>
            </w:r>
          </w:p>
        </w:tc>
        <w:tc>
          <w:tcPr>
            <w:tcW w:w="4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漫威/迪士尼/国产动画角色</w:t>
            </w:r>
          </w:p>
        </w:tc>
      </w:tr>
      <w:tr>
        <w:trPr/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宗教相关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中危</w:t>
            </w:r>
          </w:p>
        </w:tc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谨慎使用</w:t>
            </w:r>
          </w:p>
        </w:tc>
        <w:tc>
          <w:tcPr>
            <w:tcW w:w="4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和尚/道士/教堂/清真寺</w:t>
            </w:r>
          </w:p>
        </w:tc>
      </w:tr>
      <w:tr>
        <w:trPr/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暴力元素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中危</w:t>
            </w:r>
          </w:p>
        </w:tc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谨慎使用</w:t>
            </w:r>
          </w:p>
        </w:tc>
        <w:tc>
          <w:tcPr>
            <w:tcW w:w="4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打斗/枪杀/死亡/血腥</w:t>
            </w:r>
          </w:p>
        </w:tc>
      </w:tr>
      <w:tr>
        <w:trPr/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性感类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中危</w:t>
            </w:r>
          </w:p>
        </w:tc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谨慎使用</w:t>
            </w:r>
          </w:p>
        </w:tc>
        <w:tc>
          <w:tcPr>
            <w:tcW w:w="4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比基尼/露胸/丝袜/挑逗</w:t>
            </w:r>
          </w:p>
        </w:tc>
      </w:tr>
      <w:tr>
        <w:trPr/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广告导流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低危</w:t>
            </w:r>
          </w:p>
        </w:tc>
        <w:tc>
          <w:tcPr>
            <w:tcW w:w="1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平台补充</w:t>
            </w:r>
          </w:p>
        </w:tc>
        <w:tc>
          <w:tcPr>
            <w:tcW w:w="4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加微信/代购/绝对化用语</w:t>
            </w:r>
          </w:p>
        </w:tc>
      </w:tr>
    </w:tbl>
    <w:p>
      <w:pPr>
        <w:pStyle w:val="000005"/>
      </w:pPr>
      <w:r>
        <w:rPr>
          <w:rFonts w:hint="eastAsia"/>
        </w:rPr>
        <w:t>5.1.2 EARS 需求</w:t>
      </w:r>
    </w:p>
    <w:p>
      <w:pPr>
        <w:spacing w:after="120"/>
      </w:pPr>
      <w:r>
        <w:rPr>
          <w:rFonts w:hint="eastAsia"/>
          <w:b w:val="0"/>
          <w:bCs w:val="0"/>
        </w:rPr>
        <w:t>REQ-L1-01（Ubiquitous）：系统应始终加载平台预置词库作为校验基线，且应禁止对预置词执行编辑或删除操作。</w:t>
      </w:r>
    </w:p>
    <w:p>
      <w:pPr>
        <w:spacing w:after="120"/>
      </w:pPr>
      <w:r>
        <w:rPr>
          <w:rFonts w:hint="eastAsia"/>
        </w:rPr>
        <w:t>REQ-L1-02（Event-driven）：当用户在词库管理页提交「新增敏感词」时，系统应将该词写入当前用户（或租户）的自定义词表，并立即对检测引擎生效。</w:t>
      </w:r>
    </w:p>
    <w:p>
      <w:pPr>
        <w:spacing w:after="120"/>
      </w:pPr>
      <w:r>
        <w:rPr>
          <w:rFonts w:hint="eastAsia"/>
        </w:rPr>
        <w:t>REQ-L1-03（Event-driven）：当用户点击某自定义词的「编辑」并保存时，系统应更新该词记录并对检测引擎立即生效。</w:t>
      </w:r>
    </w:p>
    <w:p>
      <w:pPr>
        <w:spacing w:after="120"/>
      </w:pPr>
      <w:r>
        <w:rPr>
          <w:rFonts w:hint="eastAsia"/>
        </w:rPr>
        <w:t>REQ-L1-04（Event-driven）：当用户点击某自定义词的「删除」并经二次确认后，系统应移除该词并对检测引擎立即生效。</w:t>
      </w:r>
    </w:p>
    <w:p>
      <w:pPr>
        <w:spacing w:after="120"/>
      </w:pPr>
      <w:r>
        <w:rPr>
          <w:rFonts w:hint="eastAsia"/>
        </w:rPr>
        <w:t>REQ-L1-05（Unwanted）：若新增/编辑的敏感词为空或与自定义词表重复，则系统应拒绝保存并提示具体原因。</w:t>
      </w:r>
    </w:p>
    <w:p>
      <w:pPr>
        <w:spacing w:after="120"/>
      </w:pPr>
      <w:r>
        <w:rPr>
          <w:rFonts w:hint="eastAsia"/>
        </w:rPr>
        <w:t>REQ-L1-06（State-driven）：当自定义词处于「停用」状态时，系统在校验时应跳过该词。</w:t>
      </w:r>
    </w:p>
    <w:p>
      <w:pPr>
        <w:spacing w:after="120"/>
      </w:pPr>
      <w:r>
        <w:rPr>
          <w:rFonts w:hint="eastAsia"/>
        </w:rPr>
        <w:t>REQ-L1-07（Optional）：对于 B 端企业客户，系统应支持独立命名空间下的自定义词库隔离。</w:t>
      </w:r>
    </w:p>
    <w:p>
      <w:pPr>
        <w:pStyle w:val="000005"/>
      </w:pPr>
      <w:r>
        <w:rPr>
          <w:rFonts w:hint="eastAsia"/>
        </w:rPr>
        <w:t>5.1.3 匹配能力（分阶段）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一期（P0）：精确匹配 + 基础同义词库。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二期（P1）：变体识别（拼音/谐音/拆字/全角半角/空格插入）。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三期（P2）：语义近似检测（NLP 模型，识别「打擦边球」表述）。</w:t>
      </w:r>
    </w:p>
    <w:p>
      <w:pPr>
        <w:pStyle w:val="000004"/>
      </w:pPr>
      <w:r>
        <w:rPr>
          <w:rFonts w:hint="eastAsia"/>
        </w:rPr>
        <w:t>5.2 L2 规则引擎</w:t>
      </w:r>
    </w:p>
    <w:p>
      <w:pPr>
        <w:pStyle w:val="000005"/>
      </w:pPr>
      <w:r>
        <w:rPr>
          <w:rFonts w:hint="eastAsia"/>
        </w:rPr>
        <w:t>5.2.1 功能说明</w:t>
      </w:r>
    </w:p>
    <w:p>
      <w:pPr>
        <w:spacing w:after="120"/>
      </w:pPr>
      <w:r>
        <w:rPr>
          <w:rFonts w:hint="eastAsia"/>
        </w:rPr>
        <w:t>规则引擎把「同一词在不同上下文风险不同」工程化为可配置规则：条件组合（分类×等级×命中数×上下文标记×素材类型×人物/版权标识）→ 动作（硬拦截/二次确认/标注/送 AI 复核），并叠加风险评分。</w:t>
      </w:r>
    </w:p>
    <w:p>
      <w:pPr>
        <w:pStyle w:val="000005"/>
      </w:pPr>
      <w:r>
        <w:rPr>
          <w:rFonts w:hint="eastAsia"/>
        </w:rPr>
        <w:t>5.2.2 默认规则示例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 w:val="1"/>
        </w:trPr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规则名</w:t>
            </w:r>
          </w:p>
        </w:tc>
        <w:tc>
          <w:tcPr>
            <w:tcW w:w="4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触发条件</w:t>
            </w:r>
          </w:p>
        </w:tc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动作</w:t>
            </w:r>
          </w:p>
        </w:tc>
      </w:tr>
      <w:tr>
        <w:trPr/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暴力元素×教学/伤害步骤</w:t>
            </w:r>
          </w:p>
        </w:tc>
        <w:tc>
          <w:tcPr>
            <w:tcW w:w="4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分类=暴力元素 且 上下文=教学/伤害步骤</w:t>
            </w:r>
          </w:p>
        </w:tc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硬拦截</w:t>
            </w:r>
          </w:p>
        </w:tc>
      </w:tr>
      <w:tr>
        <w:trPr/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刀剑+博物馆/纪录片</w:t>
            </w:r>
          </w:p>
        </w:tc>
        <w:tc>
          <w:tcPr>
            <w:tcW w:w="4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词=刀剑 且 上下文=博物馆/纪录片</w:t>
            </w:r>
          </w:p>
        </w:tc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仅标注</w:t>
            </w:r>
          </w:p>
        </w:tc>
      </w:tr>
      <w:tr>
        <w:trPr/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未成年人+情色组合</w:t>
            </w:r>
          </w:p>
        </w:tc>
        <w:tc>
          <w:tcPr>
            <w:tcW w:w="4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语义含未成年 且 语义含情色</w:t>
            </w:r>
          </w:p>
        </w:tc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硬拦截</w:t>
            </w:r>
          </w:p>
        </w:tc>
      </w:tr>
      <w:tr>
        <w:trPr/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名人肖像+商业广告</w:t>
            </w:r>
          </w:p>
        </w:tc>
        <w:tc>
          <w:tcPr>
            <w:tcW w:w="4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分类=名人肖像 且 素材=商业广告</w:t>
            </w:r>
          </w:p>
        </w:tc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硬拦截</w:t>
            </w:r>
          </w:p>
        </w:tc>
      </w:tr>
      <w:tr>
        <w:trPr/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版权角色特征组合</w:t>
            </w:r>
          </w:p>
        </w:tc>
        <w:tc>
          <w:tcPr>
            <w:tcW w:w="4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分类=版权侵权 且 语义含标志性</w:t>
            </w:r>
          </w:p>
        </w:tc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送 AI 复核</w:t>
            </w:r>
          </w:p>
        </w:tc>
      </w:tr>
    </w:tbl>
    <w:p>
      <w:pPr>
        <w:pStyle w:val="000005"/>
      </w:pPr>
      <w:r>
        <w:rPr>
          <w:rFonts w:hint="eastAsia"/>
        </w:rPr>
        <w:t>5.2.3 EARS 需求</w:t>
      </w:r>
    </w:p>
    <w:p>
      <w:pPr>
        <w:spacing w:after="120"/>
      </w:pPr>
      <w:r>
        <w:rPr>
          <w:rFonts w:hint="eastAsia"/>
        </w:rPr>
        <w:t>REQ-L2-01（Event-driven）：当用户提交新建规则（填写规则名、条件、动作、加分）并保存时，系统应将该规则写入规则库并立即生效于审核流程。</w:t>
      </w:r>
    </w:p>
    <w:p>
      <w:pPr>
        <w:spacing w:after="120"/>
      </w:pPr>
      <w:r>
        <w:rPr>
          <w:rFonts w:hint="eastAsia"/>
        </w:rPr>
        <w:t>REQ-L2-02（Event-driven）：当审核请求进入 L2 时，系统应按规则列表逐条匹配，全部条件满足即触发对应动作。</w:t>
      </w:r>
    </w:p>
    <w:p>
      <w:pPr>
        <w:spacing w:after="120"/>
      </w:pPr>
      <w:r>
        <w:rPr>
          <w:rFonts w:hint="eastAsia"/>
        </w:rPr>
        <w:t>REQ-L2-03（State-driven）：当规则处于「停用」状态时，系统在匹配时应跳过该规则。</w:t>
      </w:r>
    </w:p>
    <w:p>
      <w:pPr>
        <w:spacing w:after="120"/>
      </w:pPr>
      <w:r>
        <w:rPr>
          <w:rFonts w:hint="eastAsia"/>
        </w:rPr>
        <w:t>REQ-L2-04（Ubiquitous）：系统应按各维度权重与命中情况计算综合风险分，并与配置的阈值比较得出处置等级。</w:t>
      </w:r>
    </w:p>
    <w:p>
      <w:pPr>
        <w:spacing w:after="120"/>
      </w:pPr>
      <w:r>
        <w:rPr>
          <w:rFonts w:hint="eastAsia"/>
        </w:rPr>
        <w:t>REQ-L2-05（Unwanted）：若规则条件为空或动作未选，则系统应拒绝保存并提示。</w:t>
      </w:r>
    </w:p>
    <w:p>
      <w:pPr>
        <w:pStyle w:val="000005"/>
      </w:pPr>
      <w:r>
        <w:rPr>
          <w:rFonts w:hint="eastAsia"/>
        </w:rPr>
        <w:t>5.2.4 黑白名单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白名单：命中即放行不拦（如「博物馆刀剑纪录片」）。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黑名单：命中即硬拦截（如「未成年人+裸露」「制造爆炸物教程」）。</w:t>
      </w:r>
    </w:p>
    <w:p>
      <w:pPr>
        <w:pStyle w:val="000004"/>
      </w:pPr>
      <w:r>
        <w:rPr>
          <w:rFonts w:hint="eastAsia"/>
        </w:rPr>
        <w:t>5.3 L3 AI 模型审核（Phase 2 交付，第一期不含）</w:t>
      </w:r>
    </w:p>
    <w:p>
      <w:pPr>
        <w:pStyle w:val="000005"/>
      </w:pPr>
      <w:r>
        <w:rPr>
          <w:rFonts w:hint="eastAsia"/>
        </w:rPr>
        <w:t>5.3.1 模型清单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rPr>
          <w:tblHeader w:val="1"/>
        </w:trPr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模型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职责</w:t>
            </w:r>
          </w:p>
        </w:tc>
        <w:tc>
          <w:tcPr>
            <w:tcW w:w="2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调用时机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默认状态</w:t>
            </w:r>
          </w:p>
        </w:tc>
      </w:tr>
      <w:tr>
        <w:trPr/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文本语义检测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整句语义风险，识别擦边表述</w:t>
            </w:r>
          </w:p>
        </w:tc>
        <w:tc>
          <w:tcPr>
            <w:tcW w:w="2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提交前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开启</w:t>
            </w:r>
          </w:p>
        </w:tc>
      </w:tr>
      <w:tr>
        <w:trPr/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图像内容安全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真人脸/裸露/武器/Logo/版权角色</w:t>
            </w:r>
          </w:p>
        </w:tc>
        <w:tc>
          <w:tcPr>
            <w:tcW w:w="2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素材上传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开启</w:t>
            </w:r>
          </w:p>
        </w:tc>
      </w:tr>
      <w:tr>
        <w:trPr/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视频画面审核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人物/动作/字幕/镜头</w:t>
            </w:r>
          </w:p>
        </w:tc>
        <w:tc>
          <w:tcPr>
            <w:tcW w:w="2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素材上传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关闭</w:t>
            </w:r>
          </w:p>
        </w:tc>
      </w:tr>
      <w:tr>
        <w:trPr/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音频审核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台词/声音身份/声音克隆</w:t>
            </w:r>
          </w:p>
        </w:tc>
        <w:tc>
          <w:tcPr>
            <w:tcW w:w="2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素材上传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关闭</w:t>
            </w:r>
          </w:p>
        </w:tc>
      </w:tr>
      <w:tr>
        <w:trPr/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生成中间帧抽检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生成过程内容审核</w:t>
            </w:r>
          </w:p>
        </w:tc>
        <w:tc>
          <w:tcPr>
            <w:tcW w:w="2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生成中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关闭</w:t>
            </w:r>
          </w:p>
        </w:tc>
      </w:tr>
      <w:tr>
        <w:trPr/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生成后最终回检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画面+音频+字幕</w:t>
            </w:r>
          </w:p>
        </w:tc>
        <w:tc>
          <w:tcPr>
            <w:tcW w:w="2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生成后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开启</w:t>
            </w:r>
          </w:p>
        </w:tc>
      </w:tr>
    </w:tbl>
    <w:p>
      <w:pPr>
        <w:pStyle w:val="000005"/>
      </w:pPr>
      <w:r>
        <w:rPr>
          <w:rFonts w:hint="eastAsia"/>
        </w:rPr>
        <w:t>5.3.2 EARS 需求</w:t>
      </w:r>
    </w:p>
    <w:p>
      <w:pPr>
        <w:spacing w:after="120"/>
      </w:pPr>
      <w:r>
        <w:rPr>
          <w:rFonts w:hint="eastAsia"/>
        </w:rPr>
        <w:t>REQ-L3-01（Event-driven）：当 L2 评分处于中危区间或命中人物/版权维度时，系统应触发 L3 AI 复核。</w:t>
      </w:r>
    </w:p>
    <w:p>
      <w:pPr>
        <w:spacing w:after="120"/>
      </w:pPr>
      <w:r>
        <w:rPr>
          <w:rFonts w:hint="eastAsia"/>
        </w:rPr>
        <w:t>REQ-L3-02（State-driven）：当某 AI 模型处于「关闭」状态时，系统在审核时应跳过该模型。</w:t>
      </w:r>
    </w:p>
    <w:p>
      <w:pPr>
        <w:spacing w:after="120"/>
      </w:pPr>
      <w:r>
        <w:rPr>
          <w:rFonts w:hint="eastAsia"/>
        </w:rPr>
        <w:t>REQ-L3-03（Event-driven）：当生成完成时，系统应异步触发生成后回检（L3 最终回检），回检不通过则标记内容为不可用。</w:t>
      </w:r>
    </w:p>
    <w:p>
      <w:pPr>
        <w:spacing w:after="120"/>
      </w:pPr>
      <w:r>
        <w:rPr>
          <w:rFonts w:hint="eastAsia"/>
        </w:rPr>
        <w:t>REQ-L3-04（Unwanted）：若 L3 模型调用超时或失败，则系统应降级为「标记待审」而非阻断生成管线。</w:t>
      </w:r>
    </w:p>
    <w:p>
      <w:pPr>
        <w:spacing w:after="120"/>
      </w:pPr>
      <w:r>
        <w:rPr>
          <w:rFonts w:hint="eastAsia"/>
        </w:rPr>
        <w:t>REQ-L3-05（Optional）：系统应支持按审核维度（涉政/色情/暴力/未成年等）独立开关检测能力。</w:t>
      </w:r>
    </w:p>
    <w:p>
      <w:pPr>
        <w:pStyle w:val="000005"/>
      </w:pPr>
      <w:r>
        <w:rPr>
          <w:rFonts w:hint="eastAsia"/>
        </w:rPr>
        <w:t>5.3.3 成本控制策略</w:t>
      </w:r>
    </w:p>
    <w:p>
      <w:pPr>
        <w:spacing w:after="120"/>
      </w:pPr>
      <w:r>
        <w:rPr>
          <w:rFonts w:hint="eastAsia"/>
        </w:rPr>
        <w:t>L3 多模态回检成本最高。建议仅对 L2 评分处于中危区间或命中人物/版权维度的请求触发 AI 回检，高危词直接 L1 硬拦截以省算力。</w:t>
      </w:r>
    </w:p>
    <w:p>
      <w:r>
        <w:br w:type="page"/>
      </w:r>
    </w:p>
    <w:p>
      <w:pPr>
        <w:pStyle w:val="000003"/>
      </w:pPr>
      <w:r>
        <w:rPr>
          <w:rFonts w:hint="eastAsia"/>
        </w:rPr>
        <w:t>六、业务流程（双管线接入）</w:t>
      </w:r>
    </w:p>
    <w:p>
      <w:pPr>
        <w:pStyle w:val="000004"/>
      </w:pPr>
      <w:r>
        <w:rPr>
          <w:rFonts w:hint="eastAsia"/>
        </w:rPr>
        <w:t>6.1 生图管线审核流程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创作者填写角色/场景/道具的名称、标签、描述，并上传参考图。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系统对文本字段执行 L1 词库匹配 + L2 规则评分。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系统对参考图执行 L3 图像内容安全（真人脸/裸露/武器/版权角色）。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三层结果汇总：高危→硬拦截；中危→弹窗二次确认；低危→标注放行；无命中→放行。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通过前置审核后调用 AI 生图模型。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生图完成后异步触发 L3 图像回检，不通过则标记不入库。</w:t>
      </w:r>
    </w:p>
    <w:p>
      <w:pPr>
        <w:pStyle w:val="000004"/>
      </w:pPr>
      <w:r>
        <w:rPr>
          <w:rFonts w:hint="eastAsia"/>
        </w:rPr>
        <w:t>6.2 视频管线审核流程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创作者编写分镜提示词脚本，引用已审核的角色/场景/道具素材。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系统对提示词脚本执行 L1 + L2 + L3 文本语义检测。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素材引用继承其生图环节的审核状态，不重复审核。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三层汇总处置（同上分级逻辑）。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通过后调用视频生成。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生成中可选插入中间帧抽检（L3）。</w:t>
      </w:r>
    </w:p>
    <w:p>
      <w:pPr>
        <w:pStyle w:val="00000a"/>
        <w:numPr>
          <w:ilvl w:val="0"/>
          <w:numId w:val="2"/>
        </w:numPr>
        <w:spacing w:after="60"/>
      </w:pPr>
      <w:r>
        <w:rPr>
          <w:rFonts w:hint="eastAsia"/>
        </w:rPr>
        <w:t>生成完成后异步触发 L3 多模态回检（画面+音频+字幕），不通过则不可发布。</w:t>
      </w:r>
    </w:p>
    <w:p>
      <w:pPr>
        <w:pStyle w:val="000004"/>
      </w:pPr>
      <w:r>
        <w:rPr>
          <w:rFonts w:hint="eastAsia"/>
        </w:rPr>
        <w:t>6.3 素材审核状态继承</w:t>
      </w:r>
    </w:p>
    <w:p>
      <w:pPr>
        <w:spacing w:after="120"/>
      </w:pPr>
      <w:r>
        <w:rPr>
          <w:rFonts w:hint="eastAsia"/>
        </w:rPr>
        <w:t>角色/场景/道具在生图环节已审核入库的，视频环节引用时继承其审核状态，不重复审核。审核状态需落库记录（素材 ID、审核时间、风险分、命中详情）。</w:t>
      </w:r>
    </w:p>
    <w:p>
      <w:r>
        <w:br w:type="page"/>
      </w:r>
    </w:p>
    <w:p>
      <w:pPr>
        <w:pStyle w:val="000003"/>
      </w:pPr>
      <w:r>
        <w:rPr>
          <w:rFonts w:hint="eastAsia"/>
        </w:rPr>
        <w:t>七、交互说明</w:t>
      </w:r>
    </w:p>
    <w:p>
      <w:pPr>
        <w:pStyle w:val="000004"/>
      </w:pPr>
      <w:r>
        <w:rPr>
          <w:rFonts w:hint="eastAsia"/>
        </w:rPr>
        <w:t>7.1 创作者侧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实时校验：输入提示词时实时高亮命中词（红=高危/黄=中危/蓝=低危），行内提示风险。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提交拦截：点「生成」按最高命中等级处置，高危给合规说明但不举例具体词。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中危确认：弹窗展示命中词与合规改写建议，用户确认后继续。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被拦截帮助：提供八步排查法与合规改写示例（来自参考文档）。</w:t>
      </w:r>
    </w:p>
    <w:p>
      <w:pPr>
        <w:pStyle w:val="000004"/>
      </w:pPr>
      <w:r>
        <w:rPr>
          <w:rFonts w:hint="eastAsia"/>
        </w:rPr>
        <w:t>7.2 运营侧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词库管理：系统预置（只读）+ 自定义（增删改），支持搜索与等级筛选。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规则引擎：规则列表 + 条件构建器 + 风险评分权重配置 + 黑白名单。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AI 模型配置：模型开关 + 检测维度开关 + 阈值配置。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数据看板：三层拦截量、分类分布、规则命中率、AI 复核准确率、申诉处理。</w:t>
      </w:r>
    </w:p>
    <w:p>
      <w:r>
        <w:br w:type="page"/>
      </w:r>
    </w:p>
    <w:p>
      <w:pPr>
        <w:pStyle w:val="000003"/>
      </w:pPr>
      <w:r>
        <w:rPr>
          <w:rFonts w:hint="eastAsia"/>
        </w:rPr>
        <w:t>八、数据指标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 w:val="1"/>
        </w:trPr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类型</w:t>
            </w:r>
          </w:p>
        </w:tc>
        <w:tc>
          <w:tcPr>
            <w:tcW w:w="5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指标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目标方向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北极星</w:t>
            </w:r>
          </w:p>
        </w:tc>
        <w:tc>
          <w:tcPr>
            <w:tcW w:w="5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高危敏感内容生成率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趋近于 0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驱动</w:t>
            </w:r>
          </w:p>
        </w:tc>
        <w:tc>
          <w:tcPr>
            <w:tcW w:w="5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提示词前置拦截率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稳定可控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驱动</w:t>
            </w:r>
          </w:p>
        </w:tc>
        <w:tc>
          <w:tcPr>
            <w:tcW w:w="5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L1/L2/L3 各层拦截量与拦截率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观测各层贡献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驱动</w:t>
            </w:r>
          </w:p>
        </w:tc>
        <w:tc>
          <w:tcPr>
            <w:tcW w:w="5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中危二次确认通过率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观测真实风险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驱动</w:t>
            </w:r>
          </w:p>
        </w:tc>
        <w:tc>
          <w:tcPr>
            <w:tcW w:w="5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规则命中率 Top N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优化规则配置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驱动</w:t>
            </w:r>
          </w:p>
        </w:tc>
        <w:tc>
          <w:tcPr>
            <w:tcW w:w="5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AI 复核准确率（人工抽检）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≥ 90%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健康</w:t>
            </w:r>
          </w:p>
        </w:tc>
        <w:tc>
          <w:tcPr>
            <w:tcW w:w="5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误拦截申诉率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≤ 5%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健康</w:t>
            </w:r>
          </w:p>
        </w:tc>
        <w:tc>
          <w:tcPr>
            <w:tcW w:w="5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因拦截导致的创作流失率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监控体验副作用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健康</w:t>
            </w:r>
          </w:p>
        </w:tc>
        <w:tc>
          <w:tcPr>
            <w:tcW w:w="5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前置审核响应耗时 P99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≤ 200ms</w:t>
            </w:r>
          </w:p>
        </w:tc>
      </w:tr>
      <w:tr>
        <w:trPr/>
        <w:tc>
          <w:tcPr>
            <w:tcW w:w="1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健康</w:t>
            </w:r>
          </w:p>
        </w:tc>
        <w:tc>
          <w:tcPr>
            <w:tcW w:w="5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无效生成资源节省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量化降本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/>
        </w:rPr>
        <w:t>九、验收标准</w:t>
      </w:r>
    </w:p>
    <w:p>
      <w:pPr>
        <w:pStyle w:val="000004"/>
      </w:pPr>
      <w:r>
        <w:rPr>
          <w:rFonts w:hint="eastAsia"/>
        </w:rPr>
        <w:t>9.1 L1 敏感词库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4600"/>
      </w:tblGrid>
      <w:tr>
        <w:trPr>
          <w:tblHeader w:val="1"/>
        </w:trPr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编号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验收项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预期结果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AC-L1-01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新增自定义词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保存后出现在列表，检测引擎实时命中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AC-L1-02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编辑自定义词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修改分类/等级后列表与检测引擎同步更新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AC-L1-03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删除自定义词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二次确认后移除，检测引擎不再命中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AC-L1-04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预置词只读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预置词行无编辑/删除入口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AC-L1-05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空词/重复词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拦截保存并提示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AC-L1-06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停用状态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停用词不参与检测，启用后恢复</w:t>
            </w:r>
          </w:p>
        </w:tc>
      </w:tr>
    </w:tbl>
    <w:p>
      <w:pPr>
        <w:pStyle w:val="000004"/>
      </w:pPr>
      <w:r>
        <w:rPr>
          <w:rFonts w:hint="eastAsia"/>
        </w:rPr>
        <w:t>9.2 L2 规则引擎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4600"/>
      </w:tblGrid>
      <w:tr>
        <w:trPr>
          <w:tblHeader w:val="1"/>
        </w:trPr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编号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验收项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预期结果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AC-L2-01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新建规则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保存后规则列表更新，审核流程即时生效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AC-L2-02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规则匹配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条件全部满足时触发对应动作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AC-L2-03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规则停用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停用规则不参与匹配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AC-L2-04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风险评分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按权重计算综合分并映射到处置等级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AC-L2-05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黑白名单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白名单命中放行，黑名单命中硬拦截</w:t>
            </w:r>
          </w:p>
        </w:tc>
      </w:tr>
    </w:tbl>
    <w:p>
      <w:pPr>
        <w:pStyle w:val="000004"/>
      </w:pPr>
      <w:r>
        <w:rPr>
          <w:rFonts w:hint="eastAsia"/>
        </w:rPr>
        <w:t>9.3 L3 AI 模型（Phase 2 交付）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4600"/>
      </w:tblGrid>
      <w:tr>
        <w:trPr>
          <w:tblHeader w:val="1"/>
        </w:trPr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编号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验收项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预期结果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AC-L3-01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模型开关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关闭的模型不参与审核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AC-L3-02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AI 复核触发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L2 中危或命中人物/版权时触发 L3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AC-L3-03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生成后回检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生成完成后异步回检，不通过标记不可用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AC-L3-04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降级容错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模型超时/失败时降级为标记待审，不阻断管线</w:t>
            </w:r>
          </w:p>
        </w:tc>
      </w:tr>
    </w:tbl>
    <w:p>
      <w:pPr>
        <w:pStyle w:val="000004"/>
      </w:pPr>
      <w:r>
        <w:rPr>
          <w:rFonts w:hint="eastAsia"/>
        </w:rPr>
        <w:t>9.4 双管线接入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4600"/>
      </w:tblGrid>
      <w:tr>
        <w:trPr>
          <w:tblHeader w:val="1"/>
        </w:trPr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编号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验收项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预期结果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AC-F-01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生图前置审核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高危词禁止生图，中危二次确认，低危标注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AC-F-02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生图后置回检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生成图回检不通过不入库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AC-F-03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视频前置审核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脚本提示词经三层审核通过才生成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AC-F-04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视频后置回检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画面+音频+字幕回检不通过不可发布</w:t>
            </w:r>
          </w:p>
        </w:tc>
      </w:tr>
      <w:tr>
        <w:trPr/>
        <w:tc>
          <w:tcPr>
            <w:tcW w:w="1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AC-F-05</w:t>
            </w:r>
          </w:p>
        </w:tc>
        <w:tc>
          <w:tcPr>
            <w:tcW w:w="3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素材状态继承</w:t>
            </w:r>
          </w:p>
        </w:tc>
        <w:tc>
          <w:tcPr>
            <w:tcW w:w="4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视频引用已审核素材时不重复审核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/>
        </w:rPr>
        <w:t>十、非目标（Non-Goals）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一期不做跨平台词库同步 / 第三方词库自动拉取。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一期不覆盖外语 / 拼音提示词（默认中文环境）。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不替代人工审核终审，仅作为前置防线与辅助。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一期不做企业级独立词库隔离（B 端需求，P2）。</w:t>
      </w:r>
    </w:p>
    <w:p>
      <w:pPr>
        <w:pStyle w:val="00000a"/>
        <w:numPr>
          <w:ilvl w:val="0"/>
          <w:numId w:val="1"/>
        </w:numPr>
        <w:spacing w:after="60"/>
      </w:pPr>
      <w:r>
        <w:rPr>
          <w:rFonts w:hint="eastAsia"/>
        </w:rPr>
        <w:t>一期不做生成中中间帧抽检（P2，依赖视频生成管线支持）。第一期不接入 L3 AI 模型审核（文本语义检测/多模态审核/生成后回检），Phase 2 交付。</w:t>
      </w:r>
    </w:p>
    <w:p>
      <w:r>
        <w:br w:type="page"/>
      </w:r>
    </w:p>
    <w:p>
      <w:pPr>
        <w:pStyle w:val="000003"/>
      </w:pPr>
      <w:r>
        <w:rPr>
          <w:rFonts w:hint="eastAsia"/>
        </w:rPr>
        <w:t>十一、风险与依赖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缓解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误拦截影响体验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创作者流失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白名单+申诉机制+持续优化规则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变体绕过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合规漏网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持续更新词库+二期变体识别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L3 模型成本高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运营成本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仅中危区间触发 AI，高危直接 L1 拦截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审核服务故障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管线不可用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降级放行+标记待审，不阻断生成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监管标准变化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合规失效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建立词库更新机制，跟进新规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拦截话术不当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教用户绕过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话术仅说明违规，不举例具体词，法务审定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第三方内容安全对接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进度依赖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Phase 2 前完成选型与 POC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参考图审核缺失（第一期）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真人脸/版权角色参考图直接进入生图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接入轻量人脸检测 API 禁含人脸图；或要求创作者声明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语义擦边抓不住（第一期）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隐晦表述绕过 L1/L2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L2 高危组合规则配严 + 申诉通道快速处理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无生成后回检（第一期）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AI 生成违规内容直接入库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运营侧数据看板 + 人工抽检兜底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/>
        </w:rPr>
        <w:t>十二、埋点需求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 w:val="1"/>
        </w:trPr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事件名</w:t>
            </w:r>
          </w:p>
        </w:tc>
        <w:tc>
          <w:tcPr>
            <w:tcW w:w="3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触发时机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关键参数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audit_request</w:t>
            </w:r>
          </w:p>
        </w:tc>
        <w:tc>
          <w:tcPr>
            <w:tcW w:w="3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审核请求发起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scene(生图/视频), input_type(文本/素材), request_id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audit_layer_result</w:t>
            </w:r>
          </w:p>
        </w:tc>
        <w:tc>
          <w:tcPr>
            <w:tcW w:w="3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单层审核完成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layer(L1/L2/L3), hits, score, action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audit_blocked</w:t>
            </w:r>
          </w:p>
        </w:tc>
        <w:tc>
          <w:tcPr>
            <w:tcW w:w="3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内容被拦截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level(高/中/低), categories, rule_ids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audit_confirmed</w:t>
            </w:r>
          </w:p>
        </w:tc>
        <w:tc>
          <w:tcPr>
            <w:tcW w:w="3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中危二次确认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rule_ids, user_choice(确认/取消)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audit_appeal</w:t>
            </w:r>
          </w:p>
        </w:tc>
        <w:tc>
          <w:tcPr>
            <w:tcW w:w="3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用户申诉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request_id, reason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audit_fallback</w:t>
            </w:r>
          </w:p>
        </w:tc>
        <w:tc>
          <w:tcPr>
            <w:tcW w:w="3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审核服务降级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reason(超时/故障), scene</w:t>
            </w:r>
          </w:p>
        </w:tc>
      </w:tr>
      <w:tr>
        <w:trPr/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gen_post_check</w:t>
            </w:r>
          </w:p>
        </w:tc>
        <w:tc>
          <w:tcPr>
            <w:tcW w:w="3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生成后回检</w:t>
            </w:r>
          </w:p>
        </w:tc>
        <w:tc>
          <w:tcPr>
            <w:tcW w:w="4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result(通过/不通过), model_id</w:t>
            </w:r>
          </w:p>
        </w:tc>
      </w:tr>
    </w:tbl>
    <w:p>
      <w:r>
        <w:br w:type="page"/>
      </w:r>
    </w:p>
    <w:p>
      <w:pPr>
        <w:pStyle w:val="000003"/>
      </w:pPr>
      <w:r>
        <w:rPr>
          <w:rFonts w:hint="eastAsia"/>
        </w:rPr>
        <w:t>十三、阶段规划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周期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范围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</w:tr>
      <w:tr>
        <w:trPr/>
        <w:tc>
          <w:tcPr>
            <w:tcW w:w="2076" w:type="dxa"/>
          </w:tcPr>
          <w:p>
            <w:r>
              <w:t>Phase 0+1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5 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审核服务 + L1 词库 + L2 规则 + 双管线前置 + UI + 后台（不含 L3）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前置拦截闭环上线，挡 80% 明显违规</w:t>
            </w:r>
          </w:p>
        </w:tc>
      </w:tr>
      <w:tr>
        <w:trPr/>
        <w:tc>
          <w:tcPr>
            <w:tcW w:w="2076" w:type="dxa"/>
          </w:tcPr>
          <w:p>
            <w:r>
              <w:t>Phase 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4-6 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L3 文本语义 + 参考图多模态审核，对接第三方内容安全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L3 前置能力 + 参考图审核</w:t>
            </w:r>
          </w:p>
        </w:tc>
      </w:tr>
      <w:tr>
        <w:trPr/>
        <w:tc>
          <w:tcPr>
            <w:tcW w:w="2076" w:type="dxa"/>
          </w:tcPr>
          <w:p>
            <w:r>
              <w:t>Phase 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6+ 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生图后置回检 + 视频多模态回检 + 人工复核队列 + 变体识别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全链路闭环</w:t>
            </w:r>
          </w:p>
        </w:tc>
      </w:tr>
      <w:tr>
        <w:trPr/>
        <w:tc>
          <w:tcPr>
            <w:tcW w:w="2076" w:type="dxa"/>
          </w:tcPr>
          <w:p>
            <w:r>
              <w:t>Phase 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后续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中间帧抽检 + 企业级独立词库 + 跨语言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增强能力</w:t>
            </w:r>
          </w:p>
        </w:tc>
      </w:tr>
    </w:tbl>
    <w:p>
      <w:r>
        <w:rPr>
          <w:rFonts w:hint="eastAsia"/>
        </w:rPr>
        <w:t>注：原 Phase 0 与 Phase 1 合并为本期一并交付；L3 相关能力整体后移至 Phase 2。</w:t>
      </w:r>
    </w:p>
    <w:p>
      <w:r>
        <w:br w:type="page"/>
      </w:r>
    </w:p>
    <w:p>
      <w:pPr>
        <w:pStyle w:val="000003"/>
      </w:pPr>
      <w:r>
        <w:rPr>
          <w:rFonts w:hint="eastAsia"/>
        </w:rPr>
        <w:t>十四、待确认问题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360"/>
        <w:gridCol w:w="2200"/>
      </w:tblGrid>
      <w:tr>
        <w:trPr>
          <w:tblHeader w:val="1"/>
        </w:trPr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 w:val="1"/>
                <w:bCs w:val="1"/>
                <w:sz w:val="20"/>
                <w:szCs w:val="20"/>
              </w:rPr>
              <w:t>#</w:t>
            </w:r>
          </w:p>
        </w:tc>
        <w:tc>
          <w:tcPr>
            <w:tcW w:w="6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问题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b w:val="1"/>
                <w:bCs w:val="1"/>
                <w:sz w:val="20"/>
                <w:szCs w:val="20"/>
              </w:rPr>
              <w:t>需谁确认</w:t>
            </w:r>
          </w:p>
        </w:tc>
      </w:tr>
      <w:tr>
        <w:trPr/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Q1</w:t>
            </w:r>
          </w:p>
        </w:tc>
        <w:tc>
          <w:tcPr>
            <w:tcW w:w="6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平台预置词库由谁维护？运营人力是否就绪？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运营负责人</w:t>
            </w:r>
          </w:p>
        </w:tc>
      </w:tr>
      <w:tr>
        <w:trPr/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Q2</w:t>
            </w:r>
          </w:p>
        </w:tc>
        <w:tc>
          <w:tcPr>
            <w:tcW w:w="6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是否对存量已创建角色/场景做全量敏感词扫描？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技术+运营</w:t>
            </w:r>
          </w:p>
        </w:tc>
      </w:tr>
      <w:tr>
        <w:trPr/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Q3</w:t>
            </w:r>
          </w:p>
        </w:tc>
        <w:tc>
          <w:tcPr>
            <w:tcW w:w="6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L3 自建还是对接第三方内容安全（火山/阿里/腾讯）？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技术负责人</w:t>
            </w:r>
          </w:p>
        </w:tc>
      </w:tr>
      <w:tr>
        <w:trPr/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Q4</w:t>
            </w:r>
          </w:p>
        </w:tc>
        <w:tc>
          <w:tcPr>
            <w:tcW w:w="6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误拦截申诉的审核 SLA 与责任人？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运营负责人</w:t>
            </w:r>
          </w:p>
        </w:tc>
      </w:tr>
      <w:tr>
        <w:trPr/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Q5</w:t>
            </w:r>
          </w:p>
        </w:tc>
        <w:tc>
          <w:tcPr>
            <w:tcW w:w="6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拦截提示话术的合规口径由谁审定？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法务/合规</w:t>
            </w:r>
          </w:p>
        </w:tc>
      </w:tr>
      <w:tr>
        <w:trPr/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Q6</w:t>
            </w:r>
          </w:p>
        </w:tc>
        <w:tc>
          <w:tcPr>
            <w:tcW w:w="6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L3 模型调用预算与成本上限？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产品+技术</w:t>
            </w:r>
          </w:p>
        </w:tc>
      </w:tr>
      <w:tr>
        <w:trPr/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20"/>
                <w:szCs w:val="20"/>
              </w:rPr>
              <w:t>Q7</w:t>
            </w:r>
          </w:p>
        </w:tc>
        <w:tc>
          <w:tcPr>
            <w:tcW w:w="6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审核服务故障时的降级策略由谁拍板（放行 vs 阻断）？</w:t>
            </w:r>
          </w:p>
        </w:tc>
        <w:tc>
          <w:tcPr>
            <w:tcW w:w="2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hint="eastAsia"/>
                <w:sz w:val="20"/>
                <w:szCs w:val="20"/>
              </w:rPr>
              <w:t>产品+合规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hint="eastAsia"/>
          <w:color w:val="808080"/>
        </w:rPr>
        <w:t>—— 文档结束 ——</w:t>
      </w:r>
    </w:p>
    <w:sectPr>
      <w:headerReference r:id="rId6" w:type="default"/>
      <w:footerReference r:id="rId7" w:type="default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after="0" w:line="240" w:lineRule="auto"/>
      </w:pPr>
      <w:r>
        <w:rPr>
          <w:rStyle w:val="000010"/>
        </w:rPr>
        <w:endnoteRef/>
      </w:r>
      <w:r>
        <w:continuationSeparator/>
      </w:r>
    </w:p>
  </w:endnote>
  <w:endnote w:type="separator" w:id="1">
    <w:p>
      <w:pPr>
        <w:spacing w:after="0" w:line="240" w:lineRule="auto"/>
      </w:pPr>
      <w:r>
        <w:rPr>
          <w:rStyle w:val="000010"/>
        </w:rPr>
        <w:endnoteRef/>
      </w:r>
      <w:r>
        <w:separator/>
      </w:r>
    </w:p>
  </w:endnote>
</w:endnotes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hint="eastAsia"/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rFonts w:hint="eastAsia"/>
        <w:color w:val="808080"/>
        <w:sz w:val="18"/>
        <w:szCs w:val="18"/>
      </w:rPr>
      <w:t xml:space="preserve"> 页</w:t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after="0" w:line="240" w:lineRule="auto"/>
      </w:pPr>
      <w:r>
        <w:rPr>
          <w:rStyle w:val="00000d"/>
        </w:rPr>
        <w:footnoteRef/>
      </w:r>
      <w:r>
        <w:continuationSeparator/>
      </w:r>
    </w:p>
  </w:footnote>
  <w:footnote w:type="separator" w:id="1">
    <w:p>
      <w:pPr>
        <w:spacing w:after="0" w:line="240" w:lineRule="auto"/>
      </w:pPr>
      <w:r>
        <w:rPr>
          <w:rStyle w:val="00000d"/>
        </w:rPr>
        <w:footnoteRef/>
      </w:r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rPr>
        <w:rFonts w:hint="eastAsia"/>
        <w:color w:val="808080"/>
        <w:sz w:val="18"/>
        <w:szCs w:val="18"/>
      </w:rPr>
      <w:t>漫剧平台内容安全审核系统 PRD · v1.0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100"/>
  <w:displayBackgroundShape w:val="1"/>
  <w:defaultTabStop w:val="420"/>
  <w:evenAndOddHeaders w:val="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000001">
    <w:name w:val="Title"/>
    <w:basedOn w:val="000002"/>
    <w:next w:val="000002"/>
    <w:qFormat w:val="1"/>
    <w:rPr>
      <w:sz w:val="56"/>
      <w:szCs w:val="56"/>
    </w:rPr>
  </w:style>
  <w:style w:type="character" w:styleId="00000d">
    <w:name w:val="footnote reference"/>
    <w:basedOn w:val="00000c"/>
    <w:uiPriority w:val="99"/>
    <w:semiHidden w:val="1"/>
    <w:unhideWhenUsed w:val="1"/>
    <w:rPr>
      <w:vertAlign w:val="superscript"/>
    </w:rPr>
  </w:style>
  <w:style w:type="paragraph" w:styleId="00000a">
    <w:name w:val="List Paragraph"/>
    <w:basedOn w:val="000002"/>
    <w:qFormat w:val="1"/>
  </w:style>
  <w:style w:type="character" w:styleId="000010">
    <w:name w:val="endnote reference"/>
    <w:basedOn w:val="00000c"/>
    <w:uiPriority w:val="99"/>
    <w:semiHidden w:val="1"/>
    <w:unhideWhenUsed w:val="1"/>
    <w:rPr>
      <w:vertAlign w:val="superscript"/>
    </w:rPr>
  </w:style>
  <w:style w:type="paragraph" w:styleId="000008">
    <w:name w:val="Heading 6"/>
    <w:basedOn w:val="000002"/>
    <w:next w:val="000002"/>
    <w:qFormat w:val="1"/>
    <w:rPr>
      <w:color w:val="1F4D78"/>
    </w:rPr>
  </w:style>
  <w:style w:type="paragraph" w:styleId="000004">
    <w:name w:val="Heading 2"/>
    <w:basedOn w:val="000002"/>
    <w:next w:val="000002"/>
    <w:qFormat w:val="1"/>
    <w:pPr>
      <w:spacing w:before="240" w:after="160"/>
      <w:outlineLvl w:val="1"/>
    </w:pPr>
    <w:rPr>
      <w:rFonts w:ascii="Arial" w:hAnsi="Arial" w:eastAsia="Arial" w:cs="Arial"/>
      <w:b w:val="1"/>
      <w:bCs w:val="1"/>
      <w:color w:val="2E5395"/>
      <w:sz w:val="26"/>
      <w:szCs w:val="26"/>
    </w:rPr>
  </w:style>
  <w:style w:type="paragraph" w:styleId="000011">
    <w:name w:val="endnote text"/>
    <w:basedOn w:val="000002"/>
    <w:link w:val="000012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00000f">
    <w:name w:val="Footnote Text Char"/>
    <w:basedOn w:val="00000c"/>
    <w:link w:val="00000e"/>
    <w:uiPriority w:val="99"/>
    <w:semiHidden w:val="1"/>
    <w:unhideWhenUsed w:val="1"/>
    <w:rPr>
      <w:sz w:val="20"/>
      <w:szCs w:val="20"/>
    </w:rPr>
  </w:style>
  <w:style w:type="paragraph" w:styleId="000009">
    <w:name w:val="Strong"/>
    <w:basedOn w:val="000002"/>
    <w:next w:val="000002"/>
    <w:qFormat w:val="1"/>
    <w:rPr>
      <w:b w:val="1"/>
      <w:bCs w:val="1"/>
    </w:rPr>
  </w:style>
  <w:style w:type="character" w:styleId="00000b">
    <w:name w:val="Hyperlink"/>
    <w:basedOn w:val="00000c"/>
    <w:uiPriority w:val="99"/>
    <w:unhideWhenUsed w:val="1"/>
    <w:rPr>
      <w:color w:val="0563C1"/>
      <w:u w:val="single"/>
    </w:rPr>
  </w:style>
  <w:style w:type="paragraph" w:styleId="000007">
    <w:name w:val="Heading 5"/>
    <w:basedOn w:val="000002"/>
    <w:next w:val="000002"/>
    <w:qFormat w:val="1"/>
    <w:rPr>
      <w:color w:val="2E74B5"/>
    </w:rPr>
  </w:style>
  <w:style w:type="paragraph" w:styleId="000006">
    <w:name w:val="Heading 4"/>
    <w:basedOn w:val="000002"/>
    <w:next w:val="000002"/>
    <w:qFormat w:val="1"/>
    <w:rPr>
      <w:i w:val="1"/>
      <w:iCs w:val="1"/>
      <w:color w:val="2E74B5"/>
    </w:rPr>
  </w:style>
  <w:style w:type="paragraph" w:styleId="000005">
    <w:name w:val="Heading 3"/>
    <w:basedOn w:val="000002"/>
    <w:next w:val="000002"/>
    <w:qFormat w:val="1"/>
    <w:pPr>
      <w:spacing w:before="200" w:after="120"/>
      <w:outlineLvl w:val="2"/>
    </w:pPr>
    <w:rPr>
      <w:rFonts w:ascii="Arial" w:hAnsi="Arial" w:eastAsia="Arial" w:cs="Arial"/>
      <w:b w:val="1"/>
      <w:bCs w:val="1"/>
      <w:color w:val="44546A"/>
      <w:sz w:val="23"/>
      <w:szCs w:val="23"/>
    </w:rPr>
  </w:style>
  <w:style w:type="paragraph" w:styleId="000003">
    <w:name w:val="Heading 1"/>
    <w:basedOn w:val="000002"/>
    <w:next w:val="000002"/>
    <w:qFormat w:val="1"/>
    <w:pPr>
      <w:spacing w:before="360" w:after="200"/>
      <w:outlineLvl w:val="0"/>
    </w:pPr>
    <w:rPr>
      <w:rFonts w:ascii="Arial" w:hAnsi="Arial" w:eastAsia="Arial" w:cs="Arial"/>
      <w:b w:val="1"/>
      <w:bCs w:val="1"/>
      <w:color w:val="1F3864"/>
      <w:sz w:val="32"/>
      <w:szCs w:val="32"/>
    </w:rPr>
  </w:style>
  <w:style w:type="paragraph" w:styleId="00000e">
    <w:name w:val="footnote text"/>
    <w:basedOn w:val="000002"/>
    <w:link w:val="00000f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000012">
    <w:name w:val="Endnote Text Char"/>
    <w:basedOn w:val="00000c"/>
    <w:link w:val="000011"/>
    <w:uiPriority w:val="99"/>
    <w:semiHidden w:val="1"/>
    <w:unhideWhenUsed w:val="1"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footer" Target="footer1.xml" /><Relationship Id="rId5" Type="http://schemas.openxmlformats.org/officeDocument/2006/relationships/numbering" Target="numbering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6" Type="http://schemas.openxmlformats.org/officeDocument/2006/relationships/header" Target="header1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2026-08-05T11:30:55Z</dcterms:created>
  <dcterms:modified xsi:type="dcterms:W3CDTF">2026-08-05T11:30:55Z</dcterms:modified>
</cp:coreProperties>
</file>