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</w:pPr>
    </w:p>
    <w:p>
      <w:pPr>
        <w:spacing w:before="480" w:after="0"/>
      </w:pPr>
    </w:p>
    <w:p>
      <w:pPr>
        <w:spacing w:before="480" w:after="0"/>
      </w:pPr>
    </w:p>
    <w:p>
      <w:pPr>
        <w:spacing w:before="480" w:after="0"/>
      </w:pPr>
    </w:p>
    <w:p>
      <w:pPr>
        <w:spacing w:before="480" w:after="0"/>
      </w:pPr>
    </w:p>
    <w:p>
      <w:pPr>
        <w:spacing w:before="480" w:after="0"/>
      </w:pPr>
    </w:p>
    <w:p>
      <w:pPr>
        <w:jc w:val="left"/>
      </w:pPr>
      <w:r>
        <w:rPr>
          <w:rFonts w:ascii="Arial" w:hAnsi="Arial"/>
          <w:b/>
          <w:color w:val="1A1A1A"/>
          <w:sz w:val="96"/>
        </w:rPr>
        <w:t>Liasi</w:t>
      </w:r>
      <w:r>
        <w:rPr>
          <w:rFonts w:ascii="Arial" w:hAnsi="Arial"/>
          <w:b/>
          <w:color w:val="034F46"/>
          <w:sz w:val="96"/>
        </w:rPr>
        <w:t>.</w:t>
      </w:r>
    </w:p>
    <w:p>
      <w:pPr>
        <w:spacing w:before="240" w:after="0"/>
      </w:pPr>
    </w:p>
    <w:p>
      <w:r>
        <w:rPr>
          <w:rFonts w:ascii="Arial" w:hAnsi="Arial"/>
          <w:color w:val="8A8A80"/>
          <w:sz w:val="48"/>
        </w:rPr>
        <w:t>Brand Guidelines</w:t>
      </w:r>
    </w:p>
    <w:p>
      <w:pPr>
        <w:spacing w:before="120" w:after="0"/>
      </w:pPr>
    </w:p>
    <w:p>
      <w:r>
        <w:rPr>
          <w:rFonts w:ascii="Arial" w:hAnsi="Arial"/>
          <w:i/>
          <w:color w:val="034F46"/>
          <w:sz w:val="28"/>
        </w:rPr>
        <w:t>Scale with intent.</w:t>
      </w:r>
    </w:p>
    <w:p>
      <w:pPr>
        <w:spacing w:before="960" w:after="0"/>
      </w:pPr>
    </w:p>
    <w:p>
      <w:pPr>
        <w:spacing w:after="120"/>
      </w:pPr>
      <w:r>
        <w:rPr>
          <w:rFonts w:ascii="Arial" w:hAnsi="Arial"/>
          <w:b w:val="0"/>
          <w:i w:val="0"/>
          <w:color w:val="8A8A80"/>
          <w:sz w:val="21"/>
        </w:rPr>
        <w:t>Version 1.0</w:t>
      </w:r>
    </w:p>
    <w:p>
      <w:pPr>
        <w:spacing w:after="120"/>
      </w:pPr>
      <w:r>
        <w:rPr>
          <w:rFonts w:ascii="Arial" w:hAnsi="Arial"/>
          <w:b w:val="0"/>
          <w:i w:val="0"/>
          <w:color w:val="8A8A80"/>
          <w:sz w:val="21"/>
        </w:rPr>
        <w:t>April 2026</w:t>
      </w:r>
    </w:p>
    <w:p>
      <w:pPr>
        <w:spacing w:after="120"/>
      </w:pPr>
      <w:r>
        <w:rPr>
          <w:rFonts w:ascii="Arial" w:hAnsi="Arial"/>
          <w:b w:val="0"/>
          <w:i/>
          <w:color w:val="8A8A80"/>
          <w:sz w:val="21"/>
        </w:rPr>
        <w:t>Confidential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before="120" w:after="0"/>
      </w:pPr>
    </w:p>
    <w:p>
      <w:pPr>
        <w:spacing w:after="160"/>
      </w:pPr>
      <w:r>
        <w:rPr>
          <w:rFonts w:ascii="Arial" w:hAnsi="Arial"/>
          <w:color w:val="1A1A1A"/>
          <w:sz w:val="24"/>
        </w:rPr>
        <w:t>1.  Brand Overview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2.  Logo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3.  Colour Palette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4.  Typography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5.  Tone of Voice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6.  Imagery and Illustration Style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7.  Layout and Spacing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8.  Digital Applications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9.  Print Applications</w:t>
      </w:r>
    </w:p>
    <w:p>
      <w:pPr>
        <w:spacing w:after="160"/>
      </w:pPr>
      <w:r>
        <w:rPr>
          <w:rFonts w:ascii="Arial" w:hAnsi="Arial"/>
          <w:color w:val="1A1A1A"/>
          <w:sz w:val="24"/>
        </w:rPr>
        <w:t>10.  Do's and Don'ts</w:t>
      </w:r>
    </w:p>
    <w:p>
      <w:r>
        <w:br w:type="page"/>
      </w:r>
    </w:p>
    <w:p>
      <w:pPr>
        <w:pStyle w:val="Heading1"/>
      </w:pPr>
      <w:r>
        <w:t>1. Brand Overview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Liasi. is a consulting brand founded by Lee Liasi, helping SME founders and CEOs scale their businesses with intent. The brand draws on 20+ years of experience building, scaling, and transforming over 150 businesses.</w:t>
      </w:r>
    </w:p>
    <w:p>
      <w:pPr>
        <w:spacing w:before="120" w:after="0"/>
      </w:pPr>
    </w:p>
    <w:p>
      <w:pPr>
        <w:pStyle w:val="Heading2"/>
      </w:pPr>
      <w:r>
        <w:t>Mission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To help founders build businesses that scale without them, through expert strategy, leadership development, and operational excellence.</w:t>
      </w:r>
    </w:p>
    <w:p>
      <w:pPr>
        <w:pStyle w:val="Heading2"/>
      </w:pPr>
      <w:r>
        <w:t>Brand Personality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Liasi. is direct, warm, and credible. The brand speaks like a trusted advisor who has been in the room, not a consultant who has read about it. The tone is confident without being arrogant, honest without being blunt, and approachable without being casual.</w:t>
      </w:r>
    </w:p>
    <w:p>
      <w:pPr>
        <w:pStyle w:val="Heading2"/>
      </w:pPr>
      <w:r>
        <w:t>Tagline</w:t>
      </w:r>
    </w:p>
    <w:p>
      <w:r>
        <w:rPr>
          <w:rFonts w:ascii="Arial" w:hAnsi="Arial"/>
          <w:i/>
          <w:color w:val="034F46"/>
          <w:sz w:val="32"/>
        </w:rPr>
        <w:t>Scale with intent.</w:t>
      </w:r>
    </w:p>
    <w:p>
      <w:pPr>
        <w:spacing w:before="120" w:after="0"/>
      </w:pP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This tagline captures the core philosophy: growth should be deliberate, structured, and sustainable. Not growth at any cost.</w:t>
      </w:r>
    </w:p>
    <w:p>
      <w:pPr>
        <w:pStyle w:val="Heading2"/>
      </w:pPr>
      <w:r>
        <w:t>Target Audience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SME Founders and CEOs looking to scale (typically 10 to 250+ employees). CEOs and Managing Directors who feel stuck as the bottleneck. Business owners preparing for exit or succession.</w:t>
      </w:r>
    </w:p>
    <w:p>
      <w:r>
        <w:br w:type="page"/>
      </w:r>
    </w:p>
    <w:p>
      <w:pPr>
        <w:pStyle w:val="Heading1"/>
      </w:pPr>
      <w:r>
        <w:t>2. Logo</w:t>
      </w:r>
    </w:p>
    <w:p>
      <w:pPr>
        <w:pStyle w:val="Heading2"/>
      </w:pPr>
      <w:r>
        <w:t>Primary Logo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The Liasi. logo is a wordmark set in Sora (Bold, 700 weight) with a distinctive teal square replacing the traditional period/full stop.</w:t>
      </w:r>
    </w:p>
    <w:p>
      <w:pPr>
        <w:spacing w:before="120" w:after="0"/>
      </w:pPr>
    </w:p>
    <w:p>
      <w:pPr>
        <w:pStyle w:val="Heading3"/>
      </w:pPr>
      <w:r>
        <w:t>Logo Construction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0EF" w:val="clear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6803"/>
            <w:shd w:fill="E8F0E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Font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Sora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700 (Bold)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Letter Spacing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-0.5px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Logo Text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Liasi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Dot Replacement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Square block, not a text character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Square Size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8px x 8px (relative to 1.25rem / 20px text)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Square Colour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Teal (#034F46) on light backgrounds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Square Border Radius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2px (slightly rounded corners)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Square Position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2px left margin from last letter, baseline-aligned</w:t>
            </w:r>
          </w:p>
        </w:tc>
      </w:tr>
    </w:tbl>
    <w:p>
      <w:pPr>
        <w:spacing w:before="240" w:after="0"/>
      </w:pPr>
    </w:p>
    <w:p>
      <w:pPr>
        <w:pStyle w:val="Heading3"/>
      </w:pPr>
      <w:r>
        <w:t>Logo Variations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Dark background: Logo text in Cream (#FFFFEB), square dot in Orange (#FFA946)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Light background: Logo text in Dark (#1A1A1A), square dot in Teal (#034F46)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Teal background: Logo text in Cream (#FFFFEB), square dot in Orange (#FFA946)</w:t>
      </w:r>
    </w:p>
    <w:p>
      <w:pPr>
        <w:spacing w:before="120" w:after="0"/>
      </w:pPr>
    </w:p>
    <w:p>
      <w:pPr>
        <w:pStyle w:val="Heading3"/>
      </w:pPr>
      <w:r>
        <w:t>Clear Space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Maintain a minimum clear space around the logo equal to the height of the square dot (8px at standard size) on all sides. Never crowd the logo with other elements.</w:t>
      </w:r>
    </w:p>
    <w:p>
      <w:pPr>
        <w:pStyle w:val="Heading3"/>
      </w:pPr>
      <w:r>
        <w:t>Minimum Size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The logo should never be rendered smaller than 14px font size to ensure the square dot remains legible.</w:t>
      </w:r>
    </w:p>
    <w:p>
      <w:r>
        <w:br w:type="page"/>
      </w:r>
    </w:p>
    <w:p>
      <w:pPr>
        <w:pStyle w:val="Heading1"/>
      </w:pPr>
      <w:r>
        <w:t>3. Colour Palette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The Liasi. colour palette is inspired by warm, natural tones. It creates a feeling of trust, warmth, and sophistication. The palette is derived from the Wispr Flow design system, adapted for a business consulting context.</w:t>
      </w:r>
    </w:p>
    <w:p>
      <w:pPr>
        <w:spacing w:before="120" w:after="0"/>
      </w:pPr>
    </w:p>
    <w:p>
      <w:pPr>
        <w:pStyle w:val="Heading2"/>
      </w:pPr>
      <w:r>
        <w:t>Primary Colours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E8F0EF" w:val="clear"/>
          </w:tcPr>
          <w:p>
            <w:r>
              <w:rPr>
                <w:b/>
                <w:sz w:val="18"/>
              </w:rPr>
              <w:t>Swatch</w:t>
            </w:r>
          </w:p>
        </w:tc>
        <w:tc>
          <w:tcPr>
            <w:tcW w:type="dxa" w:w="1417"/>
            <w:shd w:fill="E8F0EF" w:val="clea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fill="E8F0EF" w:val="clear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1984"/>
            <w:shd w:fill="E8F0EF" w:val="clear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3685"/>
            <w:shd w:fill="E8F0EF" w:val="clear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Cream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#FFFFEB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255, 255, 235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Primary background. The foundation of the brand. Used on all light sections.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Teal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#034F46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3, 79, 70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Primary accent. Headlines, logo dot, service section backgrounds, trust and authority.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Orange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#FFA946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255, 169, 70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Call-to-action, highlights, warmth. Buttons, accent bars, hover states.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Dark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#1A1A1A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26, 26, 26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Body text, dark section backgrounds. Contrast and readability.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Secondary Colours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E8F0EF" w:val="clear"/>
          </w:tcPr>
          <w:p>
            <w:r>
              <w:rPr>
                <w:b/>
                <w:sz w:val="18"/>
              </w:rPr>
              <w:t>Swatch</w:t>
            </w:r>
          </w:p>
        </w:tc>
        <w:tc>
          <w:tcPr>
            <w:tcW w:type="dxa" w:w="1417"/>
            <w:shd w:fill="E8F0EF" w:val="clea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fill="E8F0EF" w:val="clear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1984"/>
            <w:shd w:fill="E8F0EF" w:val="clear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3685"/>
            <w:shd w:fill="E8F0EF" w:val="clear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Cream Mid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#E4E4D0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228, 228, 208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Borders, dividers, subtle backgrounds.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Cream Warm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#FFFDF9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255, 253, 249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Card backgrounds, elevated surfaces.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Grey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#8A8A80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138, 138, 128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Secondary text, captions, meta information.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Light Teal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#E8F0EF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232, 240, 239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Highlight boxes, subtle teal tint backgrounds.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Lavender</w:t>
            </w:r>
          </w:p>
        </w:tc>
        <w:tc>
          <w:tcPr>
            <w:tcW w:type="dxa" w:w="113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#F0D7FF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240, 215, 255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>
              <w:rPr>
                <w:rFonts w:ascii="Arial" w:hAnsi="Arial"/>
                <w:sz w:val="18"/>
              </w:rPr>
              <w:t>Subtle accent. Used very sparingly for variety.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Colour Usage Rules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Cream (#FFFFEB) is the default background. Never use pure white (#FFFFFF) as a page background.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Teal (#034F46) is for trust, authority, and structure. Use for headings on cream backgrounds, and as a full-bleed section background.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Orange (#FFA946) is for energy and action. Use for CTAs, accent bars, hover states, and highlights. Never use orange for large text blocks.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Dark (#1A1A1A) is for readability. Use for body text and as a dark section background (e.g. results sections).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Always maintain sufficient contrast. Cream text on teal backgrounds, dark text on cream backgrounds.</w:t>
      </w:r>
    </w:p>
    <w:p>
      <w:r>
        <w:br w:type="page"/>
      </w:r>
    </w:p>
    <w:p>
      <w:pPr>
        <w:pStyle w:val="Heading1"/>
      </w:pPr>
      <w:r>
        <w:t>4. Typography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The Liasi. brand uses a three-font system that balances authority, warmth, and modernity.</w:t>
      </w:r>
    </w:p>
    <w:p>
      <w:pPr>
        <w:spacing w:before="120" w:after="0"/>
      </w:pPr>
    </w:p>
    <w:p>
      <w:pPr>
        <w:pStyle w:val="Heading2"/>
      </w:pPr>
      <w:r>
        <w:t>Font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E8F0EF" w:val="clear"/>
          </w:tcPr>
          <w:p>
            <w:r>
              <w:rPr>
                <w:b/>
                <w:sz w:val="18"/>
              </w:rPr>
              <w:t>Font</w:t>
            </w:r>
          </w:p>
        </w:tc>
        <w:tc>
          <w:tcPr>
            <w:tcW w:type="dxa" w:w="1701"/>
            <w:shd w:fill="E8F0EF" w:val="clear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984"/>
            <w:shd w:fill="E8F0EF" w:val="clear"/>
          </w:tcPr>
          <w:p>
            <w:r>
              <w:rPr>
                <w:b/>
                <w:sz w:val="18"/>
              </w:rPr>
              <w:t>Weights</w:t>
            </w:r>
          </w:p>
        </w:tc>
        <w:tc>
          <w:tcPr>
            <w:tcW w:type="dxa" w:w="3969"/>
            <w:shd w:fill="E8F0EF" w:val="clear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Sora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Logo only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700 (Bold)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The Liasi. wordmark. Never used for body text or headings.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EB Garamond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Headings and quotes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400, 500, 600 (+ italics)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All h1, h2, h3 elements, blockquotes, and editorial-style text. Serif gives warmth and authority.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Figtree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Body text and UI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300, 400, 500, 600, 700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All body copy, navigation, buttons, form labels, captions. Clean sans-serif for readability.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Type Scale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F0EF" w:val="clear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268"/>
            <w:shd w:fill="E8F0EF" w:val="clear"/>
          </w:tcPr>
          <w:p>
            <w:r>
              <w:rPr>
                <w:b/>
                <w:sz w:val="18"/>
              </w:rPr>
              <w:t>Font</w:t>
            </w:r>
          </w:p>
        </w:tc>
        <w:tc>
          <w:tcPr>
            <w:tcW w:type="dxa" w:w="2268"/>
            <w:shd w:fill="E8F0EF" w:val="clear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2268"/>
            <w:shd w:fill="E8F0EF" w:val="clear"/>
          </w:tcPr>
          <w:p>
            <w:r>
              <w:rPr>
                <w:b/>
                <w:sz w:val="18"/>
              </w:rPr>
              <w:t>Colour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Hero Heading (h1)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EB Garamond 400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3.8rem (desktop) / 2.2rem (mobile)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Dark #1A1A1A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 Heading (h2)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EB Garamond 400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2.8rem (desktop) / 1.8rem (mobile)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Cream or Dark (context)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Card Heading (h3)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EB Garamond 500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1.4rem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Dark #1A1A1A or Cream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Body 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Figtree 400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1.05rem / line-height 1.6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Dark #1A1A1A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Secondary 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Figtree 400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0.95rem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Grey #8A8A80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Button 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Figtree 600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0.95rem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Dark on Orange / Cream on Teal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Nav Links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Figtree 500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0.9rem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Dark #1A1A1A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Caption / Label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Figtree 600 uppercase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0.7rem / tracking 0.1em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Teal or Orange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Print / Document Fallbacks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When Sora, EB Garamond, or Figtree are not available (e.g. Word documents, PowerPoint), use the following fallbacks: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Sora (logo): Use Helvetica Bold or Arial Bold with -0.5px tracking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EB Garamond (headings): Use Georgia or Times New Roman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Figtree (body): Use Arial or Helvetica</w:t>
      </w:r>
    </w:p>
    <w:p>
      <w:r>
        <w:br w:type="page"/>
      </w:r>
    </w:p>
    <w:p>
      <w:pPr>
        <w:pStyle w:val="Heading1"/>
      </w:pPr>
      <w:r>
        <w:t>5. Tone of Voice</w:t>
      </w:r>
    </w:p>
    <w:p>
      <w:pPr>
        <w:pStyle w:val="Heading2"/>
      </w:pPr>
      <w:r>
        <w:t>Brand Voice Principles</w:t>
      </w:r>
    </w:p>
    <w:p>
      <w:pPr>
        <w:spacing w:after="200"/>
      </w:pPr>
      <w:r>
        <w:rPr>
          <w:b/>
          <w:color w:val="034F46"/>
          <w:sz w:val="21"/>
        </w:rPr>
        <w:t xml:space="preserve">Direct, not aggressive: </w:t>
      </w:r>
      <w:r>
        <w:rPr>
          <w:sz w:val="21"/>
        </w:rPr>
        <w:t>Say what needs to be said without softening it into meaninglessness. "Your business can't scale if every decision runs through you" not "You may wish to consider delegating more."</w:t>
      </w:r>
    </w:p>
    <w:p>
      <w:pPr>
        <w:spacing w:after="200"/>
      </w:pPr>
      <w:r>
        <w:rPr>
          <w:b/>
          <w:color w:val="034F46"/>
          <w:sz w:val="21"/>
        </w:rPr>
        <w:t xml:space="preserve">Warm, not casual: </w:t>
      </w:r>
      <w:r>
        <w:rPr>
          <w:sz w:val="21"/>
        </w:rPr>
        <w:t>The tone is human and approachable, but always professional. Like a trusted advisor over coffee, not a mate at the pub.</w:t>
      </w:r>
    </w:p>
    <w:p>
      <w:pPr>
        <w:spacing w:after="200"/>
      </w:pPr>
      <w:r>
        <w:rPr>
          <w:b/>
          <w:color w:val="034F46"/>
          <w:sz w:val="21"/>
        </w:rPr>
        <w:t xml:space="preserve">Credible, not boastful: </w:t>
      </w:r>
      <w:r>
        <w:rPr>
          <w:sz w:val="21"/>
        </w:rPr>
        <w:t>Let the numbers speak: "20+ years, 150+ businesses, 200+ leaders trained." Don't oversell. The work speaks for itself.</w:t>
      </w:r>
    </w:p>
    <w:p>
      <w:pPr>
        <w:spacing w:after="200"/>
      </w:pPr>
      <w:r>
        <w:rPr>
          <w:b/>
          <w:color w:val="034F46"/>
          <w:sz w:val="21"/>
        </w:rPr>
        <w:t xml:space="preserve">Honest, not harsh: </w:t>
      </w:r>
      <w:r>
        <w:rPr>
          <w:sz w:val="21"/>
        </w:rPr>
        <w:t>Call out hard truths with empathy. "If the business can't survive a fortnight without you, it's not a business. It's a job you happen to own."</w:t>
      </w:r>
    </w:p>
    <w:p>
      <w:pPr>
        <w:spacing w:before="120" w:after="0"/>
      </w:pPr>
    </w:p>
    <w:p>
      <w:pPr>
        <w:pStyle w:val="Heading2"/>
      </w:pPr>
      <w:r>
        <w:t>Writing Rules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Never use em dashes. Use commas, full stops, or restructure the sentence instead.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Avoid jargon and buzzwords. Say "build" not "leverage". Say "fix" not "optimise". Say "people" not "human capital".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Use British English spelling: "recognise", "organise", "colour", "programme".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Write in second person ("you", "your business") to speak directly to the reader.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Keep sentences short and punchy. Vary rhythm. One sentence paragraphs are fine for emphasis.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Numbers under 10 are written as words. Over 10 are written as numerals. Stats always use numerals: "20+ years", "150+ businesses".</w:t>
      </w:r>
    </w:p>
    <w:p>
      <w:r>
        <w:br w:type="page"/>
      </w:r>
    </w:p>
    <w:p>
      <w:pPr>
        <w:pStyle w:val="Heading1"/>
      </w:pPr>
      <w:r>
        <w:t>6. Imagery and Illustration Style</w:t>
      </w:r>
    </w:p>
    <w:p>
      <w:pPr>
        <w:pStyle w:val="Heading2"/>
      </w:pPr>
      <w:r>
        <w:t>Illustration Style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Liasi. uses custom flat-design vector illustrations with a warm, modern feel. The style is clean and geometric, using simple shapes to represent people, objects, and concepts.</w:t>
      </w:r>
    </w:p>
    <w:p>
      <w:pPr>
        <w:spacing w:before="120" w:after="0"/>
      </w:pPr>
    </w:p>
    <w:p>
      <w:pPr>
        <w:spacing w:after="160"/>
      </w:pPr>
      <w:r>
        <w:rPr>
          <w:b/>
          <w:sz w:val="21"/>
        </w:rPr>
        <w:t xml:space="preserve">People: </w:t>
      </w:r>
      <w:r>
        <w:rPr>
          <w:sz w:val="21"/>
        </w:rPr>
        <w:t>Simple geometric figures: circles for heads, rounded rectangles for bodies and legs. No facial features. Colour conveys role: Orange for the founder/protagonist, Teal for team members/others.</w:t>
      </w:r>
    </w:p>
    <w:p>
      <w:pPr>
        <w:spacing w:after="160"/>
      </w:pPr>
      <w:r>
        <w:rPr>
          <w:b/>
          <w:sz w:val="21"/>
        </w:rPr>
        <w:t xml:space="preserve">Scenes: </w:t>
      </w:r>
      <w:r>
        <w:rPr>
          <w:sz w:val="21"/>
        </w:rPr>
        <w:t>Full contextual scenes with ground/floor, furniture, props. Think office desks, beach scenes, whiteboards, buildings. Not isolated icons.</w:t>
      </w:r>
    </w:p>
    <w:p>
      <w:pPr>
        <w:spacing w:after="160"/>
      </w:pPr>
      <w:r>
        <w:rPr>
          <w:b/>
          <w:sz w:val="21"/>
        </w:rPr>
        <w:t xml:space="preserve">Colour: </w:t>
      </w:r>
      <w:r>
        <w:rPr>
          <w:sz w:val="21"/>
        </w:rPr>
        <w:t>Use only the brand palette. Primary subjects in Orange. Supporting elements in Teal. Backgrounds use Light Teal, Cream, or contextual colours (sand for beach, etc). Use transparency/alpha for depth and layering.</w:t>
      </w:r>
    </w:p>
    <w:p>
      <w:pPr>
        <w:spacing w:after="160"/>
      </w:pPr>
      <w:r>
        <w:rPr>
          <w:b/>
          <w:sz w:val="21"/>
        </w:rPr>
        <w:t xml:space="preserve">Details: </w:t>
      </w:r>
      <w:r>
        <w:rPr>
          <w:sz w:val="21"/>
        </w:rPr>
        <w:t>Include environmental details: clocks, coffee cups, charts, notification bubbles, speech marks, directional arrows. These tell the story within the illustration.</w:t>
      </w:r>
    </w:p>
    <w:p>
      <w:pPr>
        <w:spacing w:after="160"/>
      </w:pPr>
      <w:r>
        <w:rPr>
          <w:b/>
          <w:sz w:val="21"/>
        </w:rPr>
        <w:t xml:space="preserve">Shape language: </w:t>
      </w:r>
      <w:r>
        <w:rPr>
          <w:sz w:val="21"/>
        </w:rPr>
        <w:t>Rounded corners on all shapes (2-4px radius). Soft, approachable, never sharp or aggressive. Consistent with the 20px border-radius used on web cards and buttons.</w:t>
      </w:r>
    </w:p>
    <w:p>
      <w:pPr>
        <w:spacing w:after="160"/>
      </w:pPr>
      <w:r>
        <w:rPr>
          <w:b/>
          <w:sz w:val="21"/>
        </w:rPr>
        <w:t xml:space="preserve">Background: </w:t>
      </w:r>
      <w:r>
        <w:rPr>
          <w:sz w:val="21"/>
        </w:rPr>
        <w:t>Illustrations sit in Light Teal (#E8F0EF) rounded boxes at 40% opacity. This creates a consistent frame for all illustrations.</w:t>
      </w:r>
    </w:p>
    <w:p>
      <w:pPr>
        <w:spacing w:before="120" w:after="0"/>
      </w:pPr>
    </w:p>
    <w:p>
      <w:pPr>
        <w:pStyle w:val="Heading2"/>
      </w:pPr>
      <w:r>
        <w:t>Photography (if used)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If photography is used alongside illustrations, it should be warm-toned, natural, and professional. No stock photo cliches (handshakes, pointing at whiteboards). Prefer candid, real-world settings. Apply a subtle warm filter to maintain consistency with the cream palette.</w:t>
      </w:r>
    </w:p>
    <w:p>
      <w:r>
        <w:br w:type="page"/>
      </w:r>
    </w:p>
    <w:p>
      <w:pPr>
        <w:pStyle w:val="Heading1"/>
      </w:pPr>
      <w:r>
        <w:t>7. Layout and Spacing</w:t>
      </w:r>
    </w:p>
    <w:p>
      <w:pPr>
        <w:pStyle w:val="Heading2"/>
      </w:pPr>
      <w:r>
        <w:t>Web Design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F0EF" w:val="clear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536"/>
            <w:shd w:fill="E8F0EF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Border Radius (cards)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20px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Border Radius (buttons)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100px (full pill shape)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Border Radius (small elements)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8px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Section Padding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6rem top/bottom (desktop), 3rem (mobile)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Content Max Width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1200px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Card Grid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3-column on desktop, 1-column on mobile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Breakpoints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768px (tablet), 480px (mobile)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Nav Height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Fixed, with blur backdrop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Animation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Scroll-reveal via Intersection Observer, 0.8s ease-out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Section Background Pattern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The website alternates section backgrounds to create visual rhythm: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Cream (#FFFFEB): Default, used for most content sections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Teal (#034F46): Used for services, lead magnets, and key messaging. Text in Cream.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Dark (#1A1A1A): Used for results/impact sections. Text in Cream, highlights in Orange.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This alternation creates breathing room and keeps the page from feeling monotonous.</w:t>
      </w:r>
    </w:p>
    <w:p>
      <w:pPr>
        <w:pStyle w:val="Heading2"/>
      </w:pPr>
      <w:r>
        <w:t>Button Styles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Primary CTA: Orange (#FFA946) background, Dark (#1A1A1A) text, pill shape (border-radius: 100px), 1rem 2.5rem padding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Secondary CTA: Transparent background, Teal border, Teal text, pill shape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On dark/teal backgrounds: Orange button with Dark text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Hover state: Slight scale (1.02) with box-shadow</w:t>
      </w:r>
    </w:p>
    <w:p>
      <w:r>
        <w:br w:type="page"/>
      </w:r>
    </w:p>
    <w:p>
      <w:pPr>
        <w:pStyle w:val="Heading1"/>
      </w:pPr>
      <w:r>
        <w:t>8. Digital Applications</w:t>
      </w:r>
    </w:p>
    <w:p>
      <w:pPr>
        <w:pStyle w:val="Heading2"/>
      </w:pPr>
      <w:r>
        <w:t>Website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URL: liasi.io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Single-page HTML site with inline CSS and JavaScript. All fonts loaded via Google Fonts. Form handling via FormSubmit.co (action: lee@liasi.io).</w:t>
      </w:r>
    </w:p>
    <w:p>
      <w:pPr>
        <w:pStyle w:val="Heading2"/>
      </w:pPr>
      <w:r>
        <w:t>Email Signature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Use Figtree (or Arial fallback). Include: Name, "Liasi." with teal dot, website URL, email address. Keep minimal, no social media links.</w:t>
      </w:r>
    </w:p>
    <w:p>
      <w:pPr>
        <w:pStyle w:val="Heading2"/>
      </w:pPr>
      <w:r>
        <w:t>PDF Documents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Follow the lead magnet style established in "The Founder Trap" guide: Teal cover page with orange accents, cream interior pages with teal headers, orange accent bars, Helvetica (as a print fallback for Figtree), Times-Roman (as a print fallback for EB Garamond).</w:t>
      </w:r>
    </w:p>
    <w:p>
      <w:pPr>
        <w:pStyle w:val="Heading2"/>
      </w:pPr>
      <w:r>
        <w:t>Social Media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Profile images: Teal background with "Liasi." wordmark in Cream. Content should use the cream/teal/orange palette. Avoid over-designed graphics. The brand is about substance, not flash.</w:t>
      </w:r>
    </w:p>
    <w:p>
      <w:r>
        <w:br w:type="page"/>
      </w:r>
    </w:p>
    <w:p>
      <w:pPr>
        <w:pStyle w:val="Heading1"/>
      </w:pPr>
      <w:r>
        <w:t>9. Print Applications</w:t>
      </w:r>
    </w:p>
    <w:p>
      <w:pPr>
        <w:pStyle w:val="Heading2"/>
      </w:pPr>
      <w:r>
        <w:t>Business Cards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Front: Teal background, "Liasi." in Cream with Orange square dot. "Scale with intent." in small Cream text below.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Back: Cream background. Name in Dark (Sora Bold). Contact details in Grey (Figtree/Arial). Small teal square accent.</w:t>
      </w:r>
    </w:p>
    <w:p>
      <w:pPr>
        <w:pStyle w:val="Heading2"/>
      </w:pPr>
      <w:r>
        <w:t>Presentations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Slide backgrounds: Cream (#FFFFEB) for content slides, Teal for title/divider slides, Dark for impact slides.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Headings: EB Garamond (or Georgia fallback), regular weight, Teal on cream or Cream on teal.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Body: Figtree (or Arial fallback), regular weight.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Accent bars: 40px wide, 3px height, Orange or Teal, used above section labels.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Charts and data: Use Orange for primary data series, Teal for secondary, Grey for tertiary.</w:t>
      </w:r>
    </w:p>
    <w:p>
      <w:pPr>
        <w:pStyle w:val="Heading2"/>
      </w:pPr>
      <w:r>
        <w:t>Printed Materials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For printed materials (brochures, one-pagers), convert Cream (#FFFFEB) to an uncoated paper stock with a warm tone rather than printing a cream background on white stock.</w:t>
      </w:r>
    </w:p>
    <w:p>
      <w:r>
        <w:br w:type="page"/>
      </w:r>
    </w:p>
    <w:p>
      <w:pPr>
        <w:pStyle w:val="Heading1"/>
      </w:pPr>
      <w:r>
        <w:t>10. Do's and Don'ts</w:t>
      </w:r>
    </w:p>
    <w:p>
      <w:pPr>
        <w:pStyle w:val="Heading2"/>
      </w:pPr>
      <w:r>
        <w:t>Do</w:t>
      </w:r>
    </w:p>
    <w:p>
      <w:pPr>
        <w:spacing w:after="80"/>
      </w:pPr>
      <w:r>
        <w:rPr>
          <w:color w:val="034F46"/>
          <w:sz w:val="21"/>
        </w:rPr>
        <w:t xml:space="preserve">  Use Cream (#FFFFEB) as the primary background throughout all materials</w:t>
      </w:r>
    </w:p>
    <w:p>
      <w:pPr>
        <w:spacing w:after="80"/>
      </w:pPr>
      <w:r>
        <w:rPr>
          <w:color w:val="034F46"/>
          <w:sz w:val="21"/>
        </w:rPr>
        <w:t xml:space="preserve">  Maintain the teal square dot as part of the logo at all times</w:t>
      </w:r>
    </w:p>
    <w:p>
      <w:pPr>
        <w:spacing w:after="80"/>
      </w:pPr>
      <w:r>
        <w:rPr>
          <w:color w:val="034F46"/>
          <w:sz w:val="21"/>
        </w:rPr>
        <w:t xml:space="preserve">  Keep the tone direct, warm, and credible in all copy</w:t>
      </w:r>
    </w:p>
    <w:p>
      <w:pPr>
        <w:spacing w:after="80"/>
      </w:pPr>
      <w:r>
        <w:rPr>
          <w:color w:val="034F46"/>
          <w:sz w:val="21"/>
        </w:rPr>
        <w:t xml:space="preserve">  Use the three-font system consistently (Sora for logo, EB Garamond for headings, Figtree for body)</w:t>
      </w:r>
    </w:p>
    <w:p>
      <w:pPr>
        <w:spacing w:after="80"/>
      </w:pPr>
      <w:r>
        <w:rPr>
          <w:color w:val="034F46"/>
          <w:sz w:val="21"/>
        </w:rPr>
        <w:t xml:space="preserve">  Let numbers and results speak for themselves</w:t>
      </w:r>
    </w:p>
    <w:p>
      <w:pPr>
        <w:spacing w:after="80"/>
      </w:pPr>
      <w:r>
        <w:rPr>
          <w:color w:val="034F46"/>
          <w:sz w:val="21"/>
        </w:rPr>
        <w:t xml:space="preserve">  Use Orange for calls to action and energy</w:t>
      </w:r>
    </w:p>
    <w:p>
      <w:pPr>
        <w:spacing w:after="80"/>
      </w:pPr>
      <w:r>
        <w:rPr>
          <w:color w:val="034F46"/>
          <w:sz w:val="21"/>
        </w:rPr>
        <w:t xml:space="preserve">  Use Teal for trust, authority, and structure</w:t>
      </w:r>
    </w:p>
    <w:p>
      <w:pPr>
        <w:spacing w:after="80"/>
      </w:pPr>
      <w:r>
        <w:rPr>
          <w:color w:val="034F46"/>
          <w:sz w:val="21"/>
        </w:rPr>
        <w:t xml:space="preserve">  Include "Scale with intent." as the brand tagline where appropriate</w:t>
      </w:r>
    </w:p>
    <w:p>
      <w:pPr>
        <w:spacing w:after="80"/>
      </w:pPr>
      <w:r>
        <w:rPr>
          <w:color w:val="034F46"/>
          <w:sz w:val="21"/>
        </w:rPr>
        <w:t xml:space="preserve">  Use British English spelling throughout</w:t>
      </w:r>
    </w:p>
    <w:p>
      <w:pPr>
        <w:spacing w:after="80"/>
      </w:pPr>
      <w:r>
        <w:rPr>
          <w:color w:val="034F46"/>
          <w:sz w:val="21"/>
        </w:rPr>
        <w:t xml:space="preserve">  Keep illustrations in the flat-design, geometric style with brand colours</w:t>
      </w:r>
    </w:p>
    <w:p>
      <w:pPr>
        <w:spacing w:before="240" w:after="0"/>
      </w:pPr>
    </w:p>
    <w:p>
      <w:pPr>
        <w:pStyle w:val="Heading2"/>
      </w:pPr>
      <w:r>
        <w:t>Don't</w:t>
      </w:r>
    </w:p>
    <w:p>
      <w:pPr>
        <w:spacing w:after="80"/>
      </w:pPr>
      <w:r>
        <w:rPr>
          <w:color w:val="CC3333"/>
          <w:sz w:val="21"/>
        </w:rPr>
        <w:t xml:space="preserve">  Use pure white (#FFFFFF) as a page or section background</w:t>
      </w:r>
    </w:p>
    <w:p>
      <w:pPr>
        <w:spacing w:after="80"/>
      </w:pPr>
      <w:r>
        <w:rPr>
          <w:color w:val="CC3333"/>
          <w:sz w:val="21"/>
        </w:rPr>
        <w:t xml:space="preserve">  Use em dashes in any copy</w:t>
      </w:r>
    </w:p>
    <w:p>
      <w:pPr>
        <w:spacing w:after="80"/>
      </w:pPr>
      <w:r>
        <w:rPr>
          <w:color w:val="CC3333"/>
          <w:sz w:val="21"/>
        </w:rPr>
        <w:t xml:space="preserve">  Replace the teal square dot with a regular period/full stop</w:t>
      </w:r>
    </w:p>
    <w:p>
      <w:pPr>
        <w:spacing w:after="80"/>
      </w:pPr>
      <w:r>
        <w:rPr>
          <w:color w:val="CC3333"/>
          <w:sz w:val="21"/>
        </w:rPr>
        <w:t xml:space="preserve">  Use the Sora font for anything other than the logo</w:t>
      </w:r>
    </w:p>
    <w:p>
      <w:pPr>
        <w:spacing w:after="80"/>
      </w:pPr>
      <w:r>
        <w:rPr>
          <w:color w:val="CC3333"/>
          <w:sz w:val="21"/>
        </w:rPr>
        <w:t xml:space="preserve">  Use stock photography cliches or generic corporate imagery</w:t>
      </w:r>
    </w:p>
    <w:p>
      <w:pPr>
        <w:spacing w:after="80"/>
      </w:pPr>
      <w:r>
        <w:rPr>
          <w:color w:val="CC3333"/>
          <w:sz w:val="21"/>
        </w:rPr>
        <w:t xml:space="preserve">  Use jargon, buzzwords, or overly corporate language</w:t>
      </w:r>
    </w:p>
    <w:p>
      <w:pPr>
        <w:spacing w:after="80"/>
      </w:pPr>
      <w:r>
        <w:rPr>
          <w:color w:val="CC3333"/>
          <w:sz w:val="21"/>
        </w:rPr>
        <w:t xml:space="preserve">  Add LinkedIn or social media links to the website</w:t>
      </w:r>
    </w:p>
    <w:p>
      <w:pPr>
        <w:spacing w:after="80"/>
      </w:pPr>
      <w:r>
        <w:rPr>
          <w:color w:val="CC3333"/>
          <w:sz w:val="21"/>
        </w:rPr>
        <w:t xml:space="preserve">  Use gradients, drop shadows, or glossy effects</w:t>
      </w:r>
    </w:p>
    <w:p>
      <w:pPr>
        <w:spacing w:after="80"/>
      </w:pPr>
      <w:r>
        <w:rPr>
          <w:color w:val="CC3333"/>
          <w:sz w:val="21"/>
        </w:rPr>
        <w:t xml:space="preserve">  Make the brand feel "salesy" or pushy</w:t>
      </w:r>
    </w:p>
    <w:p>
      <w:pPr>
        <w:spacing w:after="80"/>
      </w:pPr>
      <w:r>
        <w:rPr>
          <w:color w:val="CC3333"/>
          <w:sz w:val="21"/>
        </w:rPr>
        <w:t xml:space="preserve">  Use emojis in professional materials (they look cheap and undermine credibility)</w:t>
      </w:r>
    </w:p>
    <w:p>
      <w:pPr>
        <w:spacing w:after="80"/>
      </w:pPr>
      <w:r>
        <w:rPr>
          <w:color w:val="CC3333"/>
          <w:sz w:val="21"/>
        </w:rPr>
        <w:t xml:space="preserve">  Use more than three colours in any single composition</w:t>
      </w:r>
    </w:p>
    <w:p>
      <w:pPr>
        <w:spacing w:after="80"/>
      </w:pPr>
      <w:r>
        <w:rPr>
          <w:color w:val="CC3333"/>
          <w:sz w:val="21"/>
        </w:rPr>
        <w:t xml:space="preserve">  Stretch, rotate, or modify the logo in any way</w:t>
      </w:r>
    </w:p>
    <w:p>
      <w:r>
        <w:br w:type="page"/>
      </w:r>
    </w:p>
    <w:p>
      <w:pPr>
        <w:pStyle w:val="Heading1"/>
      </w:pPr>
      <w:r>
        <w:t>Quick Reference</w:t>
      </w:r>
    </w:p>
    <w:p>
      <w:pPr>
        <w:spacing w:after="120"/>
      </w:pPr>
      <w:r>
        <w:rPr>
          <w:rFonts w:ascii="Arial" w:hAnsi="Arial"/>
          <w:b w:val="0"/>
          <w:i/>
          <w:color w:val="8A8A80"/>
          <w:sz w:val="21"/>
        </w:rPr>
        <w:t>A one-page summary for anyone creating Liasi. materials.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034F46" w:val="clear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087"/>
            <w:shd w:fill="034F46" w:val="clear"/>
          </w:tcPr>
          <w:p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Brand Name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Liasi. (capital L, lowercase iasi, teal square dot)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Tagline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Scale with intent.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liasi.io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lee@liasi.io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Logo Font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Sora Bold 700, -0.5px tracking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Heading Font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EB Garamond (fallback: Georgia)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Body Font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Figtree (fallback: Arial)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Primary BG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#FFFFEB (Cream)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Primary Accent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#034F46 (Teal)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CTA Colour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#FFA946 (Orange)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Text Colour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#1A1A1A (Dark)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Secondary Text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#8A8A80 (Grey)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Button Style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Pill shape, Orange bg, Dark text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Card Radius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20px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Tone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Direct, warm, credible, honest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British English, no em dashes, no jargon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Illustrations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Flat geometric, Orange for founder, Teal for others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34F46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ascii="Arial" w:hAnsi="Arial"/>
      <w:b/>
      <w:bCs/>
      <w:color w:val="034F4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40"/>
      <w:outlineLvl w:val="2"/>
    </w:pPr>
    <w:rPr>
      <w:rFonts w:asciiTheme="majorHAnsi" w:eastAsiaTheme="majorEastAsia" w:hAnsiTheme="majorHAnsi" w:cstheme="majorBidi" w:ascii="Arial" w:hAnsi="Arial"/>
      <w:b/>
      <w:bCs/>
      <w:color w:val="1A1A1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