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 xml:space="preserve">Katja </w:t>
      </w:r>
      <w:proofErr w:type="spellStart"/>
      <w:r w:rsidR="00F912F6">
        <w:rPr>
          <w:rFonts w:ascii="Times New Roman" w:hAnsi="Times New Roman" w:cs="Times New Roman"/>
          <w:color w:val="000000" w:themeColor="text1"/>
        </w:rPr>
        <w:t>Seltmann</w:t>
      </w:r>
      <w:commentRangeEnd w:id="0"/>
      <w:proofErr w:type="spellEnd"/>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However, researchers have come up with ways of using occupancy models for non-standardized methods typically used for opportunistic collections</w:t>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 A museum record is only a subset of a field collection</w:t>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614C9418" w14:textId="1CB1BDA4"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are interested in determining if social bees are more generalist (and visit more flowers) than solitary bees.</w:t>
      </w:r>
    </w:p>
    <w:p w14:paraId="58C1E392" w14:textId="77777777"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will be using a multi-species occupancy model for the analysis</w:t>
      </w:r>
    </w:p>
    <w:p w14:paraId="615F1911" w14:textId="77777777" w:rsidR="000E44A0" w:rsidRDefault="000E44A0" w:rsidP="000E44A0">
      <w:pPr>
        <w:pStyle w:val="ListParagraph"/>
        <w:numPr>
          <w:ilvl w:val="2"/>
          <w:numId w:val="2"/>
        </w:numPr>
        <w:rPr>
          <w:rFonts w:ascii="Times New Roman" w:hAnsi="Times New Roman" w:cs="Times New Roman"/>
        </w:rPr>
      </w:pPr>
      <w:r w:rsidRPr="000E44A0">
        <w:rPr>
          <w:rFonts w:ascii="Times New Roman" w:hAnsi="Times New Roman" w:cs="Times New Roman"/>
        </w:rPr>
        <w:t>We will estimate:</w:t>
      </w:r>
    </w:p>
    <w:p w14:paraId="77E4A2CF" w14:textId="77777777" w:rsidR="000E44A0"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p>
    <w:p w14:paraId="70BCD2E6" w14:textId="0F916E99" w:rsidR="006D3EE8" w:rsidRDefault="00290791" w:rsidP="006D3EE8">
      <w:pPr>
        <w:pStyle w:val="ListParagraph"/>
        <w:numPr>
          <w:ilvl w:val="1"/>
          <w:numId w:val="2"/>
        </w:numPr>
        <w:rPr>
          <w:rFonts w:ascii="Times New Roman" w:hAnsi="Times New Roman" w:cs="Times New Roman"/>
        </w:rPr>
      </w:pPr>
      <w:r>
        <w:rPr>
          <w:rFonts w:ascii="Times New Roman" w:hAnsi="Times New Roman" w:cs="Times New Roman"/>
        </w:rPr>
        <w:t>Obj</w:t>
      </w:r>
      <w:r w:rsidR="0035054A">
        <w:rPr>
          <w:rFonts w:ascii="Times New Roman" w:hAnsi="Times New Roman" w:cs="Times New Roman"/>
        </w:rPr>
        <w:t>ective</w:t>
      </w:r>
      <w:r>
        <w:rPr>
          <w:rFonts w:ascii="Times New Roman" w:hAnsi="Times New Roman" w:cs="Times New Roman"/>
        </w:rPr>
        <w:t xml:space="preserve">: </w:t>
      </w:r>
      <w:r w:rsidR="006D3EE8">
        <w:rPr>
          <w:rFonts w:ascii="Times New Roman" w:hAnsi="Times New Roman" w:cs="Times New Roman"/>
        </w:rPr>
        <w:t xml:space="preserve">We will be exploring hypotheses related to bee and flower characteristics that relate to the ecological process (i.e., what characteristics relate to a species degree of </w:t>
      </w:r>
      <w:proofErr w:type="spellStart"/>
      <w:r w:rsidR="006D3EE8">
        <w:rPr>
          <w:rFonts w:ascii="Times New Roman" w:hAnsi="Times New Roman" w:cs="Times New Roman"/>
        </w:rPr>
        <w:t>generalism</w:t>
      </w:r>
      <w:proofErr w:type="spellEnd"/>
      <w:r w:rsidR="006D3EE8">
        <w:rPr>
          <w:rFonts w:ascii="Times New Roman" w:hAnsi="Times New Roman" w:cs="Times New Roman"/>
        </w:rPr>
        <w:t>?) and the detection process (i.e., what characteristics relate to species detectability?)</w:t>
      </w:r>
    </w:p>
    <w:p w14:paraId="60A3BCBD" w14:textId="2F48B8F5" w:rsidR="006D3EE8" w:rsidRDefault="006D3EE8" w:rsidP="006D3EE8">
      <w:pPr>
        <w:pStyle w:val="ListParagraph"/>
        <w:numPr>
          <w:ilvl w:val="2"/>
          <w:numId w:val="2"/>
        </w:numPr>
        <w:rPr>
          <w:rFonts w:ascii="Times New Roman" w:hAnsi="Times New Roman" w:cs="Times New Roman"/>
        </w:rPr>
      </w:pPr>
      <w:r>
        <w:rPr>
          <w:rFonts w:ascii="Times New Roman" w:hAnsi="Times New Roman" w:cs="Times New Roman"/>
        </w:rPr>
        <w:t>Bee</w:t>
      </w:r>
    </w:p>
    <w:p w14:paraId="13EC6C84" w14:textId="3F27472C"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Size</w:t>
      </w:r>
    </w:p>
    <w:p w14:paraId="60E22D50" w14:textId="5C9AF332"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Sociality</w:t>
      </w:r>
    </w:p>
    <w:p w14:paraId="3F709D81" w14:textId="2B053AE0" w:rsidR="006D3EE8" w:rsidRPr="006D3EE8" w:rsidRDefault="006D3EE8" w:rsidP="006D3EE8">
      <w:pPr>
        <w:pStyle w:val="ListParagraph"/>
        <w:numPr>
          <w:ilvl w:val="3"/>
          <w:numId w:val="2"/>
        </w:numPr>
        <w:rPr>
          <w:rFonts w:ascii="Times New Roman" w:hAnsi="Times New Roman" w:cs="Times New Roman"/>
        </w:rPr>
      </w:pPr>
      <w:r>
        <w:t>rare/common, pilosity, seasonality, coloration</w:t>
      </w:r>
    </w:p>
    <w:p w14:paraId="02B07C78" w14:textId="7DA9437C" w:rsidR="006D3EE8" w:rsidRPr="009D7ED1" w:rsidRDefault="006D3EE8" w:rsidP="006D3EE8">
      <w:pPr>
        <w:pStyle w:val="ListParagraph"/>
        <w:numPr>
          <w:ilvl w:val="3"/>
          <w:numId w:val="2"/>
        </w:numPr>
        <w:rPr>
          <w:rFonts w:ascii="Times New Roman" w:hAnsi="Times New Roman" w:cs="Times New Roman"/>
        </w:rPr>
      </w:pPr>
      <w:r>
        <w:t>Phenology</w:t>
      </w:r>
    </w:p>
    <w:p w14:paraId="7D35EF81" w14:textId="77777777" w:rsidR="00A16B8A" w:rsidRPr="00A16B8A" w:rsidRDefault="009D7ED1" w:rsidP="00A16B8A">
      <w:pPr>
        <w:pStyle w:val="ListParagraph"/>
        <w:numPr>
          <w:ilvl w:val="3"/>
          <w:numId w:val="2"/>
        </w:numPr>
        <w:rPr>
          <w:rFonts w:ascii="Times New Roman" w:hAnsi="Times New Roman" w:cs="Times New Roman"/>
        </w:rPr>
      </w:pPr>
      <w:r>
        <w:t>Physiology (the change in thermal position, thermal range)</w:t>
      </w:r>
    </w:p>
    <w:p w14:paraId="32224957" w14:textId="4B5EBCED" w:rsidR="00A16B8A" w:rsidRPr="00A16B8A" w:rsidRDefault="00A16B8A" w:rsidP="00A16B8A">
      <w:pPr>
        <w:pStyle w:val="ListParagraph"/>
        <w:numPr>
          <w:ilvl w:val="3"/>
          <w:numId w:val="2"/>
        </w:numPr>
        <w:rPr>
          <w:rFonts w:ascii="Times New Roman" w:hAnsi="Times New Roman" w:cs="Times New Roman"/>
        </w:rPr>
      </w:pPr>
      <w:r>
        <w:t>Short vs long tongued</w:t>
      </w:r>
    </w:p>
    <w:p w14:paraId="7914AACC" w14:textId="0BB0D715" w:rsidR="006D3EE8" w:rsidRPr="006D3EE8" w:rsidRDefault="006D3EE8" w:rsidP="006D3EE8">
      <w:pPr>
        <w:pStyle w:val="ListParagraph"/>
        <w:numPr>
          <w:ilvl w:val="2"/>
          <w:numId w:val="2"/>
        </w:numPr>
        <w:rPr>
          <w:rFonts w:ascii="Times New Roman" w:hAnsi="Times New Roman" w:cs="Times New Roman"/>
        </w:rPr>
      </w:pPr>
      <w:r>
        <w:t>Flower</w:t>
      </w:r>
    </w:p>
    <w:p w14:paraId="1A37F5C1" w14:textId="1EBBA27C" w:rsidR="006D3EE8" w:rsidRPr="006D3EE8" w:rsidRDefault="006D3EE8" w:rsidP="006D3EE8">
      <w:pPr>
        <w:pStyle w:val="ListParagraph"/>
        <w:numPr>
          <w:ilvl w:val="3"/>
          <w:numId w:val="2"/>
        </w:numPr>
        <w:rPr>
          <w:rFonts w:ascii="Times New Roman" w:hAnsi="Times New Roman" w:cs="Times New Roman"/>
        </w:rPr>
      </w:pPr>
      <w:r>
        <w:t>Shape</w:t>
      </w:r>
    </w:p>
    <w:p w14:paraId="1F553C4D" w14:textId="6F2969F4" w:rsidR="006D3EE8" w:rsidRPr="00A16B8A" w:rsidRDefault="006D3EE8" w:rsidP="006D3EE8">
      <w:pPr>
        <w:pStyle w:val="ListParagraph"/>
        <w:numPr>
          <w:ilvl w:val="3"/>
          <w:numId w:val="2"/>
        </w:numPr>
        <w:rPr>
          <w:rFonts w:ascii="Times New Roman" w:hAnsi="Times New Roman" w:cs="Times New Roman"/>
        </w:rPr>
      </w:pPr>
      <w:r>
        <w:t>Size</w:t>
      </w:r>
    </w:p>
    <w:p w14:paraId="22D2B073" w14:textId="1E02DDF8" w:rsidR="00A16B8A" w:rsidRPr="00A16B8A" w:rsidRDefault="00A16B8A" w:rsidP="006D3EE8">
      <w:pPr>
        <w:pStyle w:val="ListParagraph"/>
        <w:numPr>
          <w:ilvl w:val="3"/>
          <w:numId w:val="2"/>
        </w:numPr>
        <w:rPr>
          <w:rFonts w:ascii="Times New Roman" w:hAnsi="Times New Roman" w:cs="Times New Roman"/>
        </w:rPr>
      </w:pPr>
      <w:r>
        <w:t>Density</w:t>
      </w:r>
    </w:p>
    <w:p w14:paraId="4F31EC4D" w14:textId="77777777" w:rsidR="00290791" w:rsidRPr="00290791" w:rsidRDefault="00A16B8A" w:rsidP="00290791">
      <w:pPr>
        <w:pStyle w:val="ListParagraph"/>
        <w:numPr>
          <w:ilvl w:val="3"/>
          <w:numId w:val="2"/>
        </w:numPr>
        <w:rPr>
          <w:rFonts w:ascii="Times New Roman" w:hAnsi="Times New Roman" w:cs="Times New Roman"/>
        </w:rPr>
      </w:pPr>
      <w:r>
        <w:t>Color</w:t>
      </w:r>
    </w:p>
    <w:p w14:paraId="407AC1B5" w14:textId="77777777" w:rsidR="00290791" w:rsidRPr="00290791" w:rsidRDefault="00317496" w:rsidP="00290791">
      <w:pPr>
        <w:pStyle w:val="ListParagraph"/>
        <w:numPr>
          <w:ilvl w:val="2"/>
          <w:numId w:val="2"/>
        </w:numPr>
        <w:rPr>
          <w:rFonts w:ascii="Times New Roman" w:hAnsi="Times New Roman" w:cs="Times New Roman"/>
        </w:rPr>
      </w:pPr>
      <w:r>
        <w:t>Citation characteristics</w:t>
      </w:r>
    </w:p>
    <w:p w14:paraId="7B6E3778" w14:textId="77777777" w:rsidR="00290791" w:rsidRPr="00290791" w:rsidRDefault="00317496" w:rsidP="00290791">
      <w:pPr>
        <w:pStyle w:val="ListParagraph"/>
        <w:numPr>
          <w:ilvl w:val="3"/>
          <w:numId w:val="2"/>
        </w:numPr>
        <w:rPr>
          <w:rFonts w:ascii="Times New Roman" w:hAnsi="Times New Roman" w:cs="Times New Roman"/>
        </w:rPr>
      </w:pPr>
      <w:r>
        <w:t>Number of unique collectors per citation</w:t>
      </w:r>
    </w:p>
    <w:p w14:paraId="27F168D2" w14:textId="62B957E8" w:rsidR="00317496" w:rsidRPr="00290791" w:rsidRDefault="00317496" w:rsidP="00290791">
      <w:pPr>
        <w:pStyle w:val="ListParagraph"/>
        <w:numPr>
          <w:ilvl w:val="3"/>
          <w:numId w:val="2"/>
        </w:numPr>
        <w:rPr>
          <w:rFonts w:ascii="Times New Roman" w:hAnsi="Times New Roman" w:cs="Times New Roman"/>
        </w:rPr>
      </w:pPr>
      <w:r>
        <w:t xml:space="preserve">List of collectors and </w:t>
      </w:r>
      <w:proofErr w:type="spellStart"/>
      <w:r>
        <w:t>determinors</w:t>
      </w:r>
      <w:proofErr w:type="spellEnd"/>
    </w:p>
    <w:p w14:paraId="20C1CDAC" w14:textId="77777777" w:rsidR="00290791" w:rsidRDefault="00317496" w:rsidP="00290791">
      <w:pPr>
        <w:pStyle w:val="ListParagraph"/>
        <w:numPr>
          <w:ilvl w:val="2"/>
          <w:numId w:val="3"/>
        </w:numPr>
      </w:pPr>
      <w:r>
        <w:t>Katja can identify who is a good taxonomist – like Robin and others- some confidence scale in the determination of the bees</w:t>
      </w:r>
    </w:p>
    <w:p w14:paraId="1ECD3BEE" w14:textId="77777777" w:rsidR="00290791" w:rsidRDefault="00317496" w:rsidP="00290791">
      <w:pPr>
        <w:pStyle w:val="ListParagraph"/>
        <w:numPr>
          <w:ilvl w:val="3"/>
          <w:numId w:val="2"/>
        </w:numPr>
      </w:pPr>
      <w:r>
        <w:t>Figure out how long they were in the island</w:t>
      </w:r>
    </w:p>
    <w:p w14:paraId="02C5AC7B" w14:textId="5C9D6F8C" w:rsidR="00317496" w:rsidRDefault="00317496" w:rsidP="00290791">
      <w:pPr>
        <w:pStyle w:val="ListParagraph"/>
        <w:numPr>
          <w:ilvl w:val="3"/>
          <w:numId w:val="2"/>
        </w:numPr>
      </w:pPr>
      <w:r>
        <w:t>Event date- when the observation occurred</w:t>
      </w:r>
    </w:p>
    <w:p w14:paraId="415B7C5E" w14:textId="705EAEFC" w:rsidR="00317496" w:rsidRDefault="00317496" w:rsidP="00317496">
      <w:pPr>
        <w:pStyle w:val="ListParagraph"/>
        <w:numPr>
          <w:ilvl w:val="2"/>
          <w:numId w:val="3"/>
        </w:numPr>
      </w:pPr>
      <w:r>
        <w:t>if everyone is collecting in the spring, there is a chance they would miss winter and summer bees</w:t>
      </w:r>
    </w:p>
    <w:p w14:paraId="5590E3FB" w14:textId="77777777" w:rsidR="00290791" w:rsidRDefault="0091364A" w:rsidP="00290791">
      <w:pPr>
        <w:pStyle w:val="ListParagraph"/>
        <w:numPr>
          <w:ilvl w:val="0"/>
          <w:numId w:val="3"/>
        </w:numPr>
      </w:pPr>
      <w:r>
        <w:t xml:space="preserve">We can also ask the same question but from a </w:t>
      </w:r>
      <w:proofErr w:type="gramStart"/>
      <w:r>
        <w:t>plants</w:t>
      </w:r>
      <w:proofErr w:type="gramEnd"/>
      <w:r>
        <w:t xml:space="preserve"> perspective: which plants support the bee diversity?</w:t>
      </w:r>
    </w:p>
    <w:p w14:paraId="457C02D5" w14:textId="7677309D" w:rsidR="00A16B8A" w:rsidRDefault="0091364A" w:rsidP="00290791">
      <w:pPr>
        <w:pStyle w:val="ListParagraph"/>
        <w:numPr>
          <w:ilvl w:val="0"/>
          <w:numId w:val="3"/>
        </w:numPr>
      </w:pPr>
      <w:r>
        <w:t>What are the keystone plants?</w:t>
      </w:r>
    </w:p>
    <w:p w14:paraId="063DBEB6" w14:textId="77777777" w:rsidR="00A16B8A" w:rsidRDefault="00A16B8A" w:rsidP="00A16B8A">
      <w:pPr>
        <w:pStyle w:val="ListParagraph"/>
        <w:numPr>
          <w:ilvl w:val="0"/>
          <w:numId w:val="3"/>
        </w:numPr>
      </w:pPr>
      <w:r>
        <w:lastRenderedPageBreak/>
        <w:t xml:space="preserve">Forbidden links- </w:t>
      </w:r>
      <w:proofErr w:type="spellStart"/>
      <w:r>
        <w:t>Bartomeaous</w:t>
      </w:r>
      <w:proofErr w:type="spellEnd"/>
      <w:r>
        <w:t xml:space="preserve"> model</w:t>
      </w:r>
    </w:p>
    <w:p w14:paraId="3B8FA6C2" w14:textId="77777777" w:rsidR="00A16B8A" w:rsidRDefault="00A16B8A" w:rsidP="00290791">
      <w:pPr>
        <w:pStyle w:val="ListParagraph"/>
        <w:numPr>
          <w:ilvl w:val="2"/>
          <w:numId w:val="3"/>
        </w:numPr>
      </w:pPr>
      <w:r>
        <w:t>Some of those interactions that would never occur no matter what</w:t>
      </w:r>
    </w:p>
    <w:p w14:paraId="7E03B450" w14:textId="7E07269B" w:rsidR="00A16B8A" w:rsidRDefault="00A16B8A" w:rsidP="00290791">
      <w:pPr>
        <w:pStyle w:val="ListParagraph"/>
        <w:numPr>
          <w:ilvl w:val="2"/>
          <w:numId w:val="3"/>
        </w:numPr>
      </w:pPr>
      <w:r>
        <w:t>Do some bees and flowers never interact because of their phenology?</w:t>
      </w:r>
    </w:p>
    <w:p w14:paraId="031F7873" w14:textId="0DB2144A" w:rsidR="00A16B8A" w:rsidRDefault="00A16B8A" w:rsidP="00290791">
      <w:pPr>
        <w:pStyle w:val="ListParagraph"/>
        <w:numPr>
          <w:ilvl w:val="2"/>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Methods</w:t>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r>
        <w:rPr>
          <w:rFonts w:ascii="Times New Roman" w:hAnsi="Times New Roman" w:cs="Times New Roman"/>
          <w:i/>
          <w:iCs/>
        </w:rPr>
        <w:t>Data background</w:t>
      </w:r>
    </w:p>
    <w:p w14:paraId="0A110A66" w14:textId="77777777" w:rsidR="002C752F" w:rsidRDefault="002C752F" w:rsidP="00B3241F">
      <w:pPr>
        <w:rPr>
          <w:rFonts w:ascii="Times New Roman" w:hAnsi="Times New Roman" w:cs="Times New Roman"/>
        </w:rPr>
      </w:pPr>
    </w:p>
    <w:p w14:paraId="3CA7209C" w14:textId="3DF054AE" w:rsidR="00B3241F" w:rsidRPr="00B3241F" w:rsidRDefault="00B3241F" w:rsidP="00B3241F">
      <w:pPr>
        <w:rPr>
          <w:rFonts w:ascii="Times New Roman" w:hAnsi="Times New Roman" w:cs="Times New Roman"/>
        </w:rPr>
      </w:pPr>
      <w:commentRangeStart w:id="2"/>
      <w:r>
        <w:rPr>
          <w:rFonts w:ascii="Times New Roman" w:hAnsi="Times New Roman" w:cs="Times New Roman"/>
        </w:rPr>
        <w:t xml:space="preserve">We </w:t>
      </w:r>
      <w:commentRangeEnd w:id="2"/>
      <w:r w:rsidR="002C752F">
        <w:rPr>
          <w:rStyle w:val="CommentReference"/>
          <w:rFonts w:ascii="Times New Roman" w:eastAsia="Times New Roman" w:hAnsi="Times New Roman" w:cs="Times New Roman"/>
          <w:color w:val="00000A"/>
          <w:lang w:eastAsia="zh-CN"/>
        </w:rPr>
        <w:commentReference w:id="2"/>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3"/>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3"/>
      <w:r w:rsidR="002C752F">
        <w:rPr>
          <w:rStyle w:val="CommentReference"/>
          <w:rFonts w:ascii="Times New Roman" w:eastAsia="Times New Roman" w:hAnsi="Times New Roman" w:cs="Times New Roman"/>
          <w:color w:val="00000A"/>
          <w:lang w:eastAsia="zh-CN"/>
        </w:rPr>
        <w:commentReference w:id="3"/>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r>
        <w:rPr>
          <w:rFonts w:ascii="Times New Roman" w:hAnsi="Times New Roman" w:cs="Times New Roman"/>
        </w:rPr>
        <w:t xml:space="preserve">First,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from San Luis Obispo to San Diego, CA (latitude from 30 – 36; longitude from -150 to -116), which is an area that KS has worked extensively 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1454D8BB" w:rsidR="005D5A48" w:rsidRPr="005D5A48" w:rsidRDefault="00DC6C6F" w:rsidP="005D5A48">
      <w:pPr>
        <w:rPr>
          <w:rFonts w:ascii="Times New Roman" w:hAnsi="Times New Roman" w:cs="Times New Roman"/>
        </w:rPr>
      </w:pPr>
      <w:commentRangeStart w:id="4"/>
      <w:r>
        <w:rPr>
          <w:rFonts w:ascii="Times New Roman" w:hAnsi="Times New Roman" w:cs="Times New Roman"/>
        </w:rPr>
        <w:t>Next</w:t>
      </w:r>
      <w:commentRangeEnd w:id="4"/>
      <w:r w:rsidR="00E915C5">
        <w:rPr>
          <w:rStyle w:val="CommentReference"/>
          <w:rFonts w:ascii="Times New Roman" w:eastAsia="Times New Roman" w:hAnsi="Times New Roman" w:cs="Times New Roman"/>
          <w:color w:val="00000A"/>
          <w:lang w:eastAsia="zh-CN"/>
        </w:rPr>
        <w:commentReference w:id="4"/>
      </w:r>
      <w:r>
        <w:rPr>
          <w:rFonts w:ascii="Times New Roman" w:hAnsi="Times New Roman" w:cs="Times New Roman"/>
        </w:rPr>
        <w:t xml:space="preserve">, we compiled a bee species and </w:t>
      </w:r>
      <w:commentRangeStart w:id="5"/>
      <w:r>
        <w:rPr>
          <w:rFonts w:ascii="Times New Roman" w:hAnsi="Times New Roman" w:cs="Times New Roman"/>
        </w:rPr>
        <w:t>plant species list for this area</w:t>
      </w:r>
      <w:commentRangeEnd w:id="5"/>
      <w:r w:rsidR="00891686">
        <w:rPr>
          <w:rStyle w:val="CommentReference"/>
          <w:rFonts w:ascii="Times New Roman" w:eastAsia="Times New Roman" w:hAnsi="Times New Roman" w:cs="Times New Roman"/>
          <w:color w:val="00000A"/>
          <w:lang w:eastAsia="zh-CN"/>
        </w:rPr>
        <w:commentReference w:id="5"/>
      </w:r>
      <w:r>
        <w:rPr>
          <w:rFonts w:ascii="Times New Roman" w:hAnsi="Times New Roman" w:cs="Times New Roman"/>
        </w:rPr>
        <w:t xml:space="preserve">. </w:t>
      </w:r>
      <w:r w:rsidR="0020531E">
        <w:rPr>
          <w:rFonts w:ascii="Times New Roman" w:hAnsi="Times New Roman" w:cs="Times New Roman"/>
        </w:rPr>
        <w:t>We excluded any species in our checklists not identified to species level – i.e., genus is identified but listed as “sp.”. Our final list of bee species included 139 species, and our final plant list included 562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6"/>
      <w:commentRangeEnd w:id="6"/>
      <w:r>
        <w:rPr>
          <w:rStyle w:val="CommentReference"/>
          <w:rFonts w:ascii="Times New Roman" w:eastAsia="Times New Roman" w:hAnsi="Times New Roman" w:cs="Times New Roman"/>
          <w:color w:val="00000A"/>
          <w:lang w:eastAsia="zh-CN"/>
        </w:rPr>
        <w:commentReference w:id="6"/>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7"/>
      <w:r>
        <w:rPr>
          <w:rFonts w:ascii="Times New Roman" w:hAnsi="Times New Roman" w:cs="Times New Roman"/>
        </w:rPr>
        <w:t>Then</w:t>
      </w:r>
      <w:commentRangeEnd w:id="7"/>
      <w:r w:rsidR="00E915C5">
        <w:rPr>
          <w:rStyle w:val="CommentReference"/>
          <w:rFonts w:ascii="Times New Roman" w:eastAsia="Times New Roman" w:hAnsi="Times New Roman" w:cs="Times New Roman"/>
          <w:color w:val="00000A"/>
          <w:lang w:eastAsia="zh-CN"/>
        </w:rPr>
        <w:commentReference w:id="7"/>
      </w:r>
      <w:r>
        <w:rPr>
          <w:rFonts w:ascii="Times New Roman" w:hAnsi="Times New Roman" w:cs="Times New Roman"/>
        </w:rPr>
        <w:t xml:space="preserve">, we compiled details on bee and plant phenology.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lastRenderedPageBreak/>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35F766F1" w:rsidR="0020531E" w:rsidRDefault="0020531E" w:rsidP="002C752F">
      <w:pPr>
        <w:rPr>
          <w:rFonts w:ascii="Times New Roman" w:hAnsi="Times New Roman" w:cs="Times New Roman"/>
        </w:rPr>
      </w:pPr>
      <w:r>
        <w:rPr>
          <w:rFonts w:ascii="Times New Roman" w:hAnsi="Times New Roman" w:cs="Times New Roman"/>
        </w:rPr>
        <w:t xml:space="preserve">Then, we determined which rows in the </w:t>
      </w:r>
      <w:proofErr w:type="spellStart"/>
      <w:r>
        <w:rPr>
          <w:rFonts w:ascii="Times New Roman" w:hAnsi="Times New Roman" w:cs="Times New Roman"/>
        </w:rPr>
        <w:t>Globi</w:t>
      </w:r>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source citations 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3F012F" w:rsidR="009E01C3" w:rsidRDefault="009E01C3" w:rsidP="002C752F">
      <w:pPr>
        <w:rPr>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8"/>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8"/>
      <w:r w:rsidR="00A06E65">
        <w:rPr>
          <w:rStyle w:val="CommentReference"/>
          <w:rFonts w:ascii="Times New Roman" w:eastAsia="Times New Roman" w:hAnsi="Times New Roman" w:cs="Times New Roman"/>
          <w:color w:val="00000A"/>
          <w:lang w:eastAsia="zh-CN"/>
        </w:rPr>
        <w:commentReference w:id="8"/>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9"/>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9"/>
      <w:r w:rsidR="00426383">
        <w:rPr>
          <w:rStyle w:val="CommentReference"/>
          <w:rFonts w:ascii="Times New Roman" w:eastAsia="Times New Roman" w:hAnsi="Times New Roman" w:cs="Times New Roman"/>
          <w:color w:val="00000A"/>
          <w:lang w:eastAsia="zh-CN"/>
        </w:rPr>
        <w:commentReference w:id="9"/>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commentRangeStart w:id="10"/>
      <w:r>
        <w:rPr>
          <w:rFonts w:ascii="Times New Roman" w:hAnsi="Times New Roman" w:cs="Times New Roman"/>
          <w:i/>
          <w:iCs/>
        </w:rPr>
        <w:t>Model c</w:t>
      </w:r>
      <w:r w:rsidRPr="00C4422D">
        <w:rPr>
          <w:rFonts w:ascii="Times New Roman" w:hAnsi="Times New Roman" w:cs="Times New Roman"/>
          <w:i/>
          <w:iCs/>
        </w:rPr>
        <w:t>ovariates</w:t>
      </w:r>
      <w:commentRangeEnd w:id="10"/>
      <w:r>
        <w:rPr>
          <w:rStyle w:val="CommentReference"/>
          <w:rFonts w:ascii="Times New Roman" w:eastAsia="Times New Roman" w:hAnsi="Times New Roman" w:cs="Times New Roman"/>
          <w:color w:val="00000A"/>
          <w:lang w:eastAsia="zh-CN"/>
        </w:rPr>
        <w:commentReference w:id="10"/>
      </w:r>
    </w:p>
    <w:p w14:paraId="1F54E12F" w14:textId="24473FFE" w:rsidR="00697524" w:rsidRDefault="00697524" w:rsidP="00F912F6">
      <w:pPr>
        <w:rPr>
          <w:rFonts w:ascii="Times New Roman" w:hAnsi="Times New Roman" w:cs="Times New Roman"/>
          <w:i/>
          <w:iCs/>
        </w:rPr>
      </w:pPr>
    </w:p>
    <w:p w14:paraId="1F38E04F" w14:textId="77777777" w:rsidR="00697524" w:rsidRDefault="00697524" w:rsidP="00697524">
      <w:pPr>
        <w:rPr>
          <w:rFonts w:ascii="Times New Roman" w:hAnsi="Times New Roman" w:cs="Times New Roman"/>
        </w:rPr>
      </w:pPr>
      <w:r>
        <w:rPr>
          <w:rFonts w:ascii="Times New Roman" w:hAnsi="Times New Roman" w:cs="Times New Roman"/>
        </w:rPr>
        <w:t>Detection part of the model</w:t>
      </w:r>
    </w:p>
    <w:p w14:paraId="6401F03E" w14:textId="77777777" w:rsidR="00697524" w:rsidRDefault="00697524" w:rsidP="00697524">
      <w:pPr>
        <w:pStyle w:val="ListParagraph"/>
        <w:numPr>
          <w:ilvl w:val="0"/>
          <w:numId w:val="3"/>
        </w:numPr>
      </w:pPr>
      <w:r>
        <w:lastRenderedPageBreak/>
        <w:t>Number of unique collectors per citation</w:t>
      </w:r>
    </w:p>
    <w:p w14:paraId="396A678B" w14:textId="77777777" w:rsidR="00697524" w:rsidRDefault="00697524" w:rsidP="00697524">
      <w:pPr>
        <w:pStyle w:val="ListParagraph"/>
        <w:numPr>
          <w:ilvl w:val="0"/>
          <w:numId w:val="3"/>
        </w:numPr>
      </w:pPr>
      <w:r>
        <w:t>Robin Thorpe as a covariate 1/0</w:t>
      </w:r>
    </w:p>
    <w:p w14:paraId="4213245A" w14:textId="77777777" w:rsidR="00697524" w:rsidRDefault="00697524" w:rsidP="00697524">
      <w:pPr>
        <w:pStyle w:val="ListParagraph"/>
        <w:numPr>
          <w:ilvl w:val="0"/>
          <w:numId w:val="3"/>
        </w:numPr>
      </w:pPr>
      <w:r>
        <w:t xml:space="preserve">List of collectors and </w:t>
      </w:r>
      <w:proofErr w:type="spellStart"/>
      <w:r>
        <w:t>determinors</w:t>
      </w:r>
      <w:proofErr w:type="spellEnd"/>
    </w:p>
    <w:p w14:paraId="736656E6" w14:textId="77777777" w:rsidR="00697524" w:rsidRDefault="00697524" w:rsidP="00697524">
      <w:pPr>
        <w:pStyle w:val="ListParagraph"/>
        <w:numPr>
          <w:ilvl w:val="2"/>
          <w:numId w:val="3"/>
        </w:numPr>
      </w:pPr>
      <w:r>
        <w:t>Katja can identify who is a good taxonomist – like Robin and others- some confidence scale in the determination of the bees</w:t>
      </w:r>
    </w:p>
    <w:p w14:paraId="3820BD53" w14:textId="77777777" w:rsidR="00697524" w:rsidRDefault="00697524" w:rsidP="00697524">
      <w:pPr>
        <w:pStyle w:val="ListParagraph"/>
        <w:numPr>
          <w:ilvl w:val="0"/>
          <w:numId w:val="3"/>
        </w:numPr>
      </w:pPr>
      <w:r>
        <w:t>How much time did these people spend in the field?</w:t>
      </w:r>
    </w:p>
    <w:p w14:paraId="5B0BF816" w14:textId="77777777" w:rsidR="00697524" w:rsidRDefault="00697524" w:rsidP="00697524">
      <w:pPr>
        <w:pStyle w:val="ListParagraph"/>
        <w:numPr>
          <w:ilvl w:val="2"/>
          <w:numId w:val="3"/>
        </w:numPr>
      </w:pPr>
      <w:r>
        <w:t>Katja can get it from the RAMS records</w:t>
      </w:r>
    </w:p>
    <w:p w14:paraId="75394326" w14:textId="77777777" w:rsidR="00697524" w:rsidRDefault="00697524" w:rsidP="00697524">
      <w:pPr>
        <w:pStyle w:val="ListParagraph"/>
        <w:numPr>
          <w:ilvl w:val="2"/>
          <w:numId w:val="3"/>
        </w:numPr>
      </w:pPr>
      <w:r>
        <w:t>Figure out how long they were in the island</w:t>
      </w:r>
    </w:p>
    <w:p w14:paraId="30D1FCDF" w14:textId="77777777" w:rsidR="00697524" w:rsidRDefault="00697524" w:rsidP="00697524">
      <w:pPr>
        <w:pStyle w:val="ListParagraph"/>
        <w:numPr>
          <w:ilvl w:val="2"/>
          <w:numId w:val="3"/>
        </w:numPr>
      </w:pPr>
      <w:r>
        <w:t>Katja will reach out to the director- J Ready- to see if they have the information</w:t>
      </w:r>
    </w:p>
    <w:p w14:paraId="02DEB86E" w14:textId="77777777" w:rsidR="00697524" w:rsidRDefault="00697524" w:rsidP="00697524">
      <w:pPr>
        <w:pStyle w:val="ListParagraph"/>
        <w:numPr>
          <w:ilvl w:val="2"/>
          <w:numId w:val="3"/>
        </w:numPr>
      </w:pPr>
      <w:r>
        <w:t>Not sure how long they have been keeping track</w:t>
      </w:r>
    </w:p>
    <w:p w14:paraId="3555F707" w14:textId="77777777" w:rsidR="00697524" w:rsidRDefault="00697524" w:rsidP="00697524">
      <w:pPr>
        <w:pStyle w:val="ListParagraph"/>
        <w:numPr>
          <w:ilvl w:val="0"/>
          <w:numId w:val="3"/>
        </w:numPr>
      </w:pPr>
      <w:r>
        <w:t>When the observation occurred</w:t>
      </w:r>
    </w:p>
    <w:p w14:paraId="3DF2A1AF" w14:textId="77777777" w:rsidR="00697524" w:rsidRDefault="00697524" w:rsidP="00697524">
      <w:pPr>
        <w:pStyle w:val="ListParagraph"/>
        <w:numPr>
          <w:ilvl w:val="2"/>
          <w:numId w:val="3"/>
        </w:numPr>
      </w:pPr>
      <w:r>
        <w:t>Event date- when the observation occurred</w:t>
      </w:r>
    </w:p>
    <w:p w14:paraId="203194C3" w14:textId="77777777" w:rsidR="00697524" w:rsidRDefault="00697524" w:rsidP="00697524">
      <w:pPr>
        <w:pStyle w:val="ListParagraph"/>
        <w:numPr>
          <w:ilvl w:val="2"/>
          <w:numId w:val="3"/>
        </w:numPr>
      </w:pPr>
      <w:proofErr w:type="spellStart"/>
      <w:r>
        <w:t>Verbatium</w:t>
      </w:r>
      <w:proofErr w:type="spellEnd"/>
      <w:r>
        <w:t xml:space="preserve"> event date- for literature records might be filled out more- usually summer, not exact dates in their papers</w:t>
      </w:r>
    </w:p>
    <w:p w14:paraId="2924BCAE" w14:textId="77777777" w:rsidR="00697524" w:rsidRDefault="00697524" w:rsidP="00697524">
      <w:pPr>
        <w:pStyle w:val="ListParagraph"/>
        <w:numPr>
          <w:ilvl w:val="2"/>
          <w:numId w:val="3"/>
        </w:numPr>
      </w:pPr>
      <w:r>
        <w:t>Most will have this</w:t>
      </w:r>
    </w:p>
    <w:p w14:paraId="01672FC3" w14:textId="77777777" w:rsidR="00697524" w:rsidRDefault="00697524" w:rsidP="00697524">
      <w:pPr>
        <w:pStyle w:val="ListParagraph"/>
        <w:numPr>
          <w:ilvl w:val="2"/>
          <w:numId w:val="3"/>
        </w:numPr>
      </w:pPr>
      <w:r>
        <w:t>The ones we will lose</w:t>
      </w:r>
    </w:p>
    <w:p w14:paraId="6EA0096E" w14:textId="77777777" w:rsidR="00697524" w:rsidRDefault="00697524" w:rsidP="00697524">
      <w:pPr>
        <w:pStyle w:val="ListParagraph"/>
        <w:numPr>
          <w:ilvl w:val="2"/>
          <w:numId w:val="3"/>
        </w:numPr>
      </w:pPr>
      <w:r>
        <w:t>Katja- if everyone is collecting in the spring, there is a chance they would miss winter and summer bees</w:t>
      </w:r>
    </w:p>
    <w:p w14:paraId="0C96A6A5" w14:textId="77777777" w:rsidR="00697524" w:rsidRDefault="00697524" w:rsidP="00697524">
      <w:pPr>
        <w:pStyle w:val="ListParagraph"/>
        <w:numPr>
          <w:ilvl w:val="0"/>
          <w:numId w:val="3"/>
        </w:numPr>
      </w:pPr>
      <w:r>
        <w:t>We won’t have any weather data for the historic data- like cloudy, or temperature, etc.</w:t>
      </w:r>
    </w:p>
    <w:p w14:paraId="0A83B354" w14:textId="77777777" w:rsidR="00697524" w:rsidRDefault="00697524" w:rsidP="00697524">
      <w:pPr>
        <w:pStyle w:val="ListParagraph"/>
        <w:numPr>
          <w:ilvl w:val="2"/>
          <w:numId w:val="3"/>
        </w:numPr>
      </w:pPr>
      <w:r>
        <w:t>There is a functional weather station</w:t>
      </w:r>
    </w:p>
    <w:p w14:paraId="79835782" w14:textId="77777777" w:rsidR="00697524" w:rsidRDefault="00697524" w:rsidP="00697524">
      <w:pPr>
        <w:pStyle w:val="ListParagraph"/>
        <w:numPr>
          <w:ilvl w:val="2"/>
          <w:numId w:val="3"/>
        </w:numPr>
      </w:pPr>
      <w:proofErr w:type="gramStart"/>
      <w:r>
        <w:t>So</w:t>
      </w:r>
      <w:proofErr w:type="gramEnd"/>
      <w:r>
        <w:t xml:space="preserve"> we could get temperature, precipitation that year, and other environmental factors</w:t>
      </w:r>
    </w:p>
    <w:p w14:paraId="3EC106B2" w14:textId="77777777" w:rsidR="00697524" w:rsidRDefault="00697524" w:rsidP="00697524">
      <w:pPr>
        <w:pStyle w:val="ListParagraph"/>
        <w:numPr>
          <w:ilvl w:val="0"/>
          <w:numId w:val="3"/>
        </w:numPr>
      </w:pPr>
      <w:r>
        <w:t>We likely don’t have enough data- but an interesting question- are bees using different floral resources in dry years than in wet years?</w:t>
      </w:r>
    </w:p>
    <w:p w14:paraId="0E2AA6DF" w14:textId="77777777" w:rsidR="00697524" w:rsidRDefault="00697524" w:rsidP="00697524">
      <w:pPr>
        <w:pStyle w:val="ListParagraph"/>
        <w:numPr>
          <w:ilvl w:val="2"/>
          <w:numId w:val="3"/>
        </w:numPr>
      </w:pPr>
      <w:r>
        <w:t>In dry years, going to second or third favorite things</w:t>
      </w:r>
    </w:p>
    <w:p w14:paraId="15506213" w14:textId="77777777" w:rsidR="00697524" w:rsidRDefault="00697524" w:rsidP="00697524">
      <w:pPr>
        <w:pStyle w:val="ListParagraph"/>
        <w:numPr>
          <w:ilvl w:val="2"/>
          <w:numId w:val="3"/>
        </w:numPr>
      </w:pPr>
      <w:r>
        <w:t>In wet years, might be able to go to favorite things</w:t>
      </w:r>
    </w:p>
    <w:p w14:paraId="47CF3B0F" w14:textId="77777777" w:rsidR="00697524" w:rsidRDefault="00697524" w:rsidP="00697524">
      <w:pPr>
        <w:pStyle w:val="ListParagraph"/>
        <w:numPr>
          <w:ilvl w:val="2"/>
          <w:numId w:val="3"/>
        </w:numPr>
      </w:pPr>
      <w:r>
        <w:t xml:space="preserve">Specialization increases in </w:t>
      </w:r>
      <w:proofErr w:type="spellStart"/>
      <w:r>
        <w:t>dy</w:t>
      </w:r>
      <w:proofErr w:type="spellEnd"/>
      <w:r>
        <w:t xml:space="preserve"> years- related to nutrients rather than precipitation</w:t>
      </w:r>
    </w:p>
    <w:p w14:paraId="74198537" w14:textId="77777777" w:rsidR="00697524" w:rsidRDefault="00697524" w:rsidP="00697524">
      <w:pPr>
        <w:pStyle w:val="ListParagraph"/>
        <w:numPr>
          <w:ilvl w:val="2"/>
          <w:numId w:val="3"/>
        </w:numPr>
      </w:pPr>
      <w:r>
        <w:t>Likely very dynamic – how strong the competition becomes</w:t>
      </w:r>
    </w:p>
    <w:p w14:paraId="121875DC" w14:textId="77777777" w:rsidR="00697524" w:rsidRDefault="00697524" w:rsidP="00697524">
      <w:pPr>
        <w:pStyle w:val="ListParagraph"/>
        <w:numPr>
          <w:ilvl w:val="0"/>
          <w:numId w:val="3"/>
        </w:numPr>
      </w:pPr>
      <w:r>
        <w:t>Weather idea</w:t>
      </w:r>
    </w:p>
    <w:p w14:paraId="4F6E3B88" w14:textId="77777777" w:rsidR="00697524" w:rsidRDefault="00697524" w:rsidP="00697524">
      <w:pPr>
        <w:pStyle w:val="ListParagraph"/>
        <w:numPr>
          <w:ilvl w:val="2"/>
          <w:numId w:val="3"/>
        </w:numPr>
      </w:pPr>
      <w:r>
        <w:t>Smooshing space and time together</w:t>
      </w:r>
    </w:p>
    <w:p w14:paraId="52EEBC9A" w14:textId="77777777" w:rsidR="00697524" w:rsidRDefault="00697524" w:rsidP="00697524">
      <w:pPr>
        <w:pStyle w:val="ListParagraph"/>
        <w:numPr>
          <w:ilvl w:val="2"/>
          <w:numId w:val="3"/>
        </w:numPr>
      </w:pPr>
      <w:r>
        <w:t>All interactions are in 1 space bin</w:t>
      </w:r>
    </w:p>
    <w:p w14:paraId="2BC644E0" w14:textId="77777777" w:rsidR="00697524" w:rsidRDefault="00697524" w:rsidP="00697524">
      <w:pPr>
        <w:pStyle w:val="ListParagraph"/>
        <w:numPr>
          <w:ilvl w:val="2"/>
          <w:numId w:val="3"/>
        </w:numPr>
      </w:pPr>
      <w:r>
        <w:t>Wondering how we would fit the yearly, temperature precipitation</w:t>
      </w:r>
    </w:p>
    <w:p w14:paraId="704D128C" w14:textId="77777777" w:rsidR="00697524" w:rsidRDefault="00697524" w:rsidP="00697524">
      <w:pPr>
        <w:pStyle w:val="ListParagraph"/>
        <w:numPr>
          <w:ilvl w:val="0"/>
          <w:numId w:val="3"/>
        </w:numPr>
      </w:pPr>
      <w:r>
        <w:t>Flower size, shape, &amp; color</w:t>
      </w:r>
    </w:p>
    <w:p w14:paraId="57CD8882" w14:textId="77777777" w:rsidR="00697524" w:rsidRDefault="00697524" w:rsidP="00697524">
      <w:pPr>
        <w:pStyle w:val="ListParagraph"/>
        <w:numPr>
          <w:ilvl w:val="2"/>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2FAC29D" w14:textId="77777777" w:rsidR="00697524" w:rsidRDefault="00697524" w:rsidP="00697524"/>
    <w:p w14:paraId="6908BD46" w14:textId="77777777" w:rsidR="00697524" w:rsidRDefault="00697524" w:rsidP="00697524">
      <w:r>
        <w:t>Ecological part of the model</w:t>
      </w:r>
    </w:p>
    <w:p w14:paraId="0F522823" w14:textId="77777777" w:rsidR="00697524" w:rsidRDefault="00697524" w:rsidP="00697524">
      <w:pPr>
        <w:pStyle w:val="ListParagraph"/>
        <w:numPr>
          <w:ilvl w:val="0"/>
          <w:numId w:val="3"/>
        </w:numPr>
      </w:pPr>
      <w:r>
        <w:t xml:space="preserve">Forbidden links- </w:t>
      </w:r>
      <w:proofErr w:type="spellStart"/>
      <w:r>
        <w:t>Bartomeaous</w:t>
      </w:r>
      <w:proofErr w:type="spellEnd"/>
      <w:r>
        <w:t xml:space="preserve"> model</w:t>
      </w:r>
    </w:p>
    <w:p w14:paraId="5DDA7AF0" w14:textId="77777777" w:rsidR="00697524" w:rsidRDefault="00697524" w:rsidP="00697524">
      <w:pPr>
        <w:pStyle w:val="ListParagraph"/>
        <w:numPr>
          <w:ilvl w:val="1"/>
          <w:numId w:val="3"/>
        </w:numPr>
      </w:pPr>
      <w:r>
        <w:lastRenderedPageBreak/>
        <w:t>Some of those interactions that would never occur no matter what</w:t>
      </w:r>
    </w:p>
    <w:p w14:paraId="21AB3A2E" w14:textId="77777777" w:rsidR="00697524" w:rsidRDefault="00697524" w:rsidP="00697524">
      <w:pPr>
        <w:pStyle w:val="ListParagraph"/>
        <w:numPr>
          <w:ilvl w:val="1"/>
          <w:numId w:val="3"/>
        </w:numPr>
      </w:pPr>
      <w:r>
        <w:t xml:space="preserve">They try to take that into account by looking at </w:t>
      </w:r>
      <w:proofErr w:type="spellStart"/>
      <w:r>
        <w:t>compatiability</w:t>
      </w:r>
      <w:proofErr w:type="spellEnd"/>
      <w:r>
        <w:t xml:space="preserve"> of bee and flower biology</w:t>
      </w:r>
    </w:p>
    <w:p w14:paraId="40E3CD41" w14:textId="77777777" w:rsidR="00697524" w:rsidRDefault="00697524" w:rsidP="00697524">
      <w:pPr>
        <w:pStyle w:val="ListParagraph"/>
        <w:numPr>
          <w:ilvl w:val="2"/>
          <w:numId w:val="3"/>
        </w:numPr>
      </w:pPr>
      <w:r>
        <w:t>Type of bee and flower</w:t>
      </w:r>
    </w:p>
    <w:p w14:paraId="7E460895" w14:textId="77777777" w:rsidR="00697524" w:rsidRDefault="00697524" w:rsidP="00697524">
      <w:pPr>
        <w:pStyle w:val="ListParagraph"/>
        <w:numPr>
          <w:ilvl w:val="2"/>
          <w:numId w:val="3"/>
        </w:numPr>
      </w:pPr>
      <w:r>
        <w:t>Short vs long tongued</w:t>
      </w:r>
    </w:p>
    <w:p w14:paraId="5FC43164" w14:textId="77777777" w:rsidR="00697524" w:rsidRDefault="00697524" w:rsidP="00697524">
      <w:pPr>
        <w:pStyle w:val="ListParagraph"/>
        <w:numPr>
          <w:ilvl w:val="2"/>
          <w:numId w:val="3"/>
        </w:numPr>
      </w:pPr>
      <w:r>
        <w:t>Do some bees and flowers never interact because of their phenology?</w:t>
      </w:r>
    </w:p>
    <w:p w14:paraId="04A7AD83" w14:textId="77777777" w:rsidR="00697524" w:rsidRDefault="00697524" w:rsidP="00697524">
      <w:pPr>
        <w:pStyle w:val="ListParagraph"/>
        <w:numPr>
          <w:ilvl w:val="3"/>
          <w:numId w:val="3"/>
        </w:numPr>
      </w:pPr>
      <w:r>
        <w:t xml:space="preserve">Katja says yes- there are bees that emerge </w:t>
      </w:r>
      <w:proofErr w:type="gramStart"/>
      <w:r>
        <w:t>really early</w:t>
      </w:r>
      <w:proofErr w:type="gramEnd"/>
      <w:r>
        <w:t xml:space="preserve"> in the year than miss flowers later in the year</w:t>
      </w:r>
    </w:p>
    <w:p w14:paraId="2FB82873" w14:textId="77777777" w:rsidR="00697524" w:rsidRDefault="00697524" w:rsidP="00697524">
      <w:pPr>
        <w:pStyle w:val="ListParagraph"/>
        <w:numPr>
          <w:ilvl w:val="3"/>
          <w:numId w:val="3"/>
        </w:numPr>
      </w:pPr>
      <w:r>
        <w:t>No data for that</w:t>
      </w:r>
    </w:p>
    <w:p w14:paraId="46F47D8C" w14:textId="77777777" w:rsidR="00697524" w:rsidRDefault="00697524" w:rsidP="00697524">
      <w:pPr>
        <w:pStyle w:val="ListParagraph"/>
        <w:numPr>
          <w:ilvl w:val="3"/>
          <w:numId w:val="3"/>
        </w:numPr>
      </w:pPr>
      <w:r>
        <w:t>There isn’t a list of things that would never interact</w:t>
      </w:r>
    </w:p>
    <w:p w14:paraId="2C813F6C" w14:textId="77777777" w:rsidR="00697524" w:rsidRDefault="00697524" w:rsidP="00697524">
      <w:pPr>
        <w:pStyle w:val="ListParagraph"/>
        <w:numPr>
          <w:ilvl w:val="3"/>
          <w:numId w:val="3"/>
        </w:numPr>
      </w:pPr>
      <w:r>
        <w:t xml:space="preserve">We could </w:t>
      </w:r>
      <w:proofErr w:type="spellStart"/>
      <w:r>
        <w:t>persue</w:t>
      </w:r>
      <w:proofErr w:type="spellEnd"/>
      <w:r>
        <w:t xml:space="preserve"> understanding that</w:t>
      </w:r>
    </w:p>
    <w:p w14:paraId="756AEAB9" w14:textId="77777777" w:rsidR="00697524" w:rsidRDefault="00697524" w:rsidP="00697524">
      <w:pPr>
        <w:pStyle w:val="ListParagraph"/>
        <w:numPr>
          <w:ilvl w:val="3"/>
          <w:numId w:val="3"/>
        </w:numPr>
      </w:pPr>
      <w:r>
        <w:t>If we see a group of bees never on a plant and a group of bees on the plant- use a different dataset to look at the phenology of bees and plants- go to GBIF or something like that</w:t>
      </w:r>
    </w:p>
    <w:p w14:paraId="21BBA8E7" w14:textId="77777777" w:rsidR="00697524" w:rsidRDefault="00697524" w:rsidP="00697524">
      <w:pPr>
        <w:pStyle w:val="ListParagraph"/>
        <w:numPr>
          <w:ilvl w:val="3"/>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374B7CC3" w14:textId="77777777" w:rsidR="00697524" w:rsidRDefault="00697524" w:rsidP="00697524">
      <w:pPr>
        <w:pStyle w:val="ListParagraph"/>
        <w:numPr>
          <w:ilvl w:val="3"/>
          <w:numId w:val="3"/>
        </w:numPr>
      </w:pPr>
      <w:r>
        <w:t>There might be a step where we ask that question</w:t>
      </w:r>
    </w:p>
    <w:p w14:paraId="65FE0C52" w14:textId="77777777" w:rsidR="00697524" w:rsidRDefault="00697524" w:rsidP="00697524">
      <w:pPr>
        <w:pStyle w:val="ListParagraph"/>
        <w:numPr>
          <w:ilvl w:val="2"/>
          <w:numId w:val="3"/>
        </w:numPr>
      </w:pPr>
      <w:r>
        <w:t xml:space="preserve">Looking at </w:t>
      </w:r>
      <w:proofErr w:type="gramStart"/>
      <w:r>
        <w:t>the majority of</w:t>
      </w:r>
      <w:proofErr w:type="gramEnd"/>
      <w:r>
        <w:t xml:space="preserve"> ultimate questions- not sure how much the forbidden links will be important</w:t>
      </w:r>
    </w:p>
    <w:p w14:paraId="5E2B8A91" w14:textId="77777777" w:rsidR="00697524" w:rsidRDefault="00697524" w:rsidP="00697524">
      <w:pPr>
        <w:pStyle w:val="ListParagraph"/>
        <w:numPr>
          <w:ilvl w:val="2"/>
          <w:numId w:val="3"/>
        </w:numPr>
      </w:pPr>
      <w:r>
        <w:t>In terms of our discussion of data quality, and advancing biological thinking- good place</w:t>
      </w:r>
    </w:p>
    <w:p w14:paraId="476FC247" w14:textId="77777777" w:rsidR="00697524" w:rsidRDefault="00697524" w:rsidP="00697524">
      <w:pPr>
        <w:pStyle w:val="ListParagraph"/>
        <w:numPr>
          <w:ilvl w:val="2"/>
          <w:numId w:val="3"/>
        </w:numPr>
      </w:pPr>
      <w:r>
        <w:t>Might not be as important for our bigger questions</w:t>
      </w:r>
    </w:p>
    <w:p w14:paraId="257D0353" w14:textId="77777777" w:rsidR="00697524" w:rsidRDefault="00697524" w:rsidP="00697524">
      <w:pPr>
        <w:pStyle w:val="ListParagraph"/>
        <w:numPr>
          <w:ilvl w:val="0"/>
          <w:numId w:val="3"/>
        </w:numPr>
      </w:pPr>
      <w:r>
        <w:t>Flower covariates</w:t>
      </w:r>
    </w:p>
    <w:p w14:paraId="47F53F59" w14:textId="77777777" w:rsidR="00697524" w:rsidRDefault="00697524" w:rsidP="00697524">
      <w:pPr>
        <w:pStyle w:val="ListParagraph"/>
        <w:numPr>
          <w:ilvl w:val="1"/>
          <w:numId w:val="3"/>
        </w:numPr>
      </w:pPr>
      <w:r>
        <w:t>Predominate flower color</w:t>
      </w:r>
    </w:p>
    <w:p w14:paraId="268C1C04" w14:textId="77777777" w:rsidR="00697524" w:rsidRDefault="00697524" w:rsidP="00697524">
      <w:pPr>
        <w:pStyle w:val="ListParagraph"/>
        <w:numPr>
          <w:ilvl w:val="1"/>
          <w:numId w:val="3"/>
        </w:numPr>
      </w:pPr>
      <w:r>
        <w:t>Flower size</w:t>
      </w:r>
    </w:p>
    <w:p w14:paraId="681B8165" w14:textId="77777777" w:rsidR="00697524" w:rsidRDefault="00697524" w:rsidP="00697524">
      <w:pPr>
        <w:pStyle w:val="ListParagraph"/>
        <w:numPr>
          <w:ilvl w:val="2"/>
          <w:numId w:val="3"/>
        </w:numPr>
      </w:pPr>
      <w:r>
        <w:t>Could be size or density</w:t>
      </w:r>
    </w:p>
    <w:p w14:paraId="023FE586" w14:textId="77777777" w:rsidR="00697524" w:rsidRDefault="00697524" w:rsidP="00697524">
      <w:pPr>
        <w:pStyle w:val="ListParagraph"/>
        <w:numPr>
          <w:ilvl w:val="1"/>
          <w:numId w:val="3"/>
        </w:numPr>
      </w:pPr>
      <w:r>
        <w:t>Plant trait database with a lot of that information</w:t>
      </w:r>
    </w:p>
    <w:p w14:paraId="6854F362" w14:textId="77777777" w:rsidR="00697524" w:rsidRDefault="00697524" w:rsidP="00697524">
      <w:pPr>
        <w:pStyle w:val="ListParagraph"/>
        <w:numPr>
          <w:ilvl w:val="1"/>
          <w:numId w:val="3"/>
        </w:numPr>
      </w:pPr>
      <w:r>
        <w:t>There are about 600 plants or so after they removed grasses</w:t>
      </w:r>
    </w:p>
    <w:p w14:paraId="1E09EF2A" w14:textId="77777777" w:rsidR="00697524" w:rsidRDefault="00697524" w:rsidP="00697524">
      <w:pPr>
        <w:pStyle w:val="ListParagraph"/>
        <w:numPr>
          <w:ilvl w:val="1"/>
          <w:numId w:val="3"/>
        </w:numPr>
      </w:pPr>
      <w:r>
        <w:t>Big bees go to white flowers</w:t>
      </w:r>
    </w:p>
    <w:p w14:paraId="7E28F2B3" w14:textId="77777777" w:rsidR="00697524" w:rsidRDefault="00697524" w:rsidP="00697524">
      <w:pPr>
        <w:pStyle w:val="ListParagraph"/>
        <w:numPr>
          <w:ilvl w:val="1"/>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3F3B212" w14:textId="77777777" w:rsidR="00697524" w:rsidRDefault="00697524" w:rsidP="00697524">
      <w:pPr>
        <w:pStyle w:val="ListParagraph"/>
        <w:numPr>
          <w:ilvl w:val="0"/>
          <w:numId w:val="3"/>
        </w:numPr>
      </w:pPr>
      <w:r>
        <w:t>Flower size, shape, &amp; color</w:t>
      </w:r>
    </w:p>
    <w:p w14:paraId="37030587" w14:textId="77777777" w:rsidR="00697524" w:rsidRDefault="00697524" w:rsidP="00697524">
      <w:pPr>
        <w:pStyle w:val="ListParagraph"/>
        <w:numPr>
          <w:ilvl w:val="1"/>
          <w:numId w:val="3"/>
        </w:numPr>
      </w:pPr>
      <w:r>
        <w:t>Flower size- bees don’t visit it as much, people don’t pay as much attention</w:t>
      </w:r>
    </w:p>
    <w:p w14:paraId="02892B53" w14:textId="1E272D4A" w:rsidR="00697524" w:rsidRPr="00697524" w:rsidRDefault="00697524" w:rsidP="00697524">
      <w:pPr>
        <w:pStyle w:val="ListParagraph"/>
        <w:numPr>
          <w:ilvl w:val="1"/>
          <w:numId w:val="3"/>
        </w:numPr>
      </w:pPr>
      <w:r>
        <w:t xml:space="preserve">Asters is associated with many interactions- importance of </w:t>
      </w:r>
      <w:proofErr w:type="gramStart"/>
      <w:r>
        <w:t>taking into account</w:t>
      </w:r>
      <w:proofErr w:type="gramEnd"/>
    </w:p>
    <w:p w14:paraId="5C6EBC41" w14:textId="77777777" w:rsidR="00697524" w:rsidRDefault="00697524"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5A5C5E7E"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lastRenderedPageBreak/>
        <w:t>We assume that all bee and plant species occur across our entire geographic window, and that not all bee and plant species interact with one another.</w:t>
      </w:r>
      <w:r w:rsidR="00AC5555" w:rsidRPr="00AC5555">
        <w:rPr>
          <w:rFonts w:ascii="Times New Roman" w:hAnsi="Times New Roman" w:cs="Times New Roman"/>
        </w:rPr>
        <w:t xml:space="preserve"> </w:t>
      </w:r>
      <w:r w:rsidRPr="00AC5555">
        <w:rPr>
          <w:rFonts w:ascii="Times New Roman" w:hAnsi="Times New Roman" w:cs="Times New Roman"/>
        </w:rPr>
        <w:t>Implicit assumption that bee-plant interactions are static and do not vary across space or time (i.e., no extinction or colonization events- a bee species always interacts with a plant species regardless of location and time)</w:t>
      </w:r>
    </w:p>
    <w:p w14:paraId="5E93B08B" w14:textId="6FBE5064"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We inferred non-detections for bee-plant interactions even when there is 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5C46637D" w:rsidR="000D36AE"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consistent across all </w:t>
      </w:r>
      <w:r w:rsidRPr="00AC5555">
        <w:rPr>
          <w:rFonts w:ascii="Times New Roman" w:hAnsi="Times New Roman" w:cs="Times New Roman"/>
        </w:rPr>
        <w:t xml:space="preserve">observations (i.e., a generalist bee remains generalist). </w:t>
      </w:r>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4A3CF759"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We can include covariates in the interaction model using a logit-link function, where:</w:t>
      </w:r>
      <w:r>
        <w:rPr>
          <w:rStyle w:val="eop"/>
        </w:rPr>
        <w:t> </w:t>
      </w:r>
    </w:p>
    <w:p w14:paraId="75E01FCB" w14:textId="6F227BEE"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w:t>
      </w:r>
      <w:commentRangeStart w:id="11"/>
      <w:r>
        <w:rPr>
          <w:rStyle w:val="normaltextrun"/>
        </w:rPr>
        <w:t> </w:t>
      </w:r>
      <w:proofErr w:type="spellStart"/>
      <w:r>
        <w:rPr>
          <w:rStyle w:val="normaltextrun"/>
        </w:rPr>
        <w:t>u</w:t>
      </w:r>
      <w:r>
        <w:rPr>
          <w:rStyle w:val="normaltextrun"/>
          <w:sz w:val="19"/>
          <w:szCs w:val="19"/>
          <w:vertAlign w:val="subscript"/>
        </w:rPr>
        <w:t>i</w:t>
      </w:r>
      <w:proofErr w:type="spellEnd"/>
      <w:r>
        <w:rPr>
          <w:rStyle w:val="eop"/>
          <w:sz w:val="19"/>
          <w:szCs w:val="19"/>
        </w:rPr>
        <w:t> </w:t>
      </w:r>
      <w:commentRangeEnd w:id="11"/>
      <w:r>
        <w:rPr>
          <w:rStyle w:val="CommentReference"/>
          <w:color w:val="00000A"/>
          <w:lang w:eastAsia="zh-CN"/>
        </w:rPr>
        <w:commentReference w:id="11"/>
      </w:r>
    </w:p>
    <w:p w14:paraId="32309E3E" w14:textId="08C1B4F6"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assume that each of the intercept values (</w:t>
      </w:r>
      <w:proofErr w:type="spellStart"/>
      <w:r>
        <w:rPr>
          <w:rStyle w:val="normaltextrun"/>
        </w:rPr>
        <w:t>u</w:t>
      </w:r>
      <w:r>
        <w:rPr>
          <w:rStyle w:val="normaltextrun"/>
          <w:sz w:val="19"/>
          <w:szCs w:val="19"/>
          <w:vertAlign w:val="subscript"/>
        </w:rPr>
        <w:t>i</w:t>
      </w:r>
      <w:proofErr w:type="spellEnd"/>
      <w:r>
        <w:rPr>
          <w:rStyle w:val="normaltextrun"/>
        </w:rPr>
        <w:t>, bee species interaction rates</w:t>
      </w:r>
      <w:r>
        <w:rPr>
          <w:rStyle w:val="normaltextrun"/>
          <w:i/>
          <w:iCs/>
        </w:rPr>
        <w:t> </w:t>
      </w:r>
      <w:r>
        <w:rPr>
          <w:rStyle w:val="normaltextrun"/>
        </w:rPr>
        <w:t xml:space="preserve">on the logit scale) were drawn from a community-level normal distribution with mean, </w:t>
      </w:r>
      <w:proofErr w:type="spellStart"/>
      <w:r w:rsidR="001A3A74">
        <w:rPr>
          <w:rStyle w:val="normaltextrun"/>
        </w:rPr>
        <w:t>μ</w:t>
      </w:r>
      <w:r w:rsidR="001A3A74" w:rsidRPr="001A3A74">
        <w:rPr>
          <w:rStyle w:val="normaltextrun"/>
          <w:vertAlign w:val="subscript"/>
        </w:rPr>
        <w:t>Ѱ</w:t>
      </w:r>
      <w:proofErr w:type="spellEnd"/>
      <w:r>
        <w:rPr>
          <w:rStyle w:val="normaltextrun"/>
        </w:rPr>
        <w:t xml:space="preserve">, and variance, </w:t>
      </w:r>
      <w:r w:rsidR="001A3A74">
        <w:rPr>
          <w:rStyle w:val="normaltextrun"/>
          <w:rFonts w:ascii="Cambria Math" w:hAnsi="Cambria Math" w:cs="Cambria Math"/>
        </w:rPr>
        <w:t>𝜎</w:t>
      </w:r>
      <w:r w:rsidR="001A3A74" w:rsidRPr="001A3A74">
        <w:rPr>
          <w:rStyle w:val="normaltextrun"/>
          <w:vertAlign w:val="subscript"/>
        </w:rPr>
        <w:t>Ѱ</w:t>
      </w:r>
      <w:r w:rsidR="001A3A74">
        <w:rPr>
          <w:rStyle w:val="normaltextrun"/>
          <w:sz w:val="19"/>
          <w:szCs w:val="19"/>
          <w:vertAlign w:val="superscript"/>
        </w:rPr>
        <w:t>2</w:t>
      </w:r>
      <w:r>
        <w:rPr>
          <w:rStyle w:val="normaltextrun"/>
        </w:rPr>
        <w:t>, such that:</w:t>
      </w:r>
      <w:r>
        <w:rPr>
          <w:rStyle w:val="eop"/>
        </w:rPr>
        <w:t> </w:t>
      </w:r>
    </w:p>
    <w:p w14:paraId="0E336ECB" w14:textId="47323CD3"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u</w:t>
      </w:r>
      <w:r>
        <w:rPr>
          <w:rStyle w:val="normaltextrun"/>
          <w:sz w:val="19"/>
          <w:szCs w:val="19"/>
          <w:vertAlign w:val="subscript"/>
        </w:rPr>
        <w:t>i</w:t>
      </w:r>
      <w:proofErr w:type="spellEnd"/>
      <w:r>
        <w:rPr>
          <w:rStyle w:val="normaltextrun"/>
        </w:rPr>
        <w:t> ~ </w:t>
      </w:r>
      <w:proofErr w:type="gramStart"/>
      <w:r>
        <w:rPr>
          <w:rStyle w:val="normaltextrun"/>
        </w:rPr>
        <w:t>Normal(</w:t>
      </w:r>
      <w:proofErr w:type="spellStart"/>
      <w:proofErr w:type="gramEnd"/>
      <w:r>
        <w:rPr>
          <w:rStyle w:val="normaltextrun"/>
        </w:rPr>
        <w:t>μ</w:t>
      </w:r>
      <w:r w:rsidR="001A3A74" w:rsidRPr="001A3A74">
        <w:rPr>
          <w:rStyle w:val="normaltextrun"/>
          <w:vertAlign w:val="subscript"/>
        </w:rPr>
        <w:t>Ѱ</w:t>
      </w:r>
      <w:proofErr w:type="spellEnd"/>
      <w:r>
        <w:rPr>
          <w:rStyle w:val="normaltextrun"/>
        </w:rPr>
        <w:t xml:space="preserve">, </w:t>
      </w:r>
      <w:r>
        <w:rPr>
          <w:rStyle w:val="normaltextrun"/>
          <w:rFonts w:ascii="Cambria Math" w:hAnsi="Cambria Math" w:cs="Cambria Math"/>
        </w:rPr>
        <w:t>𝜎</w:t>
      </w:r>
      <w:r w:rsidR="001A3A74" w:rsidRPr="001A3A74">
        <w:rPr>
          <w:rStyle w:val="normaltextrun"/>
          <w:vertAlign w:val="subscript"/>
        </w:rPr>
        <w:t>Ѱ</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109DA122" w14:textId="77777777" w:rsidR="003E687A" w:rsidRDefault="003E687A" w:rsidP="00697524">
      <w:pPr>
        <w:pStyle w:val="paragraph"/>
        <w:spacing w:before="0" w:beforeAutospacing="0" w:after="0" w:afterAutospacing="0"/>
        <w:ind w:firstLine="72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4D46962D"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w:t>
      </w:r>
      <w:commentRangeStart w:id="12"/>
      <w:r>
        <w:rPr>
          <w:rStyle w:val="normaltextrun"/>
        </w:rPr>
        <w:t>v</w:t>
      </w:r>
      <w:r>
        <w:rPr>
          <w:rStyle w:val="normaltextrun"/>
          <w:sz w:val="19"/>
          <w:szCs w:val="19"/>
          <w:vertAlign w:val="subscript"/>
        </w:rPr>
        <w:t>i</w:t>
      </w:r>
      <w:r>
        <w:rPr>
          <w:rStyle w:val="eop"/>
          <w:sz w:val="19"/>
          <w:szCs w:val="19"/>
        </w:rPr>
        <w:t> </w:t>
      </w:r>
      <w:commentRangeEnd w:id="12"/>
      <w:r w:rsidR="00697524">
        <w:rPr>
          <w:rStyle w:val="CommentReference"/>
          <w:color w:val="00000A"/>
          <w:lang w:eastAsia="zh-CN"/>
        </w:rPr>
        <w:commentReference w:id="12"/>
      </w:r>
    </w:p>
    <w:p w14:paraId="4F049D99" w14:textId="482A4AFF" w:rsidR="001A3A74" w:rsidRDefault="001A3A74" w:rsidP="001A3A74">
      <w:pPr>
        <w:pStyle w:val="paragraph"/>
        <w:spacing w:before="0" w:beforeAutospacing="0" w:after="0" w:afterAutospacing="0"/>
        <w:textAlignment w:val="baseline"/>
        <w:rPr>
          <w:rFonts w:ascii="Segoe UI" w:hAnsi="Segoe UI" w:cs="Segoe UI"/>
          <w:sz w:val="18"/>
          <w:szCs w:val="18"/>
        </w:rPr>
      </w:pPr>
      <w:r>
        <w:rPr>
          <w:rStyle w:val="normaltextrun"/>
        </w:rPr>
        <w:t>We assume that each of the intercept values (</w:t>
      </w:r>
      <w:r>
        <w:rPr>
          <w:rStyle w:val="normaltextrun"/>
        </w:rPr>
        <w:t>v</w:t>
      </w:r>
      <w:r>
        <w:rPr>
          <w:rStyle w:val="normaltextrun"/>
          <w:sz w:val="19"/>
          <w:szCs w:val="19"/>
          <w:vertAlign w:val="subscript"/>
        </w:rPr>
        <w:t>i</w:t>
      </w:r>
      <w:r>
        <w:rPr>
          <w:rStyle w:val="normaltextrun"/>
        </w:rPr>
        <w:t>, bee</w:t>
      </w:r>
      <w:r>
        <w:rPr>
          <w:rStyle w:val="normaltextrun"/>
        </w:rPr>
        <w:t xml:space="preserve"> species detection probability </w:t>
      </w:r>
      <w:r>
        <w:rPr>
          <w:rStyle w:val="normaltextrun"/>
        </w:rPr>
        <w:t xml:space="preserve">on the logit scale) were drawn from a community-level normal distribution with mean, </w:t>
      </w:r>
      <w:proofErr w:type="spellStart"/>
      <w:r>
        <w:rPr>
          <w:rStyle w:val="normaltextrun"/>
        </w:rPr>
        <w:t>μ</w:t>
      </w:r>
      <w:r>
        <w:rPr>
          <w:rStyle w:val="normaltextrun"/>
          <w:vertAlign w:val="subscript"/>
        </w:rPr>
        <w:t>p</w:t>
      </w:r>
      <w:proofErr w:type="spellEnd"/>
      <w:r>
        <w:rPr>
          <w:rStyle w:val="normaltextrun"/>
        </w:rPr>
        <w:t xml:space="preserve">, and variance,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 such that:</w:t>
      </w:r>
      <w:r>
        <w:rPr>
          <w:rStyle w:val="eop"/>
        </w:rPr>
        <w:t> </w:t>
      </w:r>
    </w:p>
    <w:p w14:paraId="69F86E8B" w14:textId="2EB2B2A0" w:rsidR="001A3A74" w:rsidRDefault="001A3A74" w:rsidP="001A3A74">
      <w:pPr>
        <w:pStyle w:val="paragraph"/>
        <w:spacing w:before="0" w:beforeAutospacing="0" w:after="0" w:afterAutospacing="0"/>
        <w:ind w:firstLine="450"/>
        <w:jc w:val="center"/>
        <w:textAlignment w:val="baseline"/>
        <w:rPr>
          <w:rStyle w:val="eop"/>
        </w:rPr>
      </w:pPr>
      <w:r>
        <w:rPr>
          <w:rStyle w:val="normaltextrun"/>
        </w:rPr>
        <w:t>v</w:t>
      </w:r>
      <w:r>
        <w:rPr>
          <w:rStyle w:val="normaltextrun"/>
          <w:sz w:val="19"/>
          <w:szCs w:val="19"/>
          <w:vertAlign w:val="subscript"/>
        </w:rPr>
        <w:t>i</w:t>
      </w:r>
      <w:r>
        <w:rPr>
          <w:rStyle w:val="normaltextrun"/>
        </w:rPr>
        <w:t> ~ </w:t>
      </w:r>
      <w:proofErr w:type="gramStart"/>
      <w:r>
        <w:rPr>
          <w:rStyle w:val="normaltextrun"/>
        </w:rPr>
        <w:t>Normal(</w:t>
      </w:r>
      <w:proofErr w:type="spellStart"/>
      <w:proofErr w:type="gramEnd"/>
      <w:r>
        <w:rPr>
          <w:rStyle w:val="normaltextrun"/>
        </w:rPr>
        <w:t>μ</w:t>
      </w:r>
      <w:r>
        <w:rPr>
          <w:rStyle w:val="normaltextrun"/>
          <w:vertAlign w:val="subscript"/>
        </w:rPr>
        <w:t>p</w:t>
      </w:r>
      <w:proofErr w:type="spellEnd"/>
      <w:r>
        <w:rPr>
          <w:rStyle w:val="normaltextrun"/>
        </w:rPr>
        <w:t xml:space="preserv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w:t>
      </w:r>
    </w:p>
    <w:p w14:paraId="3B9043E8" w14:textId="2CCDB07D" w:rsidR="00C4422D" w:rsidRPr="00AC5555" w:rsidRDefault="003E687A" w:rsidP="001A3A74">
      <w:pPr>
        <w:pStyle w:val="paragraph"/>
        <w:spacing w:before="0" w:beforeAutospacing="0" w:after="0" w:afterAutospacing="0"/>
        <w:ind w:firstLine="450"/>
        <w:textAlignment w:val="baseline"/>
        <w:rPr>
          <w:rFonts w:ascii="Segoe UI" w:hAnsi="Segoe UI" w:cs="Segoe UI"/>
          <w:sz w:val="18"/>
          <w:szCs w:val="18"/>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7D40955" w:rsidR="00F912F6" w:rsidRPr="00F912F6" w:rsidRDefault="000E44A0" w:rsidP="00F912F6">
      <w:pPr>
        <w:rPr>
          <w:rFonts w:ascii="Times New Roman" w:hAnsi="Times New Roman" w:cs="Times New Roman"/>
        </w:rPr>
      </w:pPr>
      <w:r>
        <w:rPr>
          <w:rFonts w:ascii="Times New Roman" w:hAnsi="Times New Roman" w:cs="Times New Roman"/>
        </w:rPr>
        <w:t>…..</w:t>
      </w:r>
    </w:p>
    <w:p w14:paraId="26302573" w14:textId="20197FCD" w:rsidR="00F912F6" w:rsidRPr="00F912F6" w:rsidRDefault="00F912F6"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A513E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69020652" w14:textId="4BD31941" w:rsidR="004C7DAB" w:rsidRDefault="004C7DAB" w:rsidP="004C7DAB">
      <w:pPr>
        <w:pStyle w:val="CommentText"/>
      </w:pPr>
      <w:r>
        <w:rPr>
          <w:rStyle w:val="CommentReference"/>
        </w:rPr>
        <w:annotationRef/>
      </w:r>
      <w:r>
        <w:t>Review study objectives</w:t>
      </w:r>
    </w:p>
  </w:comment>
  <w:comment w:id="2"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3"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4"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5"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6"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7"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8" w:author="Graziella DiRenzo" w:date="2022-02-01T10:17:00Z" w:initials="GD">
    <w:p w14:paraId="19C69B47" w14:textId="132E6C06" w:rsidR="00A06E65" w:rsidRDefault="00A06E65" w:rsidP="00A06E65">
      <w:pPr>
        <w:pStyle w:val="CommentText"/>
      </w:pPr>
      <w:r>
        <w:rPr>
          <w:rStyle w:val="CommentReference"/>
        </w:rPr>
        <w:annotationRef/>
      </w:r>
      <w:r>
        <w:t>Cite Barthalamou paper?</w:t>
      </w:r>
    </w:p>
  </w:comment>
  <w:comment w:id="9" w:author="Graziella DiRenzo [2]" w:date="2022-02-04T15: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10" w:author="Graziella DiRenzo" w:date="2022-02-01T13:04:00Z" w:initials="GD">
    <w:p w14:paraId="634FCF4A" w14:textId="160637E6" w:rsidR="00697524" w:rsidRDefault="00697524" w:rsidP="00697524">
      <w:pPr>
        <w:pStyle w:val="CommentText"/>
      </w:pPr>
      <w:r>
        <w:rPr>
          <w:rStyle w:val="CommentReference"/>
        </w:rPr>
        <w:annotationRef/>
      </w:r>
      <w:r>
        <w:t>Skip for now - we need to do some model testing</w:t>
      </w:r>
    </w:p>
  </w:comment>
  <w:comment w:id="11" w:author="Graziella DiRenzo" w:date="2022-02-01T10:31:00Z" w:initials="GD">
    <w:p w14:paraId="0F964422" w14:textId="323EAC0F" w:rsidR="003E687A" w:rsidRDefault="003E687A" w:rsidP="003E687A">
      <w:pPr>
        <w:pStyle w:val="CommentText"/>
      </w:pPr>
      <w:r>
        <w:rPr>
          <w:rStyle w:val="CommentReference"/>
        </w:rPr>
        <w:annotationRef/>
      </w:r>
      <w:r>
        <w:t>We can add covaraites here to what we think influences bee-plant interactions</w:t>
      </w:r>
    </w:p>
  </w:comment>
  <w:comment w:id="12" w:author="Graziella DiRenzo" w:date="2022-02-01T13:00:00Z" w:initials="GD">
    <w:p w14:paraId="78F330B0" w14:textId="50D6D1B1" w:rsidR="00697524" w:rsidRDefault="00697524" w:rsidP="00697524">
      <w:pPr>
        <w:pStyle w:val="CommentText"/>
      </w:pPr>
      <w:r>
        <w:rPr>
          <w:rStyle w:val="CommentReference"/>
        </w:rPr>
        <w:annotationRef/>
      </w:r>
      <w:r>
        <w:t>Add covariates that affect detection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3E5647A7" w15:done="0"/>
  <w15:commentEx w15:paraId="57E305CE" w15:done="0"/>
  <w15:commentEx w15:paraId="55A4B5A6" w15:done="0"/>
  <w15:commentEx w15:paraId="404F1AA4" w15:done="0"/>
  <w15:commentEx w15:paraId="368DAB8D" w15:done="0"/>
  <w15:commentEx w15:paraId="57AF9EBD" w15:done="0"/>
  <w15:commentEx w15:paraId="19C69B47" w15:done="0"/>
  <w15:commentEx w15:paraId="1ED87DA3" w15:done="0"/>
  <w15:commentEx w15:paraId="634FCF4A" w15:done="0"/>
  <w15:commentEx w15:paraId="0F964422" w15:done="0"/>
  <w15:commentEx w15:paraId="78F33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5A38351" w16cex:dateUtc="2022-02-01T15:00:00Z"/>
  <w16cex:commentExtensible w16cex:durableId="25A38344" w16cex:dateUtc="2022-02-01T15:00:00Z"/>
  <w16cex:commentExtensible w16cex:durableId="25A38237" w16cex:dateUtc="2022-02-01T14:56:00Z"/>
  <w16cex:commentExtensible w16cex:durableId="25A386F3" w16cex:dateUtc="2022-02-01T15:16:00Z"/>
  <w16cex:commentExtensible w16cex:durableId="25A382CB" w16cex:dateUtc="2022-02-01T14:58:00Z"/>
  <w16cex:commentExtensible w16cex:durableId="25A38247" w16cex:dateUtc="2022-02-01T14:56:00Z"/>
  <w16cex:commentExtensible w16cex:durableId="25A38738" w16cex:dateUtc="2022-02-01T15:17:00Z"/>
  <w16cex:commentExtensible w16cex:durableId="25A7CA7A" w16cex:dateUtc="2022-02-04T20:53:00Z"/>
  <w16cex:commentExtensible w16cex:durableId="25A3AE4A" w16cex:dateUtc="2022-02-01T18:04:00Z"/>
  <w16cex:commentExtensible w16cex:durableId="25A38A95" w16cex:dateUtc="2022-02-01T15:31:00Z"/>
  <w16cex:commentExtensible w16cex:durableId="25A3AD7F" w16cex:dateUtc="2022-02-01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3E5647A7" w16cid:durableId="25A38351"/>
  <w16cid:commentId w16cid:paraId="57E305CE" w16cid:durableId="25A38344"/>
  <w16cid:commentId w16cid:paraId="55A4B5A6" w16cid:durableId="25A38237"/>
  <w16cid:commentId w16cid:paraId="404F1AA4" w16cid:durableId="25A386F3"/>
  <w16cid:commentId w16cid:paraId="368DAB8D" w16cid:durableId="25A382CB"/>
  <w16cid:commentId w16cid:paraId="57AF9EBD" w16cid:durableId="25A38247"/>
  <w16cid:commentId w16cid:paraId="19C69B47" w16cid:durableId="25A38738"/>
  <w16cid:commentId w16cid:paraId="1ED87DA3" w16cid:durableId="25A7CA7A"/>
  <w16cid:commentId w16cid:paraId="634FCF4A" w16cid:durableId="25A3AE4A"/>
  <w16cid:commentId w16cid:paraId="0F964422" w16cid:durableId="25A38A95"/>
  <w16cid:commentId w16cid:paraId="78F330B0" w16cid:durableId="25A3A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altName w:val="Arial Rounded MT Bold"/>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96386"/>
    <w:rsid w:val="001A3A74"/>
    <w:rsid w:val="0020531E"/>
    <w:rsid w:val="00253ADC"/>
    <w:rsid w:val="00290791"/>
    <w:rsid w:val="002C752F"/>
    <w:rsid w:val="00317496"/>
    <w:rsid w:val="00322BB0"/>
    <w:rsid w:val="0035054A"/>
    <w:rsid w:val="00397FAC"/>
    <w:rsid w:val="003E687A"/>
    <w:rsid w:val="003F0BD8"/>
    <w:rsid w:val="00426383"/>
    <w:rsid w:val="004C7DAB"/>
    <w:rsid w:val="005375D5"/>
    <w:rsid w:val="005A7DBD"/>
    <w:rsid w:val="005D5A48"/>
    <w:rsid w:val="006121C0"/>
    <w:rsid w:val="00646FC8"/>
    <w:rsid w:val="00663C69"/>
    <w:rsid w:val="00672B1C"/>
    <w:rsid w:val="00697524"/>
    <w:rsid w:val="006A37A9"/>
    <w:rsid w:val="006D3EE8"/>
    <w:rsid w:val="007052E0"/>
    <w:rsid w:val="007E0D26"/>
    <w:rsid w:val="008447C4"/>
    <w:rsid w:val="00891686"/>
    <w:rsid w:val="0091364A"/>
    <w:rsid w:val="009247FA"/>
    <w:rsid w:val="00950624"/>
    <w:rsid w:val="009D7ED1"/>
    <w:rsid w:val="009E01C3"/>
    <w:rsid w:val="009E01FA"/>
    <w:rsid w:val="00A06E65"/>
    <w:rsid w:val="00A16B8A"/>
    <w:rsid w:val="00A27D47"/>
    <w:rsid w:val="00A513EF"/>
    <w:rsid w:val="00AC5555"/>
    <w:rsid w:val="00B3241F"/>
    <w:rsid w:val="00B84FB0"/>
    <w:rsid w:val="00BB050C"/>
    <w:rsid w:val="00BF1314"/>
    <w:rsid w:val="00C4422D"/>
    <w:rsid w:val="00CD51B2"/>
    <w:rsid w:val="00DB6488"/>
    <w:rsid w:val="00DC6C6F"/>
    <w:rsid w:val="00DF0843"/>
    <w:rsid w:val="00E031CC"/>
    <w:rsid w:val="00E47CD4"/>
    <w:rsid w:val="00E70C8A"/>
    <w:rsid w:val="00E915C5"/>
    <w:rsid w:val="00EC27A8"/>
    <w:rsid w:val="00EE5655"/>
    <w:rsid w:val="00F100B6"/>
    <w:rsid w:val="00F22F6D"/>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3088</Words>
  <Characters>16062</Characters>
  <Application>Microsoft Office Word</Application>
  <DocSecurity>0</DocSecurity>
  <Lines>594</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30</cp:revision>
  <dcterms:created xsi:type="dcterms:W3CDTF">2021-06-01T17:17:00Z</dcterms:created>
  <dcterms:modified xsi:type="dcterms:W3CDTF">2022-02-04T22:06:00Z</dcterms:modified>
</cp:coreProperties>
</file>