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86A6E" w14:textId="7836DFBD" w:rsidR="0050445D" w:rsidRPr="00C73E92" w:rsidRDefault="008F1005" w:rsidP="0050445D">
      <w:pPr>
        <w:pStyle w:val="aa"/>
        <w:numPr>
          <w:ilvl w:val="0"/>
          <w:numId w:val="4"/>
        </w:numPr>
        <w:spacing w:line="360" w:lineRule="auto"/>
        <w:rPr>
          <w:rFonts w:ascii="Times New Roman" w:eastAsia="標楷體-繁" w:hAnsi="Times New Roman" w:cs="Times New Roman"/>
          <w:highlight w:val="yellow"/>
        </w:rPr>
      </w:pPr>
      <w:r>
        <w:rPr>
          <w:rFonts w:ascii="Times New Roman" w:eastAsia="標楷體-繁" w:hAnsi="Times New Roman" w:cs="Times New Roman"/>
        </w:rPr>
        <w:t>2023</w:t>
      </w:r>
      <w:r>
        <w:rPr>
          <w:rFonts w:ascii="Times New Roman" w:eastAsia="標楷體-繁" w:hAnsi="Times New Roman" w:cs="Times New Roman" w:hint="eastAsia"/>
        </w:rPr>
        <w:t>年的貼文：</w:t>
      </w:r>
      <w:r w:rsidR="00C004FF" w:rsidRPr="0050445D">
        <w:rPr>
          <w:rFonts w:ascii="Times New Roman" w:eastAsia="標楷體-繁" w:hAnsi="Times New Roman" w:cs="Times New Roman"/>
        </w:rPr>
        <w:t>高港的「</w:t>
      </w:r>
      <w:r w:rsidR="00C004FF" w:rsidRPr="0050445D">
        <w:rPr>
          <w:rFonts w:ascii="Times New Roman" w:eastAsia="標楷體-繁" w:hAnsi="Times New Roman" w:cs="Times New Roman"/>
          <w:b/>
          <w:bCs/>
        </w:rPr>
        <w:t>每年總作業能量</w:t>
      </w:r>
      <w:r w:rsidR="00C004FF" w:rsidRPr="0050445D">
        <w:rPr>
          <w:rFonts w:ascii="Times New Roman" w:eastAsia="標楷體-繁" w:hAnsi="Times New Roman" w:cs="Times New Roman"/>
        </w:rPr>
        <w:t>」約為</w:t>
      </w:r>
      <w:r w:rsidR="00C004FF" w:rsidRPr="0050445D">
        <w:rPr>
          <w:rFonts w:ascii="Times New Roman" w:eastAsia="標楷體-繁" w:hAnsi="Times New Roman" w:cs="Times New Roman"/>
        </w:rPr>
        <w:t>1330~1474</w:t>
      </w:r>
      <w:r w:rsidR="00C004FF" w:rsidRPr="0050445D">
        <w:rPr>
          <w:rFonts w:ascii="Times New Roman" w:eastAsia="標楷體-繁" w:hAnsi="Times New Roman" w:cs="Times New Roman"/>
        </w:rPr>
        <w:t>萬</w:t>
      </w:r>
      <w:r w:rsidR="00C004FF" w:rsidRPr="0050445D">
        <w:rPr>
          <w:rFonts w:ascii="Times New Roman" w:eastAsia="標楷體-繁" w:hAnsi="Times New Roman" w:cs="Times New Roman"/>
        </w:rPr>
        <w:t>TEU</w:t>
      </w:r>
      <w:r w:rsidR="00C004FF" w:rsidRPr="0050445D">
        <w:rPr>
          <w:rFonts w:ascii="Times New Roman" w:eastAsia="標楷體-繁" w:hAnsi="Times New Roman" w:cs="Times New Roman"/>
        </w:rPr>
        <w:t>，這是讓機具在</w:t>
      </w:r>
      <w:r w:rsidR="00C004FF" w:rsidRPr="0050445D">
        <w:rPr>
          <w:rFonts w:ascii="Times New Roman" w:eastAsia="標楷體-繁" w:hAnsi="Times New Roman" w:cs="Times New Roman"/>
          <w:u w:val="single"/>
        </w:rPr>
        <w:t>營業時間不間斷吊掛得到的理論值</w:t>
      </w:r>
      <w:r w:rsidR="00C004FF" w:rsidRPr="0050445D">
        <w:rPr>
          <w:rFonts w:ascii="Times New Roman" w:eastAsia="標楷體-繁" w:hAnsi="Times New Roman" w:cs="Times New Roman"/>
        </w:rPr>
        <w:t>，也可以看做「</w:t>
      </w:r>
      <w:r w:rsidR="00C004FF" w:rsidRPr="0050445D">
        <w:rPr>
          <w:rFonts w:ascii="Times New Roman" w:eastAsia="標楷體-繁" w:hAnsi="Times New Roman" w:cs="Times New Roman"/>
          <w:u w:val="single"/>
        </w:rPr>
        <w:t>高雄港理論最大負載量</w:t>
      </w:r>
      <w:r w:rsidR="00C004FF" w:rsidRPr="0050445D">
        <w:rPr>
          <w:rFonts w:ascii="Times New Roman" w:eastAsia="標楷體-繁" w:hAnsi="Times New Roman" w:cs="Times New Roman"/>
        </w:rPr>
        <w:t>」。</w:t>
      </w:r>
      <w:r w:rsidR="00BA08C4">
        <w:rPr>
          <w:rFonts w:ascii="Times New Roman" w:eastAsia="標楷體-繁" w:hAnsi="Times New Roman" w:cs="Times New Roman"/>
        </w:rPr>
        <w:fldChar w:fldCharType="begin"/>
      </w:r>
      <w:r w:rsidR="00BA08C4">
        <w:rPr>
          <w:rFonts w:ascii="Times New Roman" w:eastAsia="標楷體-繁" w:hAnsi="Times New Roman" w:cs="Times New Roman"/>
        </w:rPr>
        <w:instrText>HYPERLINK "</w:instrText>
      </w:r>
      <w:r w:rsidR="00BA08C4" w:rsidRPr="00BA08C4">
        <w:rPr>
          <w:rFonts w:ascii="Times New Roman" w:eastAsia="標楷體-繁" w:hAnsi="Times New Roman" w:cs="Times New Roman"/>
        </w:rPr>
        <w:instrText>https://www.facebook.com/share/p/18E9G6DviA/</w:instrText>
      </w:r>
      <w:r w:rsidR="00BA08C4">
        <w:rPr>
          <w:rFonts w:ascii="Times New Roman" w:eastAsia="標楷體-繁" w:hAnsi="Times New Roman" w:cs="Times New Roman"/>
        </w:rPr>
        <w:instrText>"</w:instrText>
      </w:r>
      <w:r w:rsidR="00BA08C4">
        <w:rPr>
          <w:rFonts w:ascii="Times New Roman" w:eastAsia="標楷體-繁" w:hAnsi="Times New Roman" w:cs="Times New Roman"/>
        </w:rPr>
      </w:r>
      <w:r w:rsidR="00BA08C4">
        <w:rPr>
          <w:rFonts w:ascii="Times New Roman" w:eastAsia="標楷體-繁" w:hAnsi="Times New Roman" w:cs="Times New Roman"/>
        </w:rPr>
        <w:fldChar w:fldCharType="separate"/>
      </w:r>
      <w:r w:rsidR="00BA08C4" w:rsidRPr="007D75B3">
        <w:rPr>
          <w:rStyle w:val="af0"/>
          <w:rFonts w:ascii="Times New Roman" w:eastAsia="標楷體-繁" w:hAnsi="Times New Roman" w:cs="Times New Roman"/>
        </w:rPr>
        <w:t>https://www.facebook.com/share/p/18E9G6DviA/</w:t>
      </w:r>
      <w:r w:rsidR="00BA08C4">
        <w:rPr>
          <w:rFonts w:ascii="Times New Roman" w:eastAsia="標楷體-繁" w:hAnsi="Times New Roman" w:cs="Times New Roman"/>
        </w:rPr>
        <w:fldChar w:fldCharType="end"/>
      </w:r>
      <w:r w:rsidR="00C73E92">
        <w:rPr>
          <w:rFonts w:ascii="Times New Roman" w:eastAsia="標楷體-繁" w:hAnsi="Times New Roman" w:cs="Times New Roman" w:hint="eastAsia"/>
        </w:rPr>
        <w:t xml:space="preserve"> </w:t>
      </w:r>
      <w:r w:rsidR="00C73E92" w:rsidRPr="00C73E92">
        <w:rPr>
          <w:rFonts w:ascii="Times New Roman" w:eastAsia="標楷體-繁" w:hAnsi="Times New Roman" w:cs="Times New Roman" w:hint="eastAsia"/>
          <w:highlight w:val="yellow"/>
        </w:rPr>
        <w:t>資料來源要確認比賽是否可以用</w:t>
      </w:r>
    </w:p>
    <w:p w14:paraId="0C37DA33" w14:textId="1D2334C2" w:rsidR="0050445D" w:rsidRPr="00252C9F" w:rsidRDefault="004436D3" w:rsidP="0050445D">
      <w:pPr>
        <w:pStyle w:val="aa"/>
        <w:numPr>
          <w:ilvl w:val="0"/>
          <w:numId w:val="4"/>
        </w:numPr>
        <w:spacing w:line="360" w:lineRule="auto"/>
        <w:jc w:val="both"/>
        <w:rPr>
          <w:rFonts w:ascii="Times New Roman" w:eastAsia="標楷體-繁" w:hAnsi="Times New Roman" w:cs="Times New Roman"/>
          <w:b/>
          <w:bCs/>
          <w:color w:val="538135" w:themeColor="accent6" w:themeShade="BF"/>
          <w:highlight w:val="green"/>
        </w:rPr>
      </w:pPr>
      <w:r>
        <w:rPr>
          <w:rFonts w:ascii="Times New Roman" w:eastAsia="標楷體-繁" w:hAnsi="Times New Roman" w:cs="Times New Roman" w:hint="eastAsia"/>
          <w:b/>
          <w:bCs/>
          <w:color w:val="538135" w:themeColor="accent6" w:themeShade="BF"/>
        </w:rPr>
        <w:t>什麼時候會</w:t>
      </w:r>
      <w:r w:rsidR="0050445D" w:rsidRPr="0050445D">
        <w:rPr>
          <w:rFonts w:ascii="Times New Roman" w:eastAsia="標楷體-繁" w:hAnsi="Times New Roman" w:cs="Times New Roman"/>
          <w:b/>
          <w:bCs/>
          <w:color w:val="538135" w:themeColor="accent6" w:themeShade="BF"/>
        </w:rPr>
        <w:t>港塞</w:t>
      </w:r>
      <w:r>
        <w:rPr>
          <w:rFonts w:ascii="Times New Roman" w:eastAsia="標楷體-繁" w:hAnsi="Times New Roman" w:cs="Times New Roman" w:hint="eastAsia"/>
          <w:b/>
          <w:bCs/>
          <w:color w:val="538135" w:themeColor="accent6" w:themeShade="BF"/>
        </w:rPr>
        <w:t>？</w:t>
      </w:r>
      <w:r w:rsidR="00EB49A5">
        <w:rPr>
          <w:rFonts w:ascii="Times New Roman" w:eastAsia="標楷體-繁" w:hAnsi="Times New Roman" w:cs="Times New Roman" w:hint="eastAsia"/>
          <w:b/>
          <w:bCs/>
          <w:color w:val="538135" w:themeColor="accent6" w:themeShade="BF"/>
        </w:rPr>
        <w:t>碼頭利用率</w:t>
      </w:r>
      <w:r w:rsidR="00EB49A5">
        <w:rPr>
          <w:rFonts w:ascii="Times New Roman" w:eastAsia="標楷體-繁" w:hAnsi="Times New Roman" w:cs="Times New Roman" w:hint="eastAsia"/>
          <w:b/>
          <w:bCs/>
          <w:color w:val="538135" w:themeColor="accent6" w:themeShade="BF"/>
        </w:rPr>
        <w:t xml:space="preserve"> &gt;  70% </w:t>
      </w:r>
      <w:r w:rsidR="00EB49A5">
        <w:rPr>
          <w:rFonts w:ascii="Times New Roman" w:eastAsia="標楷體-繁" w:hAnsi="Times New Roman" w:cs="Times New Roman" w:hint="eastAsia"/>
          <w:b/>
          <w:bCs/>
          <w:color w:val="538135" w:themeColor="accent6" w:themeShade="BF"/>
        </w:rPr>
        <w:t>～</w:t>
      </w:r>
      <w:r w:rsidR="00EB49A5">
        <w:rPr>
          <w:rFonts w:ascii="Times New Roman" w:eastAsia="標楷體-繁" w:hAnsi="Times New Roman" w:cs="Times New Roman" w:hint="eastAsia"/>
          <w:b/>
          <w:bCs/>
          <w:color w:val="538135" w:themeColor="accent6" w:themeShade="BF"/>
        </w:rPr>
        <w:t xml:space="preserve"> </w:t>
      </w:r>
      <w:r w:rsidR="0050445D" w:rsidRPr="0050445D">
        <w:rPr>
          <w:rFonts w:ascii="Times New Roman" w:eastAsia="標楷體-繁" w:hAnsi="Times New Roman" w:cs="Times New Roman"/>
          <w:b/>
          <w:bCs/>
          <w:color w:val="538135" w:themeColor="accent6" w:themeShade="BF"/>
        </w:rPr>
        <w:t>80%</w:t>
      </w:r>
      <w:r w:rsidR="0050445D" w:rsidRPr="0050445D">
        <w:rPr>
          <w:rFonts w:ascii="Times New Roman" w:eastAsia="標楷體-繁" w:hAnsi="Times New Roman" w:cs="Times New Roman"/>
          <w:b/>
          <w:bCs/>
          <w:color w:val="538135" w:themeColor="accent6" w:themeShade="BF"/>
        </w:rPr>
        <w:t>。</w:t>
      </w:r>
      <w:r w:rsidR="0050445D" w:rsidRPr="0050445D">
        <w:rPr>
          <w:rFonts w:ascii="Times New Roman" w:eastAsia="標楷體-繁" w:hAnsi="Times New Roman" w:cs="Times New Roman"/>
          <w:b/>
          <w:bCs/>
          <w:color w:val="538135" w:themeColor="accent6" w:themeShade="BF"/>
        </w:rPr>
        <w:t xml:space="preserve"> </w:t>
      </w:r>
      <w:r w:rsidR="00934500">
        <w:rPr>
          <w:rFonts w:ascii="Times New Roman" w:eastAsia="標楷體-繁" w:hAnsi="Times New Roman" w:cs="Times New Roman"/>
          <w:b/>
          <w:bCs/>
          <w:color w:val="538135" w:themeColor="accent6" w:themeShade="BF"/>
        </w:rPr>
        <w:br/>
      </w:r>
      <w:r w:rsidR="0050445D" w:rsidRPr="00252C9F">
        <w:rPr>
          <w:rFonts w:ascii="Times New Roman" w:eastAsia="標楷體-繁" w:hAnsi="Times New Roman" w:cs="Times New Roman"/>
          <w:b/>
          <w:bCs/>
          <w:color w:val="538135" w:themeColor="accent6" w:themeShade="BF"/>
          <w:highlight w:val="green"/>
        </w:rPr>
        <w:t>利用率</w:t>
      </w:r>
      <w:r w:rsidR="0050445D" w:rsidRPr="00252C9F">
        <w:rPr>
          <w:rFonts w:ascii="Times New Roman" w:eastAsia="標楷體-繁" w:hAnsi="Times New Roman" w:cs="Times New Roman"/>
          <w:b/>
          <w:bCs/>
          <w:color w:val="538135" w:themeColor="accent6" w:themeShade="BF"/>
          <w:highlight w:val="green"/>
        </w:rPr>
        <w:t xml:space="preserve"> = </w:t>
      </w:r>
      <w:r w:rsidR="0050445D" w:rsidRPr="00252C9F">
        <w:rPr>
          <w:rFonts w:ascii="Times New Roman" w:eastAsia="標楷體-繁" w:hAnsi="Times New Roman" w:cs="Times New Roman"/>
          <w:b/>
          <w:bCs/>
          <w:color w:val="538135" w:themeColor="accent6" w:themeShade="BF"/>
          <w:highlight w:val="green"/>
        </w:rPr>
        <w:t>能量</w:t>
      </w:r>
      <w:r w:rsidR="00934500" w:rsidRPr="00252C9F">
        <w:rPr>
          <w:rFonts w:ascii="Times New Roman" w:eastAsia="標楷體-繁" w:hAnsi="Times New Roman" w:cs="Times New Roman" w:hint="eastAsia"/>
          <w:b/>
          <w:bCs/>
          <w:color w:val="538135" w:themeColor="accent6" w:themeShade="BF"/>
          <w:highlight w:val="green"/>
        </w:rPr>
        <w:t>（理論上可以處理多少）</w:t>
      </w:r>
      <w:r w:rsidR="0050445D" w:rsidRPr="00252C9F">
        <w:rPr>
          <w:rFonts w:ascii="Times New Roman" w:eastAsia="標楷體-繁" w:hAnsi="Times New Roman" w:cs="Times New Roman"/>
          <w:b/>
          <w:bCs/>
          <w:color w:val="538135" w:themeColor="accent6" w:themeShade="BF"/>
          <w:highlight w:val="green"/>
        </w:rPr>
        <w:t>/</w:t>
      </w:r>
      <w:r w:rsidR="0050445D" w:rsidRPr="00252C9F">
        <w:rPr>
          <w:rFonts w:ascii="Times New Roman" w:eastAsia="標楷體-繁" w:hAnsi="Times New Roman" w:cs="Times New Roman"/>
          <w:b/>
          <w:bCs/>
          <w:color w:val="538135" w:themeColor="accent6" w:themeShade="BF"/>
          <w:highlight w:val="green"/>
        </w:rPr>
        <w:t>裝卸量</w:t>
      </w:r>
      <w:r w:rsidR="00934500" w:rsidRPr="00252C9F">
        <w:rPr>
          <w:rFonts w:ascii="Times New Roman" w:eastAsia="標楷體-繁" w:hAnsi="Times New Roman" w:cs="Times New Roman" w:hint="eastAsia"/>
          <w:b/>
          <w:bCs/>
          <w:color w:val="538135" w:themeColor="accent6" w:themeShade="BF"/>
          <w:highlight w:val="green"/>
        </w:rPr>
        <w:t>（你可以處理多少）</w:t>
      </w:r>
      <w:r w:rsidR="0050445D" w:rsidRPr="00252C9F">
        <w:rPr>
          <w:rFonts w:ascii="Times New Roman" w:eastAsia="標楷體-繁" w:hAnsi="Times New Roman" w:cs="Times New Roman"/>
          <w:b/>
          <w:bCs/>
          <w:color w:val="538135" w:themeColor="accent6" w:themeShade="BF"/>
          <w:highlight w:val="green"/>
        </w:rPr>
        <w:t>。</w:t>
      </w:r>
      <w:r w:rsidR="00252C9F">
        <w:rPr>
          <w:rFonts w:ascii="Times New Roman" w:eastAsia="標楷體-繁" w:hAnsi="Times New Roman" w:cs="Times New Roman" w:hint="eastAsia"/>
          <w:b/>
          <w:bCs/>
          <w:color w:val="538135" w:themeColor="accent6" w:themeShade="BF"/>
          <w:highlight w:val="green"/>
        </w:rPr>
        <w:t xml:space="preserve"> </w:t>
      </w:r>
      <w:r w:rsidR="00252C9F">
        <w:rPr>
          <w:rFonts w:ascii="Times New Roman" w:eastAsia="標楷體-繁" w:hAnsi="Times New Roman" w:cs="Times New Roman" w:hint="eastAsia"/>
          <w:b/>
          <w:bCs/>
          <w:color w:val="538135" w:themeColor="accent6" w:themeShade="BF"/>
          <w:highlight w:val="green"/>
        </w:rPr>
        <w:t>（這個定義是怎麼理解的）</w:t>
      </w:r>
    </w:p>
    <w:p w14:paraId="55BAA101" w14:textId="77777777" w:rsidR="0050445D" w:rsidRPr="0050445D" w:rsidRDefault="0050445D" w:rsidP="008C64EF">
      <w:pPr>
        <w:spacing w:line="360" w:lineRule="auto"/>
        <w:ind w:firstLine="360"/>
        <w:jc w:val="both"/>
        <w:rPr>
          <w:rFonts w:ascii="Times New Roman" w:eastAsia="標楷體-繁" w:hAnsi="Times New Roman" w:cs="Times New Roman"/>
          <w:color w:val="C00000"/>
        </w:rPr>
      </w:pPr>
      <w:r w:rsidRPr="0050445D">
        <w:rPr>
          <w:rFonts w:ascii="Times New Roman" w:eastAsia="標楷體-繁" w:hAnsi="Times New Roman" w:cs="Times New Roman"/>
        </w:rPr>
        <w:t>臺灣港群近</w:t>
      </w:r>
      <w:r w:rsidRPr="0050445D">
        <w:rPr>
          <w:rFonts w:ascii="Times New Roman" w:eastAsia="標楷體-繁" w:hAnsi="Times New Roman" w:cs="Times New Roman"/>
        </w:rPr>
        <w:t xml:space="preserve"> 2 </w:t>
      </w:r>
      <w:r w:rsidRPr="0050445D">
        <w:rPr>
          <w:rFonts w:ascii="Times New Roman" w:eastAsia="標楷體-繁" w:hAnsi="Times New Roman" w:cs="Times New Roman"/>
        </w:rPr>
        <w:t>年</w:t>
      </w:r>
      <w:r w:rsidR="004C4EFC">
        <w:rPr>
          <w:rFonts w:ascii="Times New Roman" w:eastAsia="標楷體-繁" w:hAnsi="Times New Roman" w:cs="Times New Roman" w:hint="eastAsia"/>
        </w:rPr>
        <w:t>（</w:t>
      </w:r>
      <w:r w:rsidR="004C4EFC">
        <w:rPr>
          <w:rFonts w:ascii="Times New Roman" w:eastAsia="標楷體-繁" w:hAnsi="Times New Roman" w:cs="Times New Roman" w:hint="eastAsia"/>
        </w:rPr>
        <w:t>2014</w:t>
      </w:r>
      <w:r w:rsidR="004C4EFC">
        <w:rPr>
          <w:rFonts w:ascii="Times New Roman" w:eastAsia="標楷體-繁" w:hAnsi="Times New Roman" w:cs="Times New Roman" w:hint="eastAsia"/>
        </w:rPr>
        <w:t>～</w:t>
      </w:r>
      <w:r w:rsidR="004C4EFC">
        <w:rPr>
          <w:rFonts w:ascii="Times New Roman" w:eastAsia="標楷體-繁" w:hAnsi="Times New Roman" w:cs="Times New Roman" w:hint="eastAsia"/>
        </w:rPr>
        <w:t>2015</w:t>
      </w:r>
      <w:r w:rsidR="004C4EFC">
        <w:rPr>
          <w:rFonts w:ascii="Times New Roman" w:eastAsia="標楷體-繁" w:hAnsi="Times New Roman" w:cs="Times New Roman" w:hint="eastAsia"/>
        </w:rPr>
        <w:t>）</w:t>
      </w:r>
      <w:r w:rsidRPr="0050445D">
        <w:rPr>
          <w:rFonts w:ascii="Times New Roman" w:eastAsia="標楷體-繁" w:hAnsi="Times New Roman" w:cs="Times New Roman"/>
        </w:rPr>
        <w:t>的貨櫃總裝卸量分別為</w:t>
      </w:r>
      <w:r w:rsidRPr="0050445D">
        <w:rPr>
          <w:rFonts w:ascii="Times New Roman" w:eastAsia="標楷體-繁" w:hAnsi="Times New Roman" w:cs="Times New Roman"/>
        </w:rPr>
        <w:t xml:space="preserve"> 1,506 </w:t>
      </w:r>
      <w:r w:rsidRPr="0050445D">
        <w:rPr>
          <w:rFonts w:ascii="Times New Roman" w:eastAsia="標楷體-繁" w:hAnsi="Times New Roman" w:cs="Times New Roman"/>
        </w:rPr>
        <w:t>萬</w:t>
      </w:r>
      <w:r w:rsidRPr="0050445D">
        <w:rPr>
          <w:rFonts w:ascii="Times New Roman" w:eastAsia="標楷體-繁" w:hAnsi="Times New Roman" w:cs="Times New Roman"/>
        </w:rPr>
        <w:t xml:space="preserve"> TEU</w:t>
      </w:r>
      <w:r w:rsidRPr="0050445D">
        <w:rPr>
          <w:rFonts w:ascii="Times New Roman" w:eastAsia="標楷體-繁" w:hAnsi="Times New Roman" w:cs="Times New Roman"/>
        </w:rPr>
        <w:t>、</w:t>
      </w:r>
      <w:r w:rsidRPr="0050445D">
        <w:rPr>
          <w:rFonts w:ascii="Times New Roman" w:eastAsia="標楷體-繁" w:hAnsi="Times New Roman" w:cs="Times New Roman"/>
        </w:rPr>
        <w:t xml:space="preserve">1,449 </w:t>
      </w:r>
      <w:r w:rsidRPr="0050445D">
        <w:rPr>
          <w:rFonts w:ascii="Times New Roman" w:eastAsia="標楷體-繁" w:hAnsi="Times New Roman" w:cs="Times New Roman"/>
        </w:rPr>
        <w:t>萬</w:t>
      </w:r>
      <w:r w:rsidRPr="0050445D">
        <w:rPr>
          <w:rFonts w:ascii="Times New Roman" w:eastAsia="標楷體-繁" w:hAnsi="Times New Roman" w:cs="Times New Roman"/>
        </w:rPr>
        <w:t xml:space="preserve"> TEU</w:t>
      </w:r>
      <w:r w:rsidRPr="0050445D">
        <w:rPr>
          <w:rFonts w:ascii="Times New Roman" w:eastAsia="標楷體-繁" w:hAnsi="Times New Roman" w:cs="Times New Roman"/>
        </w:rPr>
        <w:t>，總作業能量</w:t>
      </w:r>
      <w:r w:rsidRPr="0050445D">
        <w:rPr>
          <w:rFonts w:ascii="Times New Roman" w:eastAsia="標楷體-繁" w:hAnsi="Times New Roman" w:cs="Times New Roman"/>
        </w:rPr>
        <w:t xml:space="preserve"> 2,316 </w:t>
      </w:r>
      <w:r w:rsidRPr="0050445D">
        <w:rPr>
          <w:rFonts w:ascii="Times New Roman" w:eastAsia="標楷體-繁" w:hAnsi="Times New Roman" w:cs="Times New Roman"/>
        </w:rPr>
        <w:t>萬</w:t>
      </w:r>
      <w:r w:rsidRPr="0050445D">
        <w:rPr>
          <w:rFonts w:ascii="Times New Roman" w:eastAsia="標楷體-繁" w:hAnsi="Times New Roman" w:cs="Times New Roman"/>
        </w:rPr>
        <w:t xml:space="preserve"> TEU</w:t>
      </w:r>
      <w:r w:rsidRPr="0050445D">
        <w:rPr>
          <w:rFonts w:ascii="Times New Roman" w:eastAsia="標楷體-繁" w:hAnsi="Times New Roman" w:cs="Times New Roman"/>
        </w:rPr>
        <w:t>，</w:t>
      </w:r>
      <w:r w:rsidRPr="0050445D">
        <w:rPr>
          <w:rFonts w:ascii="Times New Roman" w:eastAsia="標楷體-繁" w:hAnsi="Times New Roman" w:cs="Times New Roman"/>
          <w:color w:val="C00000"/>
        </w:rPr>
        <w:t>整體的貨櫃碼頭能量利用率為</w:t>
      </w:r>
      <w:r w:rsidRPr="0050445D">
        <w:rPr>
          <w:rFonts w:ascii="Times New Roman" w:eastAsia="標楷體-繁" w:hAnsi="Times New Roman" w:cs="Times New Roman"/>
          <w:color w:val="C00000"/>
        </w:rPr>
        <w:t xml:space="preserve"> 65.0%</w:t>
      </w:r>
      <w:r w:rsidRPr="0050445D">
        <w:rPr>
          <w:rFonts w:ascii="Times New Roman" w:eastAsia="標楷體-繁" w:hAnsi="Times New Roman" w:cs="Times New Roman"/>
          <w:color w:val="C00000"/>
        </w:rPr>
        <w:t>、</w:t>
      </w:r>
      <w:r w:rsidRPr="0050445D">
        <w:rPr>
          <w:rFonts w:ascii="Times New Roman" w:eastAsia="標楷體-繁" w:hAnsi="Times New Roman" w:cs="Times New Roman"/>
          <w:color w:val="C00000"/>
        </w:rPr>
        <w:t>62.6%</w:t>
      </w:r>
      <w:r w:rsidRPr="0050445D">
        <w:rPr>
          <w:rFonts w:ascii="Times New Roman" w:eastAsia="標楷體-繁" w:hAnsi="Times New Roman" w:cs="Times New Roman"/>
          <w:color w:val="C00000"/>
        </w:rPr>
        <w:t>。</w:t>
      </w:r>
      <w:r w:rsidR="00A05A22" w:rsidRPr="00A05A22">
        <w:rPr>
          <w:rFonts w:ascii="Times New Roman" w:eastAsia="標楷體-繁" w:hAnsi="Times New Roman" w:cs="Times New Roman" w:hint="eastAsia"/>
          <w:color w:val="000000" w:themeColor="text1"/>
        </w:rPr>
        <w:t>洲際二期加入，會達</w:t>
      </w:r>
      <w:r w:rsidR="00A05A22" w:rsidRPr="00A05A22">
        <w:rPr>
          <w:rFonts w:ascii="Times New Roman" w:eastAsia="標楷體-繁" w:hAnsi="Times New Roman" w:cs="Times New Roman"/>
          <w:color w:val="000000" w:themeColor="text1"/>
        </w:rPr>
        <w:t>2450</w:t>
      </w:r>
      <w:r w:rsidR="00A05A22" w:rsidRPr="00A05A22">
        <w:rPr>
          <w:rFonts w:ascii="Times New Roman" w:eastAsia="標楷體-繁" w:hAnsi="Times New Roman" w:cs="Times New Roman" w:hint="eastAsia"/>
          <w:color w:val="000000" w:themeColor="text1"/>
        </w:rPr>
        <w:t>萬</w:t>
      </w:r>
      <w:r w:rsidR="00A05A22" w:rsidRPr="00A05A22">
        <w:rPr>
          <w:rFonts w:ascii="Times New Roman" w:eastAsia="標楷體-繁" w:hAnsi="Times New Roman" w:cs="Times New Roman"/>
          <w:color w:val="000000" w:themeColor="text1"/>
        </w:rPr>
        <w:t>TEU</w:t>
      </w:r>
      <w:r w:rsidR="00A05A22" w:rsidRPr="00A05A22">
        <w:rPr>
          <w:rFonts w:ascii="Times New Roman" w:eastAsia="標楷體-繁" w:hAnsi="Times New Roman" w:cs="Times New Roman" w:hint="eastAsia"/>
          <w:color w:val="000000" w:themeColor="text1"/>
        </w:rPr>
        <w:t>以上</w:t>
      </w:r>
      <w:r w:rsidR="00A05A22">
        <w:rPr>
          <w:rFonts w:ascii="Times New Roman" w:eastAsia="標楷體-繁" w:hAnsi="Times New Roman" w:cs="Times New Roman" w:hint="eastAsia"/>
          <w:color w:val="000000" w:themeColor="text1"/>
        </w:rPr>
        <w:t>。</w:t>
      </w:r>
      <w:r w:rsidR="00A05A22" w:rsidRPr="00C73E92">
        <w:rPr>
          <w:rFonts w:ascii="Times New Roman" w:eastAsia="標楷體-繁" w:hAnsi="Times New Roman" w:cs="Times New Roman" w:hint="eastAsia"/>
          <w:color w:val="000000" w:themeColor="text1"/>
          <w:highlight w:val="yellow"/>
        </w:rPr>
        <w:t>（商港整體發展規劃</w:t>
      </w:r>
      <w:r w:rsidR="00A05A22" w:rsidRPr="00C73E92">
        <w:rPr>
          <w:rFonts w:ascii="Times New Roman" w:eastAsia="標楷體-繁" w:hAnsi="Times New Roman" w:cs="Times New Roman"/>
          <w:color w:val="000000" w:themeColor="text1"/>
          <w:highlight w:val="yellow"/>
        </w:rPr>
        <w:t>111-115</w:t>
      </w:r>
      <w:r w:rsidR="00A05A22" w:rsidRPr="00C73E92">
        <w:rPr>
          <w:rFonts w:ascii="Times New Roman" w:eastAsia="標楷體-繁" w:hAnsi="Times New Roman" w:cs="Times New Roman" w:hint="eastAsia"/>
          <w:color w:val="000000" w:themeColor="text1"/>
          <w:highlight w:val="yellow"/>
        </w:rPr>
        <w:t>年）</w:t>
      </w:r>
    </w:p>
    <w:p w14:paraId="73BF9254" w14:textId="77777777" w:rsidR="0050445D" w:rsidRPr="0050445D" w:rsidRDefault="0050445D" w:rsidP="008C64EF">
      <w:pPr>
        <w:spacing w:line="360" w:lineRule="auto"/>
        <w:ind w:firstLine="360"/>
        <w:jc w:val="both"/>
        <w:rPr>
          <w:rFonts w:ascii="Times New Roman" w:eastAsia="標楷體-繁" w:hAnsi="Times New Roman" w:cs="Times New Roman"/>
        </w:rPr>
      </w:pPr>
      <w:r w:rsidRPr="0050445D">
        <w:rPr>
          <w:rFonts w:ascii="Times New Roman" w:eastAsia="標楷體-繁" w:hAnsi="Times New Roman" w:cs="Times New Roman"/>
        </w:rPr>
        <w:t>高雄碼頭能量利用率分別為</w:t>
      </w:r>
      <w:r w:rsidRPr="0050445D">
        <w:rPr>
          <w:rFonts w:ascii="Times New Roman" w:eastAsia="標楷體-繁" w:hAnsi="Times New Roman" w:cs="Times New Roman"/>
        </w:rPr>
        <w:t xml:space="preserve"> 71.8%</w:t>
      </w:r>
      <w:r w:rsidR="004C4EFC">
        <w:rPr>
          <w:rFonts w:ascii="Times New Roman" w:eastAsia="標楷體-繁" w:hAnsi="Times New Roman" w:cs="Times New Roman" w:hint="eastAsia"/>
        </w:rPr>
        <w:t xml:space="preserve"> </w:t>
      </w:r>
      <w:r w:rsidRPr="0050445D">
        <w:rPr>
          <w:rFonts w:ascii="Times New Roman" w:eastAsia="標楷體-繁" w:hAnsi="Times New Roman" w:cs="Times New Roman"/>
        </w:rPr>
        <w:t>與</w:t>
      </w:r>
      <w:r w:rsidRPr="0050445D">
        <w:rPr>
          <w:rFonts w:ascii="Times New Roman" w:eastAsia="標楷體-繁" w:hAnsi="Times New Roman" w:cs="Times New Roman"/>
        </w:rPr>
        <w:t xml:space="preserve"> 69.6%</w:t>
      </w:r>
      <w:r w:rsidRPr="0050445D">
        <w:rPr>
          <w:rFonts w:ascii="Times New Roman" w:eastAsia="標楷體-繁" w:hAnsi="Times New Roman" w:cs="Times New Roman"/>
        </w:rPr>
        <w:t>，均高於臺灣港群的整體平均值。</w:t>
      </w:r>
    </w:p>
    <w:p w14:paraId="175DA118" w14:textId="77777777" w:rsidR="0050445D" w:rsidRPr="0050445D" w:rsidRDefault="0050445D" w:rsidP="008C64EF">
      <w:pPr>
        <w:spacing w:line="360" w:lineRule="auto"/>
        <w:ind w:firstLine="360"/>
        <w:jc w:val="both"/>
        <w:rPr>
          <w:rFonts w:ascii="Times New Roman" w:eastAsia="標楷體-繁" w:hAnsi="Times New Roman" w:cs="Times New Roman"/>
          <w:color w:val="C00000"/>
        </w:rPr>
      </w:pPr>
      <w:r w:rsidRPr="0050445D">
        <w:rPr>
          <w:rFonts w:ascii="Times New Roman" w:eastAsia="標楷體-繁" w:hAnsi="Times New Roman" w:cs="Times New Roman"/>
        </w:rPr>
        <w:t>進一步分析</w:t>
      </w:r>
      <w:r w:rsidRPr="0050445D">
        <w:rPr>
          <w:rFonts w:ascii="Times New Roman" w:eastAsia="標楷體-繁" w:hAnsi="Times New Roman" w:cs="Times New Roman"/>
        </w:rPr>
        <w:t xml:space="preserve"> 6 </w:t>
      </w:r>
      <w:r w:rsidRPr="0050445D">
        <w:rPr>
          <w:rFonts w:ascii="Times New Roman" w:eastAsia="標楷體-繁" w:hAnsi="Times New Roman" w:cs="Times New Roman"/>
        </w:rPr>
        <w:t>個貨櫃中心的能量利用率。資料顯示：</w:t>
      </w:r>
      <w:r w:rsidRPr="0050445D">
        <w:rPr>
          <w:rFonts w:ascii="Times New Roman" w:eastAsia="標楷體-繁" w:hAnsi="Times New Roman" w:cs="Times New Roman"/>
          <w:color w:val="C00000"/>
        </w:rPr>
        <w:t>高雄港二櫃、三櫃的能量利用率過高，恐船舶作業過於壅塞；五櫃的能量利用率約</w:t>
      </w:r>
      <w:r w:rsidRPr="0050445D">
        <w:rPr>
          <w:rFonts w:ascii="Times New Roman" w:eastAsia="標楷體-繁" w:hAnsi="Times New Roman" w:cs="Times New Roman"/>
          <w:color w:val="C00000"/>
        </w:rPr>
        <w:t>70~80%</w:t>
      </w:r>
      <w:r w:rsidRPr="0050445D">
        <w:rPr>
          <w:rFonts w:ascii="Times New Roman" w:eastAsia="標楷體-繁" w:hAnsi="Times New Roman" w:cs="Times New Roman"/>
          <w:color w:val="C00000"/>
        </w:rPr>
        <w:t>，船舶作業情況較妥適；一櫃、四櫃、六櫃的能量利用率約</w:t>
      </w:r>
      <w:r w:rsidRPr="0050445D">
        <w:rPr>
          <w:rFonts w:ascii="Times New Roman" w:eastAsia="標楷體-繁" w:hAnsi="Times New Roman" w:cs="Times New Roman"/>
          <w:color w:val="C00000"/>
        </w:rPr>
        <w:t>50~60%</w:t>
      </w:r>
      <w:r w:rsidRPr="0050445D">
        <w:rPr>
          <w:rFonts w:ascii="Times New Roman" w:eastAsia="標楷體-繁" w:hAnsi="Times New Roman" w:cs="Times New Roman"/>
          <w:color w:val="C00000"/>
        </w:rPr>
        <w:t>，船舶作業尚有餘裕。</w:t>
      </w:r>
      <w:r w:rsidRPr="0050445D">
        <w:rPr>
          <w:rFonts w:ascii="Times New Roman" w:eastAsia="標楷體-繁" w:hAnsi="Times New Roman" w:cs="Times New Roman"/>
          <w:color w:val="C00000"/>
        </w:rPr>
        <w:br/>
      </w:r>
      <w:r w:rsidRPr="00D23236">
        <w:rPr>
          <w:rFonts w:ascii="Times New Roman" w:eastAsia="標楷體-繁" w:hAnsi="Times New Roman" w:cs="Times New Roman"/>
          <w:color w:val="C00000"/>
          <w:u w:val="single"/>
        </w:rPr>
        <w:t>*</w:t>
      </w:r>
      <w:r w:rsidRPr="00D23236">
        <w:rPr>
          <w:rFonts w:ascii="Times New Roman" w:eastAsia="標楷體-繁" w:hAnsi="Times New Roman" w:cs="Times New Roman"/>
          <w:color w:val="C00000"/>
          <w:u w:val="single"/>
        </w:rPr>
        <w:t>並非是有碼頭餘裕能量的產生，而是想用的（深水碼頭）不夠，一般性的老碼頭卻太多。</w:t>
      </w:r>
    </w:p>
    <w:p w14:paraId="7DF9E3DE" w14:textId="77777777" w:rsidR="00C004FF" w:rsidRPr="00FC0B42" w:rsidRDefault="000F5462" w:rsidP="000F5462">
      <w:pPr>
        <w:jc w:val="center"/>
        <w:rPr>
          <w:rFonts w:ascii="標楷體-繁" w:eastAsia="標楷體-繁" w:hAnsi="標楷體-繁"/>
        </w:rPr>
      </w:pPr>
      <w:r>
        <w:rPr>
          <w:rFonts w:ascii="標楷體-繁" w:eastAsia="標楷體-繁" w:hAnsi="標楷體-繁" w:hint="eastAsia"/>
        </w:rPr>
        <w:t>表</w:t>
      </w:r>
      <w:r>
        <w:rPr>
          <w:rFonts w:ascii="標楷體-繁" w:eastAsia="標楷體-繁" w:hAnsi="標楷體-繁"/>
        </w:rPr>
        <w:t>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71"/>
        <w:gridCol w:w="6662"/>
        <w:gridCol w:w="6015"/>
      </w:tblGrid>
      <w:tr w:rsidR="00A05A22" w:rsidRPr="00A05A22" w14:paraId="20230DC1" w14:textId="77777777" w:rsidTr="00DB25ED">
        <w:tc>
          <w:tcPr>
            <w:tcW w:w="1271" w:type="dxa"/>
            <w:shd w:val="clear" w:color="auto" w:fill="DEEAF6" w:themeFill="accent5" w:themeFillTint="33"/>
          </w:tcPr>
          <w:p w14:paraId="76A7A6CB" w14:textId="77777777" w:rsidR="00C004FF" w:rsidRPr="00A05A22" w:rsidRDefault="00C004FF" w:rsidP="00A05A22">
            <w:pPr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  <w:tc>
          <w:tcPr>
            <w:tcW w:w="6662" w:type="dxa"/>
            <w:shd w:val="clear" w:color="auto" w:fill="DEEAF6" w:themeFill="accent5" w:themeFillTint="33"/>
          </w:tcPr>
          <w:p w14:paraId="18B6B036" w14:textId="77777777" w:rsidR="00C004FF" w:rsidRPr="00A05A22" w:rsidRDefault="00C004FF" w:rsidP="00A05A22">
            <w:pPr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每年作業能量</w:t>
            </w:r>
          </w:p>
        </w:tc>
        <w:tc>
          <w:tcPr>
            <w:tcW w:w="6015" w:type="dxa"/>
            <w:shd w:val="clear" w:color="auto" w:fill="DEEAF6" w:themeFill="accent5" w:themeFillTint="33"/>
          </w:tcPr>
          <w:p w14:paraId="3392C1D6" w14:textId="77777777" w:rsidR="00C004FF" w:rsidRPr="00A05A22" w:rsidRDefault="0050445D" w:rsidP="00A05A22">
            <w:pPr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表</w:t>
            </w: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4-3 </w:t>
            </w: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高雄港轉口貨櫃之櫃源與轉運形態分析（</w:t>
            </w: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2/2</w:t>
            </w: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）</w:t>
            </w:r>
          </w:p>
        </w:tc>
      </w:tr>
      <w:tr w:rsidR="00A05A22" w:rsidRPr="00A05A22" w14:paraId="13DC4FE2" w14:textId="77777777" w:rsidTr="00DB25ED">
        <w:tc>
          <w:tcPr>
            <w:tcW w:w="1271" w:type="dxa"/>
          </w:tcPr>
          <w:p w14:paraId="7BD364E0" w14:textId="77777777" w:rsidR="00C004FF" w:rsidRPr="00A05A22" w:rsidRDefault="00C004FF" w:rsidP="00A05A22">
            <w:pPr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高雄</w:t>
            </w:r>
          </w:p>
        </w:tc>
        <w:tc>
          <w:tcPr>
            <w:tcW w:w="6662" w:type="dxa"/>
          </w:tcPr>
          <w:p w14:paraId="77D1D551" w14:textId="77777777" w:rsidR="00C004FF" w:rsidRPr="00A05A22" w:rsidRDefault="00C004FF" w:rsidP="00A05A22">
            <w:pPr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28</w:t>
            </w: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座</w:t>
            </w: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14,743,000</w:t>
            </w: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＋新的</w:t>
            </w:r>
            <w:r w:rsidR="00877944"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2</w:t>
            </w: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座</w:t>
            </w: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900,000</w:t>
            </w:r>
          </w:p>
        </w:tc>
        <w:tc>
          <w:tcPr>
            <w:tcW w:w="6015" w:type="dxa"/>
          </w:tcPr>
          <w:p w14:paraId="47F16C80" w14:textId="77777777" w:rsidR="00C004FF" w:rsidRPr="00A05A22" w:rsidRDefault="00C004FF" w:rsidP="00A05A22">
            <w:pPr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A05A22" w:rsidRPr="00A05A22" w14:paraId="51C8A98D" w14:textId="77777777" w:rsidTr="00DB25ED">
        <w:tc>
          <w:tcPr>
            <w:tcW w:w="1271" w:type="dxa"/>
          </w:tcPr>
          <w:p w14:paraId="05F13B5D" w14:textId="77777777" w:rsidR="00C004FF" w:rsidRPr="00A05A22" w:rsidRDefault="00C004FF" w:rsidP="00A05A22">
            <w:pPr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台中</w:t>
            </w:r>
          </w:p>
        </w:tc>
        <w:tc>
          <w:tcPr>
            <w:tcW w:w="6662" w:type="dxa"/>
          </w:tcPr>
          <w:p w14:paraId="127F2359" w14:textId="77777777" w:rsidR="00C004FF" w:rsidRPr="00A05A22" w:rsidRDefault="00C004FF" w:rsidP="00A05A22">
            <w:pPr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6</w:t>
            </w: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座碼頭</w:t>
            </w:r>
            <w:r w:rsidR="00A05A22" w:rsidRPr="00A05A22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1,740,000</w:t>
            </w:r>
          </w:p>
        </w:tc>
        <w:tc>
          <w:tcPr>
            <w:tcW w:w="6015" w:type="dxa"/>
          </w:tcPr>
          <w:p w14:paraId="327BC887" w14:textId="77777777" w:rsidR="00C004FF" w:rsidRPr="00A05A22" w:rsidRDefault="0050445D" w:rsidP="00A05A22">
            <w:pPr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台中好像有加兩座</w:t>
            </w:r>
            <w:r w:rsidR="00A05A22"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，但沒有新聞指出會加多少</w:t>
            </w:r>
            <w:r w:rsidR="00A05A22"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TEU</w:t>
            </w:r>
          </w:p>
        </w:tc>
      </w:tr>
      <w:tr w:rsidR="00A05A22" w:rsidRPr="00A05A22" w14:paraId="385C6401" w14:textId="77777777" w:rsidTr="00DB25ED">
        <w:tc>
          <w:tcPr>
            <w:tcW w:w="1271" w:type="dxa"/>
          </w:tcPr>
          <w:p w14:paraId="1A1D5D24" w14:textId="77777777" w:rsidR="00C004FF" w:rsidRPr="00A05A22" w:rsidRDefault="00C004FF" w:rsidP="00A05A22">
            <w:pPr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lastRenderedPageBreak/>
              <w:t>基隆</w:t>
            </w:r>
          </w:p>
        </w:tc>
        <w:tc>
          <w:tcPr>
            <w:tcW w:w="6662" w:type="dxa"/>
          </w:tcPr>
          <w:p w14:paraId="738AFC86" w14:textId="77777777" w:rsidR="00C004FF" w:rsidRPr="00A05A22" w:rsidRDefault="00C004FF" w:rsidP="00A05A22">
            <w:pPr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15</w:t>
            </w: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座碼頭</w:t>
            </w:r>
            <w:r w:rsidR="00A05A22" w:rsidRPr="00A05A22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2,678,000</w:t>
            </w:r>
          </w:p>
        </w:tc>
        <w:tc>
          <w:tcPr>
            <w:tcW w:w="6015" w:type="dxa"/>
          </w:tcPr>
          <w:p w14:paraId="3606A7B4" w14:textId="77777777" w:rsidR="00C004FF" w:rsidRPr="00A05A22" w:rsidRDefault="00C004FF" w:rsidP="00A05A22">
            <w:pPr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A05A22" w:rsidRPr="00A05A22" w14:paraId="379AA6B8" w14:textId="77777777" w:rsidTr="00DB25ED">
        <w:tc>
          <w:tcPr>
            <w:tcW w:w="1271" w:type="dxa"/>
          </w:tcPr>
          <w:p w14:paraId="4B755C5E" w14:textId="77777777" w:rsidR="00C004FF" w:rsidRPr="00A05A22" w:rsidRDefault="00C004FF" w:rsidP="00A05A22">
            <w:pPr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台北</w:t>
            </w:r>
          </w:p>
        </w:tc>
        <w:tc>
          <w:tcPr>
            <w:tcW w:w="6662" w:type="dxa"/>
          </w:tcPr>
          <w:p w14:paraId="70657277" w14:textId="77777777" w:rsidR="00C004FF" w:rsidRPr="00A05A22" w:rsidRDefault="00C004FF" w:rsidP="00A05A22">
            <w:pPr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4</w:t>
            </w: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座碼頭</w:t>
            </w:r>
            <w:r w:rsidRPr="00A05A22">
              <w:rPr>
                <w:rFonts w:ascii="Times New Roman" w:eastAsia="標楷體-繁" w:hAnsi="Times New Roman" w:cs="Times New Roman"/>
                <w:color w:val="000000" w:themeColor="text1"/>
              </w:rPr>
              <w:t>4,000,000</w:t>
            </w:r>
          </w:p>
        </w:tc>
        <w:tc>
          <w:tcPr>
            <w:tcW w:w="6015" w:type="dxa"/>
          </w:tcPr>
          <w:p w14:paraId="7EE523C8" w14:textId="77777777" w:rsidR="00C004FF" w:rsidRPr="00A05A22" w:rsidRDefault="00C004FF" w:rsidP="00A05A22">
            <w:pPr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</w:tbl>
    <w:p w14:paraId="42FAAC72" w14:textId="77777777" w:rsidR="00C004FF" w:rsidRDefault="00C004FF" w:rsidP="00C004FF">
      <w:pPr>
        <w:rPr>
          <w:rFonts w:ascii="標楷體-繁" w:eastAsia="標楷體-繁" w:hAnsi="標楷體-繁"/>
        </w:rPr>
      </w:pPr>
    </w:p>
    <w:p w14:paraId="25B675D2" w14:textId="77777777" w:rsidR="00C004FF" w:rsidRDefault="00C004FF" w:rsidP="00C004FF">
      <w:pPr>
        <w:jc w:val="center"/>
        <w:rPr>
          <w:rFonts w:ascii="標楷體-繁" w:eastAsia="標楷體-繁" w:hAnsi="標楷體-繁"/>
        </w:rPr>
      </w:pPr>
      <w:r>
        <w:rPr>
          <w:rFonts w:ascii="標楷體-繁" w:eastAsia="標楷體-繁" w:hAnsi="標楷體-繁" w:hint="eastAsia"/>
          <w:noProof/>
        </w:rPr>
        <w:drawing>
          <wp:inline distT="0" distB="0" distL="0" distR="0" wp14:anchorId="4F9C1C2F" wp14:editId="32F210D7">
            <wp:extent cx="7118089" cy="3183466"/>
            <wp:effectExtent l="0" t="0" r="0" b="4445"/>
            <wp:docPr id="104531334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56536" name="圖片 9484565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492" cy="319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BC0C" w14:textId="77777777" w:rsidR="00207426" w:rsidRPr="008B041F" w:rsidRDefault="00207426" w:rsidP="00C004FF">
      <w:pPr>
        <w:jc w:val="center"/>
        <w:rPr>
          <w:rFonts w:ascii="Times New Roman" w:eastAsia="標楷體-繁" w:hAnsi="Times New Roman" w:cs="Times New Roman"/>
          <w:b/>
          <w:bCs/>
          <w:color w:val="000000" w:themeColor="text1"/>
        </w:rPr>
      </w:pPr>
      <w:r w:rsidRPr="008B041F">
        <w:rPr>
          <w:rFonts w:ascii="Times New Roman" w:eastAsia="標楷體-繁" w:hAnsi="Times New Roman" w:cs="Times New Roman"/>
          <w:color w:val="000000" w:themeColor="text1"/>
        </w:rPr>
        <w:t>可以在容易塞的幾個貨櫃</w:t>
      </w:r>
      <w:r w:rsidRPr="008B041F">
        <w:rPr>
          <w:rFonts w:ascii="Times New Roman" w:eastAsia="標楷體-繁" w:hAnsi="Times New Roman" w:cs="Times New Roman"/>
          <w:b/>
          <w:bCs/>
          <w:color w:val="000000" w:themeColor="text1"/>
        </w:rPr>
        <w:t>利用率設定</w:t>
      </w:r>
      <w:r w:rsidRPr="008B041F">
        <w:rPr>
          <w:rFonts w:ascii="Times New Roman" w:eastAsia="標楷體-繁" w:hAnsi="Times New Roman" w:cs="Times New Roman"/>
          <w:b/>
          <w:bCs/>
          <w:color w:val="000000" w:themeColor="text1"/>
        </w:rPr>
        <w:t>100%</w:t>
      </w:r>
      <w:r w:rsidRPr="008B041F">
        <w:rPr>
          <w:rFonts w:ascii="Times New Roman" w:eastAsia="標楷體-繁" w:hAnsi="Times New Roman" w:cs="Times New Roman"/>
          <w:color w:val="000000" w:themeColor="text1"/>
        </w:rPr>
        <w:t xml:space="preserve"> </w:t>
      </w:r>
      <w:r w:rsidRPr="008B041F">
        <w:rPr>
          <w:rFonts w:ascii="Times New Roman" w:eastAsia="標楷體-繁" w:hAnsi="Times New Roman" w:cs="Times New Roman"/>
          <w:color w:val="000000" w:themeColor="text1"/>
        </w:rPr>
        <w:t>用</w:t>
      </w:r>
      <w:r w:rsidRPr="008B041F">
        <w:rPr>
          <w:rFonts w:ascii="Times New Roman" w:eastAsia="標楷體-繁" w:hAnsi="Times New Roman" w:cs="Times New Roman"/>
          <w:b/>
          <w:bCs/>
          <w:color w:val="000000" w:themeColor="text1"/>
        </w:rPr>
        <w:t>能量的數字換算過來</w:t>
      </w:r>
      <w:r w:rsidRPr="008B041F">
        <w:rPr>
          <w:rFonts w:ascii="Times New Roman" w:eastAsia="標楷體-繁" w:hAnsi="Times New Roman" w:cs="Times New Roman"/>
          <w:color w:val="000000" w:themeColor="text1"/>
        </w:rPr>
        <w:t xml:space="preserve"> </w:t>
      </w:r>
      <w:r w:rsidRPr="008B041F">
        <w:rPr>
          <w:rFonts w:ascii="Times New Roman" w:eastAsia="標楷體-繁" w:hAnsi="Times New Roman" w:cs="Times New Roman"/>
          <w:color w:val="000000" w:themeColor="text1"/>
        </w:rPr>
        <w:t>就說他</w:t>
      </w:r>
      <w:r w:rsidRPr="008B041F">
        <w:rPr>
          <w:rFonts w:ascii="Times New Roman" w:eastAsia="標楷體-繁" w:hAnsi="Times New Roman" w:cs="Times New Roman"/>
          <w:b/>
          <w:bCs/>
          <w:color w:val="000000" w:themeColor="text1"/>
        </w:rPr>
        <w:t>有塞的危機</w:t>
      </w:r>
      <w:r w:rsidRPr="008B041F">
        <w:rPr>
          <w:rFonts w:ascii="Times New Roman" w:eastAsia="標楷體-繁" w:hAnsi="Times New Roman" w:cs="Times New Roman"/>
          <w:b/>
          <w:bCs/>
          <w:color w:val="000000" w:themeColor="text1"/>
        </w:rPr>
        <w:t xml:space="preserve"> </w:t>
      </w:r>
      <w:r w:rsidRPr="008B041F">
        <w:rPr>
          <w:rFonts w:ascii="Times New Roman" w:eastAsia="標楷體-繁" w:hAnsi="Times New Roman" w:cs="Times New Roman"/>
          <w:b/>
          <w:bCs/>
          <w:color w:val="000000" w:themeColor="text1"/>
        </w:rPr>
        <w:br/>
      </w:r>
      <w:r w:rsidRPr="008B041F">
        <w:rPr>
          <w:rFonts w:ascii="Times New Roman" w:eastAsia="標楷體-繁" w:hAnsi="Times New Roman" w:cs="Times New Roman"/>
          <w:color w:val="000000" w:themeColor="text1"/>
        </w:rPr>
        <w:t>比如</w:t>
      </w:r>
      <w:r w:rsidRPr="008B041F">
        <w:rPr>
          <w:rFonts w:ascii="Times New Roman" w:eastAsia="標楷體-繁" w:hAnsi="Times New Roman" w:cs="Times New Roman"/>
          <w:color w:val="000000" w:themeColor="text1"/>
        </w:rPr>
        <w:t xml:space="preserve"> </w:t>
      </w:r>
      <w:r w:rsidRPr="008B041F">
        <w:rPr>
          <w:rFonts w:ascii="Times New Roman" w:eastAsia="標楷體-繁" w:hAnsi="Times New Roman" w:cs="Times New Roman"/>
          <w:color w:val="000000" w:themeColor="text1"/>
        </w:rPr>
        <w:t>二三櫃</w:t>
      </w:r>
      <w:r w:rsidR="008B041F">
        <w:rPr>
          <w:rFonts w:ascii="Times New Roman" w:eastAsia="標楷體-繁" w:hAnsi="Times New Roman" w:cs="Times New Roman"/>
          <w:color w:val="000000" w:themeColor="text1"/>
        </w:rPr>
        <w:t>8</w:t>
      </w:r>
      <w:r w:rsidRPr="008B041F">
        <w:rPr>
          <w:rFonts w:ascii="Times New Roman" w:eastAsia="標楷體-繁" w:hAnsi="Times New Roman" w:cs="Times New Roman"/>
          <w:color w:val="000000" w:themeColor="text1"/>
        </w:rPr>
        <w:t xml:space="preserve">0% </w:t>
      </w:r>
      <w:r w:rsidRPr="008B041F">
        <w:rPr>
          <w:rFonts w:ascii="Times New Roman" w:eastAsia="標楷體-繁" w:hAnsi="Times New Roman" w:cs="Times New Roman"/>
          <w:color w:val="000000" w:themeColor="text1"/>
        </w:rPr>
        <w:t>其他櫃</w:t>
      </w:r>
      <w:r w:rsidRPr="008B041F">
        <w:rPr>
          <w:rFonts w:ascii="Times New Roman" w:eastAsia="標楷體-繁" w:hAnsi="Times New Roman" w:cs="Times New Roman"/>
          <w:color w:val="000000" w:themeColor="text1"/>
        </w:rPr>
        <w:t xml:space="preserve">50% </w:t>
      </w:r>
      <w:r w:rsidRPr="008B041F">
        <w:rPr>
          <w:rFonts w:ascii="Times New Roman" w:eastAsia="標楷體-繁" w:hAnsi="Times New Roman" w:cs="Times New Roman"/>
          <w:color w:val="000000" w:themeColor="text1"/>
        </w:rPr>
        <w:t>推算裝卸量大概</w:t>
      </w:r>
      <w:r w:rsidRPr="008B041F">
        <w:rPr>
          <w:rFonts w:ascii="Times New Roman" w:eastAsia="標楷體-繁" w:hAnsi="Times New Roman" w:cs="Times New Roman"/>
          <w:color w:val="000000" w:themeColor="text1"/>
        </w:rPr>
        <w:t xml:space="preserve"> 8,246,267</w:t>
      </w:r>
    </w:p>
    <w:p w14:paraId="2685127F" w14:textId="77777777" w:rsidR="0050445D" w:rsidRPr="00207426" w:rsidRDefault="0050445D" w:rsidP="00C004FF">
      <w:pPr>
        <w:jc w:val="center"/>
        <w:rPr>
          <w:rFonts w:ascii="Times New Roman" w:eastAsia="標楷體-繁" w:hAnsi="Times New Roman" w:cs="Times New Roman"/>
        </w:rPr>
      </w:pPr>
      <w:r w:rsidRPr="00207426">
        <w:rPr>
          <w:rFonts w:ascii="Times New Roman" w:eastAsia="標楷體-繁" w:hAnsi="Times New Roman" w:cs="Times New Roman"/>
        </w:rPr>
        <w:t>高雄</w:t>
      </w:r>
      <w:r w:rsidRPr="00207426">
        <w:rPr>
          <w:rFonts w:ascii="Times New Roman" w:eastAsia="標楷體-繁" w:hAnsi="Times New Roman" w:cs="Times New Roman"/>
        </w:rPr>
        <w:t>2014-2015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8B041F" w:rsidRPr="008B041F" w14:paraId="1E2246E6" w14:textId="77777777" w:rsidTr="000F0828">
        <w:tc>
          <w:tcPr>
            <w:tcW w:w="3487" w:type="dxa"/>
            <w:vAlign w:val="center"/>
          </w:tcPr>
          <w:p w14:paraId="5A234875" w14:textId="77777777" w:rsidR="008B041F" w:rsidRPr="008B041F" w:rsidRDefault="008B041F" w:rsidP="008B041F">
            <w:pPr>
              <w:widowControl/>
              <w:spacing w:line="360" w:lineRule="auto"/>
              <w:jc w:val="center"/>
              <w:rPr>
                <w:rFonts w:ascii="Times New Roman" w:eastAsia="標楷體-繁" w:hAnsi="Times New Roman" w:cs="Times New Roman"/>
                <w:b/>
                <w:bCs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b/>
                <w:bCs/>
                <w:color w:val="000000"/>
              </w:rPr>
              <w:lastRenderedPageBreak/>
              <w:t>貨櫃中心</w:t>
            </w:r>
          </w:p>
        </w:tc>
        <w:tc>
          <w:tcPr>
            <w:tcW w:w="3487" w:type="dxa"/>
            <w:vAlign w:val="center"/>
          </w:tcPr>
          <w:p w14:paraId="169FA4CC" w14:textId="77777777" w:rsidR="008B041F" w:rsidRPr="008B041F" w:rsidRDefault="008B041F" w:rsidP="008B041F">
            <w:pPr>
              <w:spacing w:line="360" w:lineRule="auto"/>
              <w:jc w:val="center"/>
              <w:rPr>
                <w:rFonts w:ascii="Times New Roman" w:eastAsia="標楷體-繁" w:hAnsi="Times New Roman" w:cs="Times New Roman"/>
                <w:b/>
                <w:bCs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b/>
                <w:bCs/>
                <w:color w:val="000000"/>
              </w:rPr>
              <w:t>能量</w:t>
            </w:r>
          </w:p>
        </w:tc>
        <w:tc>
          <w:tcPr>
            <w:tcW w:w="3487" w:type="dxa"/>
            <w:vAlign w:val="center"/>
          </w:tcPr>
          <w:p w14:paraId="0581D5FE" w14:textId="77777777" w:rsidR="008B041F" w:rsidRPr="008B041F" w:rsidRDefault="008B041F" w:rsidP="008B041F">
            <w:pPr>
              <w:spacing w:line="360" w:lineRule="auto"/>
              <w:jc w:val="center"/>
              <w:rPr>
                <w:rFonts w:ascii="Times New Roman" w:eastAsia="標楷體-繁" w:hAnsi="Times New Roman" w:cs="Times New Roman"/>
                <w:b/>
                <w:bCs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b/>
                <w:bCs/>
                <w:color w:val="000000"/>
              </w:rPr>
              <w:t>設定利用率</w:t>
            </w:r>
          </w:p>
        </w:tc>
        <w:tc>
          <w:tcPr>
            <w:tcW w:w="3487" w:type="dxa"/>
            <w:vAlign w:val="center"/>
          </w:tcPr>
          <w:p w14:paraId="60FB275F" w14:textId="77777777" w:rsidR="008B041F" w:rsidRPr="008B041F" w:rsidRDefault="008B041F" w:rsidP="008B041F">
            <w:pPr>
              <w:spacing w:line="360" w:lineRule="auto"/>
              <w:jc w:val="center"/>
              <w:rPr>
                <w:rFonts w:ascii="Times New Roman" w:eastAsia="標楷體-繁" w:hAnsi="Times New Roman" w:cs="Times New Roman"/>
                <w:b/>
                <w:bCs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b/>
                <w:bCs/>
                <w:color w:val="000000"/>
              </w:rPr>
              <w:t>推算裝卸量</w:t>
            </w:r>
          </w:p>
        </w:tc>
      </w:tr>
      <w:tr w:rsidR="008B041F" w:rsidRPr="008B041F" w14:paraId="1DCBE467" w14:textId="77777777" w:rsidTr="000F0828">
        <w:tc>
          <w:tcPr>
            <w:tcW w:w="3487" w:type="dxa"/>
            <w:vAlign w:val="center"/>
          </w:tcPr>
          <w:p w14:paraId="2406A1CD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一櫃</w:t>
            </w:r>
          </w:p>
        </w:tc>
        <w:tc>
          <w:tcPr>
            <w:tcW w:w="3487" w:type="dxa"/>
            <w:vAlign w:val="center"/>
          </w:tcPr>
          <w:p w14:paraId="2D79EA73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370,461</w:t>
            </w:r>
          </w:p>
        </w:tc>
        <w:tc>
          <w:tcPr>
            <w:tcW w:w="3487" w:type="dxa"/>
            <w:vAlign w:val="center"/>
          </w:tcPr>
          <w:p w14:paraId="3924015D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50%</w:t>
            </w:r>
          </w:p>
        </w:tc>
        <w:tc>
          <w:tcPr>
            <w:tcW w:w="3487" w:type="dxa"/>
            <w:vAlign w:val="center"/>
          </w:tcPr>
          <w:p w14:paraId="3555207B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185,231</w:t>
            </w:r>
          </w:p>
        </w:tc>
      </w:tr>
      <w:tr w:rsidR="008B041F" w:rsidRPr="008B041F" w14:paraId="35004135" w14:textId="77777777" w:rsidTr="000F0828">
        <w:tc>
          <w:tcPr>
            <w:tcW w:w="3487" w:type="dxa"/>
            <w:vAlign w:val="center"/>
          </w:tcPr>
          <w:p w14:paraId="32061577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Style w:val="af6"/>
                <w:rFonts w:ascii="Times New Roman" w:eastAsia="標楷體-繁" w:hAnsi="Times New Roman" w:cs="Times New Roman"/>
                <w:color w:val="000000"/>
              </w:rPr>
              <w:t>二櫃</w:t>
            </w:r>
          </w:p>
        </w:tc>
        <w:tc>
          <w:tcPr>
            <w:tcW w:w="3487" w:type="dxa"/>
            <w:vAlign w:val="center"/>
          </w:tcPr>
          <w:p w14:paraId="2E724C1A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Style w:val="af6"/>
                <w:rFonts w:ascii="Times New Roman" w:eastAsia="標楷體-繁" w:hAnsi="Times New Roman" w:cs="Times New Roman"/>
                <w:color w:val="000000"/>
              </w:rPr>
              <w:t>1,629,936</w:t>
            </w:r>
          </w:p>
        </w:tc>
        <w:tc>
          <w:tcPr>
            <w:tcW w:w="3487" w:type="dxa"/>
            <w:vAlign w:val="center"/>
          </w:tcPr>
          <w:p w14:paraId="71DE3B10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Style w:val="af6"/>
                <w:rFonts w:ascii="Times New Roman" w:eastAsia="標楷體-繁" w:hAnsi="Times New Roman" w:cs="Times New Roman"/>
                <w:color w:val="000000"/>
              </w:rPr>
              <w:t>80%</w:t>
            </w:r>
          </w:p>
        </w:tc>
        <w:tc>
          <w:tcPr>
            <w:tcW w:w="3487" w:type="dxa"/>
            <w:vAlign w:val="center"/>
          </w:tcPr>
          <w:p w14:paraId="758CC8CC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Style w:val="af6"/>
                <w:rFonts w:ascii="Times New Roman" w:eastAsia="標楷體-繁" w:hAnsi="Times New Roman" w:cs="Times New Roman"/>
                <w:color w:val="000000"/>
              </w:rPr>
              <w:t>1,303,949</w:t>
            </w:r>
          </w:p>
        </w:tc>
      </w:tr>
      <w:tr w:rsidR="008B041F" w:rsidRPr="008B041F" w14:paraId="172593D5" w14:textId="77777777" w:rsidTr="000F0828">
        <w:tc>
          <w:tcPr>
            <w:tcW w:w="3487" w:type="dxa"/>
            <w:vAlign w:val="center"/>
          </w:tcPr>
          <w:p w14:paraId="65D254E9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Style w:val="af6"/>
                <w:rFonts w:ascii="Times New Roman" w:eastAsia="標楷體-繁" w:hAnsi="Times New Roman" w:cs="Times New Roman"/>
                <w:color w:val="000000"/>
              </w:rPr>
              <w:t>三櫃</w:t>
            </w:r>
          </w:p>
        </w:tc>
        <w:tc>
          <w:tcPr>
            <w:tcW w:w="3487" w:type="dxa"/>
            <w:vAlign w:val="center"/>
          </w:tcPr>
          <w:p w14:paraId="5110537F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Style w:val="af6"/>
                <w:rFonts w:ascii="Times New Roman" w:eastAsia="標楷體-繁" w:hAnsi="Times New Roman" w:cs="Times New Roman"/>
                <w:color w:val="000000"/>
              </w:rPr>
              <w:t>1,284,495</w:t>
            </w:r>
          </w:p>
        </w:tc>
        <w:tc>
          <w:tcPr>
            <w:tcW w:w="3487" w:type="dxa"/>
            <w:vAlign w:val="center"/>
          </w:tcPr>
          <w:p w14:paraId="7A601BB4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Style w:val="af6"/>
                <w:rFonts w:ascii="Times New Roman" w:eastAsia="標楷體-繁" w:hAnsi="Times New Roman" w:cs="Times New Roman"/>
                <w:color w:val="000000"/>
              </w:rPr>
              <w:t>80%</w:t>
            </w:r>
          </w:p>
        </w:tc>
        <w:tc>
          <w:tcPr>
            <w:tcW w:w="3487" w:type="dxa"/>
            <w:vAlign w:val="center"/>
          </w:tcPr>
          <w:p w14:paraId="5413D029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Style w:val="af6"/>
                <w:rFonts w:ascii="Times New Roman" w:eastAsia="標楷體-繁" w:hAnsi="Times New Roman" w:cs="Times New Roman"/>
                <w:color w:val="000000"/>
              </w:rPr>
              <w:t>1,027,596</w:t>
            </w:r>
          </w:p>
        </w:tc>
      </w:tr>
      <w:tr w:rsidR="008B041F" w:rsidRPr="008B041F" w14:paraId="5AE4EEC3" w14:textId="77777777" w:rsidTr="000F0828">
        <w:tc>
          <w:tcPr>
            <w:tcW w:w="3487" w:type="dxa"/>
            <w:vAlign w:val="center"/>
          </w:tcPr>
          <w:p w14:paraId="17A50B2D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四櫃</w:t>
            </w:r>
          </w:p>
        </w:tc>
        <w:tc>
          <w:tcPr>
            <w:tcW w:w="3487" w:type="dxa"/>
            <w:vAlign w:val="center"/>
          </w:tcPr>
          <w:p w14:paraId="31AA8B0D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3,387,049</w:t>
            </w:r>
          </w:p>
        </w:tc>
        <w:tc>
          <w:tcPr>
            <w:tcW w:w="3487" w:type="dxa"/>
            <w:vAlign w:val="center"/>
          </w:tcPr>
          <w:p w14:paraId="76A5330F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50%</w:t>
            </w:r>
          </w:p>
        </w:tc>
        <w:tc>
          <w:tcPr>
            <w:tcW w:w="3487" w:type="dxa"/>
            <w:vAlign w:val="center"/>
          </w:tcPr>
          <w:p w14:paraId="3AA4AF46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1,693,525</w:t>
            </w:r>
          </w:p>
        </w:tc>
      </w:tr>
      <w:tr w:rsidR="008B041F" w:rsidRPr="008B041F" w14:paraId="57313145" w14:textId="77777777" w:rsidTr="000F0828">
        <w:tc>
          <w:tcPr>
            <w:tcW w:w="3487" w:type="dxa"/>
            <w:vAlign w:val="center"/>
          </w:tcPr>
          <w:p w14:paraId="1BA8A2FB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五櫃</w:t>
            </w:r>
          </w:p>
        </w:tc>
        <w:tc>
          <w:tcPr>
            <w:tcW w:w="3487" w:type="dxa"/>
            <w:vAlign w:val="center"/>
          </w:tcPr>
          <w:p w14:paraId="2F813F7E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3,387,049</w:t>
            </w:r>
          </w:p>
        </w:tc>
        <w:tc>
          <w:tcPr>
            <w:tcW w:w="3487" w:type="dxa"/>
            <w:vAlign w:val="center"/>
          </w:tcPr>
          <w:p w14:paraId="0C6D831E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50%</w:t>
            </w:r>
          </w:p>
        </w:tc>
        <w:tc>
          <w:tcPr>
            <w:tcW w:w="3487" w:type="dxa"/>
            <w:vAlign w:val="center"/>
          </w:tcPr>
          <w:p w14:paraId="604BCE2B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1,693,525</w:t>
            </w:r>
          </w:p>
        </w:tc>
      </w:tr>
      <w:tr w:rsidR="008B041F" w:rsidRPr="008B041F" w14:paraId="0AE7BC82" w14:textId="77777777" w:rsidTr="000F0828">
        <w:tc>
          <w:tcPr>
            <w:tcW w:w="3487" w:type="dxa"/>
            <w:vAlign w:val="center"/>
          </w:tcPr>
          <w:p w14:paraId="153C0241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六櫃</w:t>
            </w:r>
          </w:p>
        </w:tc>
        <w:tc>
          <w:tcPr>
            <w:tcW w:w="3487" w:type="dxa"/>
            <w:vAlign w:val="center"/>
          </w:tcPr>
          <w:p w14:paraId="3A2F3774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2,810,052</w:t>
            </w:r>
          </w:p>
        </w:tc>
        <w:tc>
          <w:tcPr>
            <w:tcW w:w="3487" w:type="dxa"/>
            <w:vAlign w:val="center"/>
          </w:tcPr>
          <w:p w14:paraId="406F2DB0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50%</w:t>
            </w:r>
          </w:p>
        </w:tc>
        <w:tc>
          <w:tcPr>
            <w:tcW w:w="3487" w:type="dxa"/>
            <w:vAlign w:val="center"/>
          </w:tcPr>
          <w:p w14:paraId="04389CE5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1,405,026</w:t>
            </w:r>
          </w:p>
        </w:tc>
      </w:tr>
      <w:tr w:rsidR="008B041F" w:rsidRPr="008B041F" w14:paraId="3835CC6C" w14:textId="77777777" w:rsidTr="000F0828">
        <w:tc>
          <w:tcPr>
            <w:tcW w:w="3487" w:type="dxa"/>
            <w:vAlign w:val="center"/>
          </w:tcPr>
          <w:p w14:paraId="77378D5B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其他</w:t>
            </w:r>
          </w:p>
        </w:tc>
        <w:tc>
          <w:tcPr>
            <w:tcW w:w="3487" w:type="dxa"/>
            <w:vAlign w:val="center"/>
          </w:tcPr>
          <w:p w14:paraId="2936DCDD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1,874,830</w:t>
            </w:r>
          </w:p>
        </w:tc>
        <w:tc>
          <w:tcPr>
            <w:tcW w:w="3487" w:type="dxa"/>
            <w:vAlign w:val="center"/>
          </w:tcPr>
          <w:p w14:paraId="38C3C70E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50%</w:t>
            </w:r>
          </w:p>
        </w:tc>
        <w:tc>
          <w:tcPr>
            <w:tcW w:w="3487" w:type="dxa"/>
            <w:vAlign w:val="center"/>
          </w:tcPr>
          <w:p w14:paraId="49B8237A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937,415</w:t>
            </w:r>
          </w:p>
        </w:tc>
      </w:tr>
      <w:tr w:rsidR="008B041F" w:rsidRPr="008B041F" w14:paraId="65182629" w14:textId="77777777" w:rsidTr="000F0828">
        <w:tc>
          <w:tcPr>
            <w:tcW w:w="3487" w:type="dxa"/>
            <w:vAlign w:val="center"/>
          </w:tcPr>
          <w:p w14:paraId="02F0218E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Style w:val="af6"/>
                <w:rFonts w:ascii="Times New Roman" w:eastAsia="標楷體-繁" w:hAnsi="Times New Roman" w:cs="Times New Roman"/>
                <w:color w:val="000000"/>
              </w:rPr>
              <w:t>合計</w:t>
            </w:r>
          </w:p>
        </w:tc>
        <w:tc>
          <w:tcPr>
            <w:tcW w:w="3487" w:type="dxa"/>
            <w:vAlign w:val="center"/>
          </w:tcPr>
          <w:p w14:paraId="514401A7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Style w:val="af6"/>
                <w:rFonts w:ascii="Times New Roman" w:eastAsia="標楷體-繁" w:hAnsi="Times New Roman" w:cs="Times New Roman"/>
                <w:color w:val="000000"/>
              </w:rPr>
              <w:t>14,743,872</w:t>
            </w:r>
          </w:p>
        </w:tc>
        <w:tc>
          <w:tcPr>
            <w:tcW w:w="3487" w:type="dxa"/>
            <w:vAlign w:val="center"/>
          </w:tcPr>
          <w:p w14:paraId="39003EEF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Fonts w:ascii="Times New Roman" w:eastAsia="標楷體-繁" w:hAnsi="Times New Roman" w:cs="Times New Roman"/>
                <w:color w:val="000000"/>
              </w:rPr>
              <w:t>—</w:t>
            </w:r>
          </w:p>
        </w:tc>
        <w:tc>
          <w:tcPr>
            <w:tcW w:w="3487" w:type="dxa"/>
            <w:vAlign w:val="center"/>
          </w:tcPr>
          <w:p w14:paraId="597B2A71" w14:textId="77777777" w:rsidR="008B041F" w:rsidRPr="008B041F" w:rsidRDefault="008B041F" w:rsidP="008B041F">
            <w:pPr>
              <w:spacing w:line="360" w:lineRule="auto"/>
              <w:rPr>
                <w:rFonts w:ascii="Times New Roman" w:eastAsia="標楷體-繁" w:hAnsi="Times New Roman" w:cs="Times New Roman"/>
                <w:color w:val="000000"/>
              </w:rPr>
            </w:pPr>
            <w:r w:rsidRPr="008B041F">
              <w:rPr>
                <w:rStyle w:val="af6"/>
                <w:rFonts w:ascii="Times New Roman" w:eastAsia="標楷體-繁" w:hAnsi="Times New Roman" w:cs="Times New Roman"/>
                <w:color w:val="C00000"/>
              </w:rPr>
              <w:t>≈ 8,246,267</w:t>
            </w:r>
          </w:p>
        </w:tc>
      </w:tr>
    </w:tbl>
    <w:p w14:paraId="6A7CEF6C" w14:textId="77777777" w:rsidR="0050445D" w:rsidRDefault="0050445D" w:rsidP="00C004FF">
      <w:pPr>
        <w:jc w:val="center"/>
        <w:rPr>
          <w:rFonts w:ascii="標楷體-繁" w:eastAsia="標楷體-繁" w:hAnsi="標楷體-繁"/>
        </w:rPr>
      </w:pPr>
    </w:p>
    <w:p w14:paraId="55F9FE17" w14:textId="77777777" w:rsidR="00C004FF" w:rsidRDefault="00C004FF" w:rsidP="00C004FF">
      <w:pPr>
        <w:jc w:val="center"/>
        <w:rPr>
          <w:rFonts w:ascii="標楷體-繁" w:eastAsia="標楷體-繁" w:hAnsi="標楷體-繁"/>
        </w:rPr>
      </w:pPr>
      <w:r>
        <w:rPr>
          <w:rFonts w:ascii="標楷體-繁" w:eastAsia="標楷體-繁" w:hAnsi="標楷體-繁" w:hint="eastAsia"/>
        </w:rPr>
        <w:t>高雄</w:t>
      </w:r>
    </w:p>
    <w:p w14:paraId="72959BDC" w14:textId="77777777" w:rsidR="00C004FF" w:rsidRDefault="00C004FF" w:rsidP="0050445D">
      <w:pPr>
        <w:jc w:val="center"/>
        <w:rPr>
          <w:rFonts w:ascii="標楷體-繁" w:eastAsia="標楷體-繁" w:hAnsi="標楷體-繁"/>
          <w:color w:val="C00000"/>
        </w:rPr>
      </w:pPr>
      <w:r>
        <w:rPr>
          <w:rFonts w:ascii="標楷體-繁" w:eastAsia="標楷體-繁" w:hAnsi="標楷體-繁"/>
          <w:noProof/>
          <w:color w:val="C00000"/>
        </w:rPr>
        <w:lastRenderedPageBreak/>
        <w:drawing>
          <wp:inline distT="0" distB="0" distL="0" distR="0" wp14:anchorId="0B7CD2D0" wp14:editId="4EB02CB6">
            <wp:extent cx="7691718" cy="3420994"/>
            <wp:effectExtent l="0" t="0" r="5080" b="0"/>
            <wp:docPr id="10453854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97102" name="圖片 18942971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3801" cy="343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2926" w14:textId="77777777" w:rsidR="00C004FF" w:rsidRDefault="00C004FF" w:rsidP="00C004FF">
      <w:pPr>
        <w:jc w:val="center"/>
        <w:rPr>
          <w:rFonts w:ascii="標楷體-繁" w:eastAsia="標楷體-繁" w:hAnsi="標楷體-繁"/>
          <w:color w:val="000000" w:themeColor="text1"/>
        </w:rPr>
      </w:pPr>
      <w:r w:rsidRPr="005D3719">
        <w:rPr>
          <w:rFonts w:ascii="標楷體-繁" w:eastAsia="標楷體-繁" w:hAnsi="標楷體-繁" w:hint="eastAsia"/>
          <w:color w:val="000000" w:themeColor="text1"/>
        </w:rPr>
        <w:t>台中</w:t>
      </w:r>
    </w:p>
    <w:p w14:paraId="58FC9C1A" w14:textId="77777777" w:rsidR="00C004FF" w:rsidRDefault="00C004FF" w:rsidP="00C004FF">
      <w:pPr>
        <w:jc w:val="center"/>
        <w:rPr>
          <w:rFonts w:ascii="標楷體-繁" w:eastAsia="標楷體-繁" w:hAnsi="標楷體-繁"/>
          <w:color w:val="000000" w:themeColor="text1"/>
        </w:rPr>
      </w:pPr>
      <w:r>
        <w:rPr>
          <w:rFonts w:ascii="標楷體-繁" w:eastAsia="標楷體-繁" w:hAnsi="標楷體-繁" w:hint="eastAsia"/>
          <w:noProof/>
          <w:color w:val="000000" w:themeColor="text1"/>
        </w:rPr>
        <w:lastRenderedPageBreak/>
        <w:drawing>
          <wp:inline distT="0" distB="0" distL="0" distR="0" wp14:anchorId="57B00FF7" wp14:editId="18616C5F">
            <wp:extent cx="8686800" cy="3073400"/>
            <wp:effectExtent l="0" t="0" r="0" b="0"/>
            <wp:docPr id="117429473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41813" name="圖片 7319418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70AD" w14:textId="77777777" w:rsidR="00C004FF" w:rsidRDefault="00C004FF" w:rsidP="00C004FF">
      <w:pPr>
        <w:jc w:val="center"/>
        <w:rPr>
          <w:rFonts w:ascii="標楷體-繁" w:eastAsia="標楷體-繁" w:hAnsi="標楷體-繁"/>
          <w:color w:val="000000" w:themeColor="text1"/>
        </w:rPr>
      </w:pPr>
      <w:r>
        <w:rPr>
          <w:rFonts w:ascii="標楷體-繁" w:eastAsia="標楷體-繁" w:hAnsi="標楷體-繁" w:hint="eastAsia"/>
          <w:color w:val="000000" w:themeColor="text1"/>
        </w:rPr>
        <w:t>台北</w:t>
      </w:r>
    </w:p>
    <w:p w14:paraId="2ED897E2" w14:textId="77777777" w:rsidR="00C004FF" w:rsidRDefault="00C004FF" w:rsidP="00C004FF">
      <w:pPr>
        <w:jc w:val="center"/>
        <w:rPr>
          <w:rFonts w:ascii="標楷體-繁" w:eastAsia="標楷體-繁" w:hAnsi="標楷體-繁"/>
          <w:color w:val="000000" w:themeColor="text1"/>
        </w:rPr>
      </w:pPr>
      <w:r>
        <w:rPr>
          <w:rFonts w:ascii="標楷體-繁" w:eastAsia="標楷體-繁" w:hAnsi="標楷體-繁" w:hint="eastAsia"/>
          <w:noProof/>
          <w:color w:val="000000" w:themeColor="text1"/>
        </w:rPr>
        <w:lastRenderedPageBreak/>
        <w:drawing>
          <wp:inline distT="0" distB="0" distL="0" distR="0" wp14:anchorId="6C8732BB" wp14:editId="19B20EF2">
            <wp:extent cx="7781365" cy="4072703"/>
            <wp:effectExtent l="0" t="0" r="3810" b="4445"/>
            <wp:docPr id="193111336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75240" name="圖片 13140752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6176" cy="409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7651" w14:textId="77777777" w:rsidR="00C004FF" w:rsidRPr="005D3719" w:rsidRDefault="00C004FF" w:rsidP="00C004FF">
      <w:pPr>
        <w:jc w:val="center"/>
        <w:rPr>
          <w:rFonts w:ascii="標楷體-繁" w:eastAsia="標楷體-繁" w:hAnsi="標楷體-繁"/>
          <w:color w:val="000000" w:themeColor="text1"/>
        </w:rPr>
      </w:pPr>
      <w:r>
        <w:rPr>
          <w:rFonts w:ascii="標楷體-繁" w:eastAsia="標楷體-繁" w:hAnsi="標楷體-繁" w:hint="eastAsia"/>
          <w:color w:val="000000" w:themeColor="text1"/>
        </w:rPr>
        <w:t>基隆</w:t>
      </w:r>
    </w:p>
    <w:p w14:paraId="3E92EAA0" w14:textId="77777777" w:rsidR="00C004FF" w:rsidRDefault="00C004FF"/>
    <w:p w14:paraId="253FD6DD" w14:textId="77777777" w:rsidR="00C004FF" w:rsidRDefault="00C004FF"/>
    <w:p w14:paraId="1D22B4DA" w14:textId="77777777" w:rsidR="00A05A22" w:rsidRPr="00BA4D8A" w:rsidRDefault="00A05A22">
      <w:pPr>
        <w:rPr>
          <w:rFonts w:ascii="標楷體-繁" w:eastAsia="標楷體-繁" w:hAnsi="標楷體-繁"/>
          <w:b/>
          <w:bCs/>
          <w:color w:val="000000" w:themeColor="text1"/>
        </w:rPr>
      </w:pPr>
      <w:r w:rsidRPr="00BA4D8A">
        <w:rPr>
          <w:rFonts w:ascii="標楷體-繁" w:eastAsia="標楷體-繁" w:hAnsi="標楷體-繁" w:hint="eastAsia"/>
          <w:b/>
          <w:bCs/>
          <w:color w:val="000000" w:themeColor="text1"/>
        </w:rPr>
        <w:lastRenderedPageBreak/>
        <w:t>關於調度記錄、原因、數量。</w:t>
      </w:r>
    </w:p>
    <w:p w14:paraId="5780DD7F" w14:textId="77777777" w:rsidR="00A05A22" w:rsidRPr="00BA4D8A" w:rsidRDefault="00A05A22" w:rsidP="009760D3">
      <w:pPr>
        <w:pStyle w:val="aa"/>
        <w:numPr>
          <w:ilvl w:val="0"/>
          <w:numId w:val="5"/>
        </w:numPr>
        <w:rPr>
          <w:rFonts w:ascii="Times New Roman" w:eastAsia="標楷體-繁" w:hAnsi="Times New Roman" w:cs="Times New Roman"/>
          <w:color w:val="000000" w:themeColor="text1"/>
        </w:rPr>
      </w:pPr>
      <w:r w:rsidRPr="00BA4D8A">
        <w:rPr>
          <w:rFonts w:ascii="Times New Roman" w:eastAsia="標楷體-繁" w:hAnsi="Times New Roman" w:cs="Times New Roman"/>
          <w:color w:val="000000" w:themeColor="text1"/>
        </w:rPr>
        <w:t>數量方面，</w:t>
      </w:r>
      <w:proofErr w:type="spellStart"/>
      <w:r w:rsidRPr="00BA4D8A">
        <w:rPr>
          <w:rFonts w:ascii="Times New Roman" w:eastAsia="標楷體-繁" w:hAnsi="Times New Roman" w:cs="Times New Roman"/>
          <w:color w:val="000000" w:themeColor="text1"/>
        </w:rPr>
        <w:t>imarine</w:t>
      </w:r>
      <w:proofErr w:type="spellEnd"/>
      <w:r w:rsidRPr="00BA4D8A">
        <w:rPr>
          <w:rFonts w:ascii="Times New Roman" w:eastAsia="標楷體-繁" w:hAnsi="Times New Roman" w:cs="Times New Roman"/>
          <w:color w:val="000000" w:themeColor="text1"/>
        </w:rPr>
        <w:t>有資料，可以透過對比：比如說</w:t>
      </w:r>
      <w:r w:rsidRPr="00BA4D8A">
        <w:rPr>
          <w:rFonts w:ascii="Times New Roman" w:eastAsia="標楷體-繁" w:hAnsi="Times New Roman" w:cs="Times New Roman" w:hint="eastAsia"/>
          <w:color w:val="000000" w:themeColor="text1"/>
        </w:rPr>
        <w:t>高雄</w:t>
      </w:r>
      <w:r w:rsidRPr="00BA4D8A">
        <w:rPr>
          <w:rFonts w:ascii="Times New Roman" w:eastAsia="標楷體-繁" w:hAnsi="Times New Roman" w:cs="Times New Roman"/>
          <w:color w:val="000000" w:themeColor="text1"/>
        </w:rPr>
        <w:t>-&gt;</w:t>
      </w:r>
      <w:r w:rsidRPr="00BA4D8A">
        <w:rPr>
          <w:rFonts w:ascii="Times New Roman" w:eastAsia="標楷體-繁" w:hAnsi="Times New Roman" w:cs="Times New Roman" w:hint="eastAsia"/>
          <w:color w:val="000000" w:themeColor="text1"/>
        </w:rPr>
        <w:t>台中，為什麼？是月份影響嗎？</w:t>
      </w:r>
      <w:r w:rsidR="009760D3" w:rsidRPr="00BA4D8A">
        <w:rPr>
          <w:rFonts w:ascii="Times New Roman" w:eastAsia="標楷體-繁" w:hAnsi="Times New Roman" w:cs="Times New Roman" w:hint="eastAsia"/>
          <w:color w:val="000000" w:themeColor="text1"/>
        </w:rPr>
        <w:t>（</w:t>
      </w:r>
      <w:r w:rsidR="001A7821" w:rsidRPr="00BA4D8A">
        <w:rPr>
          <w:rFonts w:ascii="Times New Roman" w:eastAsia="標楷體-繁" w:hAnsi="Times New Roman" w:cs="Times New Roman" w:hint="eastAsia"/>
          <w:color w:val="000000" w:themeColor="text1"/>
        </w:rPr>
        <w:t>對照</w:t>
      </w:r>
      <w:r w:rsidR="009760D3" w:rsidRPr="00BA4D8A">
        <w:rPr>
          <w:rFonts w:ascii="Times New Roman" w:eastAsia="標楷體-繁" w:hAnsi="Times New Roman" w:cs="Times New Roman" w:hint="eastAsia"/>
          <w:color w:val="000000" w:themeColor="text1"/>
        </w:rPr>
        <w:t>貿易量需求量</w:t>
      </w:r>
      <w:r w:rsidR="00BA4D8A" w:rsidRPr="00BA4D8A">
        <w:rPr>
          <w:rFonts w:ascii="Times New Roman" w:eastAsia="標楷體-繁" w:hAnsi="Times New Roman" w:cs="Times New Roman" w:hint="eastAsia"/>
          <w:color w:val="000000" w:themeColor="text1"/>
        </w:rPr>
        <w:t>，從資料裡面找</w:t>
      </w:r>
      <w:r w:rsidR="009760D3" w:rsidRPr="00BA4D8A">
        <w:rPr>
          <w:rFonts w:ascii="Times New Roman" w:eastAsia="標楷體-繁" w:hAnsi="Times New Roman" w:cs="Times New Roman" w:hint="eastAsia"/>
          <w:color w:val="000000" w:themeColor="text1"/>
        </w:rPr>
        <w:t>）</w:t>
      </w:r>
    </w:p>
    <w:p w14:paraId="05BE23DD" w14:textId="77777777" w:rsidR="00A05A22" w:rsidRDefault="009760D3" w:rsidP="00383B4F">
      <w:pPr>
        <w:pStyle w:val="aa"/>
        <w:numPr>
          <w:ilvl w:val="0"/>
          <w:numId w:val="5"/>
        </w:numPr>
        <w:rPr>
          <w:rFonts w:ascii="Times New Roman" w:eastAsia="標楷體-繁" w:hAnsi="Times New Roman" w:cs="Times New Roman"/>
          <w:color w:val="000000" w:themeColor="text1"/>
        </w:rPr>
      </w:pPr>
      <w:r w:rsidRPr="00BA4D8A">
        <w:rPr>
          <w:rFonts w:ascii="Times New Roman" w:eastAsia="標楷體-繁" w:hAnsi="Times New Roman" w:cs="Times New Roman" w:hint="eastAsia"/>
          <w:color w:val="000000" w:themeColor="text1"/>
        </w:rPr>
        <w:t>貨櫃三雄（台北港）：</w:t>
      </w:r>
      <w:r w:rsidR="009A3FA3" w:rsidRPr="00BA4D8A">
        <w:rPr>
          <w:rFonts w:ascii="Times New Roman" w:eastAsia="標楷體-繁" w:hAnsi="Times New Roman" w:cs="Times New Roman" w:hint="eastAsia"/>
          <w:color w:val="000000" w:themeColor="text1"/>
        </w:rPr>
        <w:t>長期來說，通常哪裡都空櫃多。空櫃調度選擇，</w:t>
      </w:r>
      <w:r w:rsidRPr="00BA4D8A">
        <w:rPr>
          <w:rFonts w:ascii="Times New Roman" w:eastAsia="標楷體-繁" w:hAnsi="Times New Roman" w:cs="Times New Roman" w:hint="eastAsia"/>
          <w:color w:val="000000" w:themeColor="text1"/>
        </w:rPr>
        <w:t>看吞吐量決定要送到哪個國家</w:t>
      </w:r>
      <w:r w:rsidR="009A3FA3" w:rsidRPr="00BA4D8A">
        <w:rPr>
          <w:rFonts w:ascii="Times New Roman" w:eastAsia="標楷體-繁" w:hAnsi="Times New Roman" w:cs="Times New Roman" w:hint="eastAsia"/>
          <w:color w:val="000000" w:themeColor="text1"/>
        </w:rPr>
        <w:t>，我們公司都選深圳</w:t>
      </w:r>
      <w:r w:rsidRPr="00BA4D8A">
        <w:rPr>
          <w:rFonts w:ascii="Times New Roman" w:eastAsia="標楷體-繁" w:hAnsi="Times New Roman" w:cs="Times New Roman" w:hint="eastAsia"/>
          <w:color w:val="000000" w:themeColor="text1"/>
        </w:rPr>
        <w:t>。</w:t>
      </w:r>
    </w:p>
    <w:p w14:paraId="6A7276C7" w14:textId="77777777" w:rsidR="00654682" w:rsidRDefault="00654682">
      <w:pPr>
        <w:widowControl/>
        <w:rPr>
          <w:rFonts w:ascii="Times New Roman" w:eastAsia="標楷體-繁" w:hAnsi="Times New Roman" w:cs="Times New Roman"/>
          <w:color w:val="000000" w:themeColor="text1"/>
        </w:rPr>
      </w:pP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554"/>
        <w:gridCol w:w="12394"/>
      </w:tblGrid>
      <w:tr w:rsidR="00654682" w:rsidRPr="00654682" w14:paraId="2A700EBF" w14:textId="77777777" w:rsidTr="00654682">
        <w:tc>
          <w:tcPr>
            <w:tcW w:w="557" w:type="pct"/>
            <w:shd w:val="clear" w:color="auto" w:fill="DEEAF6" w:themeFill="accent5" w:themeFillTint="33"/>
          </w:tcPr>
          <w:p w14:paraId="4443918D" w14:textId="77777777" w:rsidR="00654682" w:rsidRPr="00654682" w:rsidRDefault="00654682" w:rsidP="00654682">
            <w:pPr>
              <w:widowControl/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  <w:tc>
          <w:tcPr>
            <w:tcW w:w="4443" w:type="pct"/>
            <w:shd w:val="clear" w:color="auto" w:fill="DEEAF6" w:themeFill="accent5" w:themeFillTint="33"/>
          </w:tcPr>
          <w:p w14:paraId="6F339F38" w14:textId="77777777" w:rsidR="00654682" w:rsidRPr="00654682" w:rsidRDefault="00654682" w:rsidP="00654682">
            <w:pPr>
              <w:widowControl/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654682">
              <w:rPr>
                <w:rFonts w:ascii="Times New Roman" w:eastAsia="標楷體-繁" w:hAnsi="Times New Roman" w:cs="Times New Roman"/>
                <w:color w:val="000000" w:themeColor="text1"/>
              </w:rPr>
              <w:t>114</w:t>
            </w:r>
            <w:r w:rsidRPr="00654682">
              <w:rPr>
                <w:rFonts w:ascii="Times New Roman" w:eastAsia="標楷體-繁" w:hAnsi="Times New Roman" w:cs="Times New Roman"/>
                <w:color w:val="000000" w:themeColor="text1"/>
              </w:rPr>
              <w:t>年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</w:rPr>
              <w:t>吞吐量</w:t>
            </w:r>
          </w:p>
        </w:tc>
      </w:tr>
      <w:tr w:rsidR="00654682" w:rsidRPr="00654682" w14:paraId="2DFBAE38" w14:textId="77777777" w:rsidTr="00654682">
        <w:tc>
          <w:tcPr>
            <w:tcW w:w="557" w:type="pct"/>
          </w:tcPr>
          <w:p w14:paraId="27F28257" w14:textId="77777777" w:rsidR="00654682" w:rsidRPr="00654682" w:rsidRDefault="00654682" w:rsidP="00654682">
            <w:pPr>
              <w:widowControl/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654682">
              <w:rPr>
                <w:rFonts w:ascii="Times New Roman" w:eastAsia="標楷體-繁" w:hAnsi="Times New Roman" w:cs="Times New Roman"/>
                <w:color w:val="000000" w:themeColor="text1"/>
              </w:rPr>
              <w:t>高雄</w:t>
            </w:r>
          </w:p>
        </w:tc>
        <w:tc>
          <w:tcPr>
            <w:tcW w:w="4443" w:type="pct"/>
          </w:tcPr>
          <w:p w14:paraId="1D7F0BFD" w14:textId="77777777" w:rsidR="00654682" w:rsidRPr="00654682" w:rsidRDefault="00654682" w:rsidP="00654682">
            <w:pPr>
              <w:widowControl/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654682">
              <w:rPr>
                <w:rFonts w:ascii="Times New Roman" w:hAnsi="Times New Roman" w:cs="Times New Roman"/>
                <w:color w:val="222222"/>
                <w:spacing w:val="8"/>
                <w:shd w:val="clear" w:color="auto" w:fill="FFFFFF"/>
              </w:rPr>
              <w:t>98,653,906</w:t>
            </w:r>
          </w:p>
        </w:tc>
      </w:tr>
      <w:tr w:rsidR="00654682" w:rsidRPr="00654682" w14:paraId="68D031CA" w14:textId="77777777" w:rsidTr="00654682">
        <w:tc>
          <w:tcPr>
            <w:tcW w:w="557" w:type="pct"/>
          </w:tcPr>
          <w:p w14:paraId="2B5774DC" w14:textId="77777777" w:rsidR="00654682" w:rsidRPr="00654682" w:rsidRDefault="00654682" w:rsidP="00654682">
            <w:pPr>
              <w:widowControl/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654682">
              <w:rPr>
                <w:rFonts w:ascii="Times New Roman" w:eastAsia="標楷體-繁" w:hAnsi="Times New Roman" w:cs="Times New Roman"/>
                <w:color w:val="000000" w:themeColor="text1"/>
              </w:rPr>
              <w:t>台中</w:t>
            </w:r>
          </w:p>
        </w:tc>
        <w:tc>
          <w:tcPr>
            <w:tcW w:w="4443" w:type="pct"/>
          </w:tcPr>
          <w:p w14:paraId="552ADF95" w14:textId="77777777" w:rsidR="00654682" w:rsidRPr="00654682" w:rsidRDefault="00654682" w:rsidP="00654682">
            <w:pPr>
              <w:widowControl/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654682">
              <w:rPr>
                <w:rFonts w:ascii="Times New Roman" w:hAnsi="Times New Roman" w:cs="Times New Roman"/>
                <w:color w:val="222222"/>
                <w:spacing w:val="8"/>
                <w:shd w:val="clear" w:color="auto" w:fill="FFFFFF"/>
              </w:rPr>
              <w:t>64,154,621</w:t>
            </w:r>
          </w:p>
        </w:tc>
      </w:tr>
      <w:tr w:rsidR="00654682" w:rsidRPr="00654682" w14:paraId="292F62AD" w14:textId="77777777" w:rsidTr="00654682">
        <w:tc>
          <w:tcPr>
            <w:tcW w:w="557" w:type="pct"/>
          </w:tcPr>
          <w:p w14:paraId="16130A59" w14:textId="77777777" w:rsidR="00654682" w:rsidRPr="00654682" w:rsidRDefault="00654682" w:rsidP="00654682">
            <w:pPr>
              <w:widowControl/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654682">
              <w:rPr>
                <w:rFonts w:ascii="Times New Roman" w:eastAsia="標楷體-繁" w:hAnsi="Times New Roman" w:cs="Times New Roman"/>
                <w:color w:val="000000" w:themeColor="text1"/>
              </w:rPr>
              <w:t>台北</w:t>
            </w:r>
          </w:p>
        </w:tc>
        <w:tc>
          <w:tcPr>
            <w:tcW w:w="4443" w:type="pct"/>
          </w:tcPr>
          <w:p w14:paraId="7380A463" w14:textId="77777777" w:rsidR="00654682" w:rsidRPr="00654682" w:rsidRDefault="00654682" w:rsidP="00654682">
            <w:pPr>
              <w:widowControl/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654682">
              <w:rPr>
                <w:rFonts w:ascii="Times New Roman" w:hAnsi="Times New Roman" w:cs="Times New Roman"/>
                <w:color w:val="222222"/>
                <w:spacing w:val="8"/>
                <w:shd w:val="clear" w:color="auto" w:fill="FFFFFF"/>
              </w:rPr>
              <w:t>23,294,714</w:t>
            </w:r>
          </w:p>
        </w:tc>
      </w:tr>
      <w:tr w:rsidR="00654682" w:rsidRPr="00654682" w14:paraId="58F3FC0E" w14:textId="77777777" w:rsidTr="00654682">
        <w:tc>
          <w:tcPr>
            <w:tcW w:w="557" w:type="pct"/>
          </w:tcPr>
          <w:p w14:paraId="19E9524E" w14:textId="77777777" w:rsidR="00654682" w:rsidRPr="00654682" w:rsidRDefault="00654682" w:rsidP="00654682">
            <w:pPr>
              <w:widowControl/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654682">
              <w:rPr>
                <w:rFonts w:ascii="Times New Roman" w:eastAsia="標楷體-繁" w:hAnsi="Times New Roman" w:cs="Times New Roman"/>
                <w:color w:val="000000" w:themeColor="text1"/>
              </w:rPr>
              <w:t>基隆</w:t>
            </w:r>
          </w:p>
        </w:tc>
        <w:tc>
          <w:tcPr>
            <w:tcW w:w="4443" w:type="pct"/>
          </w:tcPr>
          <w:p w14:paraId="27072A71" w14:textId="77777777" w:rsidR="00654682" w:rsidRPr="00654682" w:rsidRDefault="00654682" w:rsidP="00654682">
            <w:pPr>
              <w:widowControl/>
              <w:spacing w:line="360" w:lineRule="auto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654682">
              <w:rPr>
                <w:rFonts w:ascii="Times New Roman" w:hAnsi="Times New Roman" w:cs="Times New Roman"/>
                <w:color w:val="222222"/>
                <w:spacing w:val="8"/>
                <w:shd w:val="clear" w:color="auto" w:fill="FFFFFF"/>
              </w:rPr>
              <w:t>3,641,766</w:t>
            </w:r>
          </w:p>
        </w:tc>
      </w:tr>
    </w:tbl>
    <w:p w14:paraId="2319781C" w14:textId="77777777" w:rsidR="00654682" w:rsidRDefault="00654682">
      <w:pPr>
        <w:widowControl/>
        <w:rPr>
          <w:rFonts w:ascii="Times New Roman" w:eastAsia="標楷體-繁" w:hAnsi="Times New Roman" w:cs="Times New Roman"/>
          <w:color w:val="000000" w:themeColor="text1"/>
        </w:rPr>
      </w:pPr>
    </w:p>
    <w:p w14:paraId="2321878A" w14:textId="77777777" w:rsidR="009E61C0" w:rsidRPr="009E61C0" w:rsidRDefault="009E61C0" w:rsidP="009E61C0">
      <w:pPr>
        <w:rPr>
          <w:rFonts w:ascii="Times New Roman" w:eastAsia="標楷體-繁" w:hAnsi="Times New Roman" w:cs="Times New Roman"/>
          <w:color w:val="000000" w:themeColor="text1"/>
        </w:rPr>
      </w:pP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00"/>
        <w:gridCol w:w="5886"/>
        <w:gridCol w:w="5094"/>
        <w:gridCol w:w="1568"/>
      </w:tblGrid>
      <w:tr w:rsidR="00D3505E" w:rsidRPr="00360AAA" w14:paraId="5D31AF55" w14:textId="77777777" w:rsidTr="009E61C0">
        <w:tc>
          <w:tcPr>
            <w:tcW w:w="502" w:type="pct"/>
            <w:shd w:val="clear" w:color="auto" w:fill="DEEAF6" w:themeFill="accent5" w:themeFillTint="33"/>
          </w:tcPr>
          <w:p w14:paraId="585989E8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2110" w:type="pct"/>
            <w:shd w:val="clear" w:color="auto" w:fill="DEEAF6" w:themeFill="accent5" w:themeFillTint="33"/>
          </w:tcPr>
          <w:p w14:paraId="7E0C5BC6" w14:textId="77777777" w:rsidR="00D3505E" w:rsidRPr="00D62DF4" w:rsidRDefault="00D3505E" w:rsidP="00D62DF4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  <w:r w:rsidRPr="009E61C0">
              <w:rPr>
                <w:rFonts w:ascii="Times New Roman" w:eastAsia="標楷體-繁" w:hAnsi="Times New Roman" w:cs="Times New Roman" w:hint="eastAsia"/>
                <w:color w:val="212529"/>
              </w:rPr>
              <w:t>總共有多少貨櫃</w:t>
            </w:r>
          </w:p>
        </w:tc>
        <w:tc>
          <w:tcPr>
            <w:tcW w:w="1826" w:type="pct"/>
            <w:shd w:val="clear" w:color="auto" w:fill="DEEAF6" w:themeFill="accent5" w:themeFillTint="33"/>
          </w:tcPr>
          <w:p w14:paraId="3B29BA9C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靜態儲存量</w:t>
            </w:r>
          </w:p>
        </w:tc>
        <w:tc>
          <w:tcPr>
            <w:tcW w:w="562" w:type="pct"/>
            <w:shd w:val="clear" w:color="auto" w:fill="DEEAF6" w:themeFill="accent5" w:themeFillTint="33"/>
          </w:tcPr>
          <w:p w14:paraId="4AE8B9EE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來源</w:t>
            </w:r>
          </w:p>
        </w:tc>
      </w:tr>
      <w:tr w:rsidR="00D3505E" w:rsidRPr="00360AAA" w14:paraId="4B057E60" w14:textId="77777777" w:rsidTr="00D3505E">
        <w:tc>
          <w:tcPr>
            <w:tcW w:w="502" w:type="pct"/>
          </w:tcPr>
          <w:p w14:paraId="562041D8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 w:rsidRPr="00360AAA">
              <w:rPr>
                <w:rFonts w:ascii="Times New Roman" w:eastAsia="標楷體-繁" w:hAnsi="Times New Roman" w:cs="Times New Roman"/>
              </w:rPr>
              <w:t>高雄港</w:t>
            </w:r>
          </w:p>
        </w:tc>
        <w:tc>
          <w:tcPr>
            <w:tcW w:w="2110" w:type="pct"/>
          </w:tcPr>
          <w:p w14:paraId="2E8ADFE0" w14:textId="77777777" w:rsidR="00D3505E" w:rsidRPr="00CD6837" w:rsidRDefault="00D3505E" w:rsidP="00CD6837">
            <w:pPr>
              <w:spacing w:line="276" w:lineRule="auto"/>
              <w:rPr>
                <w:rFonts w:ascii="標楷體-繁" w:eastAsia="標楷體-繁" w:hAnsi="標楷體-繁" w:cs="Times New Roman"/>
                <w:color w:val="212529"/>
                <w:shd w:val="clear" w:color="auto" w:fill="FFFFFF"/>
              </w:rPr>
            </w:pPr>
          </w:p>
          <w:p w14:paraId="20BB5723" w14:textId="77777777" w:rsidR="00D3505E" w:rsidRPr="002B0EC9" w:rsidRDefault="00D3505E" w:rsidP="00360AAA">
            <w:pPr>
              <w:pStyle w:val="aa"/>
              <w:numPr>
                <w:ilvl w:val="0"/>
                <w:numId w:val="1"/>
              </w:numPr>
              <w:spacing w:line="276" w:lineRule="auto"/>
              <w:rPr>
                <w:rFonts w:ascii="標楷體-繁" w:eastAsia="標楷體-繁" w:hAnsi="標楷體-繁" w:cs="Times New Roman"/>
                <w:color w:val="212529"/>
                <w:shd w:val="clear" w:color="auto" w:fill="FFFFFF"/>
              </w:rPr>
            </w:pPr>
            <w:r w:rsidRPr="002B0EC9">
              <w:rPr>
                <w:rFonts w:ascii="標楷體-繁" w:eastAsia="標楷體-繁" w:hAnsi="標楷體-繁" w:cs="Arial"/>
                <w:color w:val="222222"/>
                <w:spacing w:val="8"/>
                <w:shd w:val="clear" w:color="auto" w:fill="FFFFFF"/>
              </w:rPr>
              <w:t>第一貨櫃儲運中心面積19.01公頃、第二貨櫃儲運中心面積51.23公頃，第三、五貨櫃儲運中心面積212.93公頃、第四貨櫃儲運中心面積</w:t>
            </w:r>
            <w:r w:rsidRPr="002B0EC9">
              <w:rPr>
                <w:rFonts w:ascii="標楷體-繁" w:eastAsia="標楷體-繁" w:hAnsi="標楷體-繁" w:cs="Arial"/>
                <w:color w:val="222222"/>
                <w:spacing w:val="8"/>
                <w:shd w:val="clear" w:color="auto" w:fill="FFFFFF"/>
              </w:rPr>
              <w:lastRenderedPageBreak/>
              <w:t>114.52公頃</w:t>
            </w:r>
          </w:p>
          <w:p w14:paraId="4E0AAD7C" w14:textId="77777777" w:rsidR="00D3505E" w:rsidRPr="00C42BE1" w:rsidRDefault="00D3505E" w:rsidP="00360AAA">
            <w:pPr>
              <w:pStyle w:val="aa"/>
              <w:numPr>
                <w:ilvl w:val="0"/>
                <w:numId w:val="1"/>
              </w:numPr>
              <w:spacing w:line="276" w:lineRule="auto"/>
              <w:rPr>
                <w:rFonts w:ascii="標楷體-繁" w:eastAsia="標楷體-繁" w:hAnsi="標楷體-繁" w:cs="Times New Roman"/>
                <w:color w:val="767171" w:themeColor="background2" w:themeShade="80"/>
                <w:shd w:val="clear" w:color="auto" w:fill="FFFFFF"/>
              </w:rPr>
            </w:pPr>
            <w:r w:rsidRPr="00C42BE1">
              <w:rPr>
                <w:rFonts w:ascii="標楷體-繁" w:eastAsia="標楷體-繁" w:hAnsi="標楷體-繁" w:cs="Times New Roman"/>
                <w:color w:val="767171" w:themeColor="background2" w:themeShade="80"/>
                <w:shd w:val="clear" w:color="auto" w:fill="FFFFFF"/>
              </w:rPr>
              <w:t>中島商港區30至39號碼頭區域</w:t>
            </w:r>
          </w:p>
          <w:p w14:paraId="0AAE4ABD" w14:textId="77777777" w:rsidR="00D3505E" w:rsidRPr="00C42BE1" w:rsidRDefault="00D3505E" w:rsidP="00360AAA">
            <w:pPr>
              <w:pStyle w:val="aa"/>
              <w:numPr>
                <w:ilvl w:val="0"/>
                <w:numId w:val="1"/>
              </w:numPr>
              <w:spacing w:line="276" w:lineRule="auto"/>
              <w:rPr>
                <w:rFonts w:ascii="標楷體-繁" w:eastAsia="標楷體-繁" w:hAnsi="標楷體-繁" w:cs="Times New Roman"/>
                <w:color w:val="767171" w:themeColor="background2" w:themeShade="80"/>
                <w:shd w:val="clear" w:color="auto" w:fill="FFFFFF"/>
              </w:rPr>
            </w:pPr>
            <w:r w:rsidRPr="00C42BE1">
              <w:rPr>
                <w:rFonts w:ascii="標楷體-繁" w:eastAsia="標楷體-繁" w:hAnsi="標楷體-繁" w:cs="Times New Roman"/>
                <w:color w:val="767171" w:themeColor="background2" w:themeShade="80"/>
                <w:shd w:val="clear" w:color="auto" w:fill="FFFFFF"/>
              </w:rPr>
              <w:t>前鎮商港區第2貨櫃中心後方土地</w:t>
            </w:r>
          </w:p>
          <w:p w14:paraId="5B75DC39" w14:textId="77777777" w:rsidR="00D3505E" w:rsidRPr="00C42BE1" w:rsidRDefault="00D3505E" w:rsidP="00360AAA">
            <w:pPr>
              <w:pStyle w:val="aa"/>
              <w:numPr>
                <w:ilvl w:val="0"/>
                <w:numId w:val="1"/>
              </w:numPr>
              <w:spacing w:line="276" w:lineRule="auto"/>
              <w:rPr>
                <w:rFonts w:ascii="標楷體-繁" w:eastAsia="標楷體-繁" w:hAnsi="標楷體-繁" w:cs="Times New Roman"/>
                <w:color w:val="767171" w:themeColor="background2" w:themeShade="80"/>
                <w:shd w:val="clear" w:color="auto" w:fill="FFFFFF"/>
              </w:rPr>
            </w:pPr>
            <w:r w:rsidRPr="00C42BE1">
              <w:rPr>
                <w:rFonts w:ascii="標楷體-繁" w:eastAsia="標楷體-繁" w:hAnsi="標楷體-繁" w:cs="Times New Roman"/>
                <w:color w:val="767171" w:themeColor="background2" w:themeShade="80"/>
                <w:shd w:val="clear" w:color="auto" w:fill="FFFFFF"/>
              </w:rPr>
              <w:t>洲際一期貨櫃中心後線與後方A5區土地</w:t>
            </w:r>
          </w:p>
          <w:p w14:paraId="538E4CF3" w14:textId="77777777" w:rsidR="00D3505E" w:rsidRPr="00C42BE1" w:rsidRDefault="00D3505E" w:rsidP="00360AAA">
            <w:pPr>
              <w:pStyle w:val="aa"/>
              <w:numPr>
                <w:ilvl w:val="0"/>
                <w:numId w:val="1"/>
              </w:numPr>
              <w:spacing w:line="276" w:lineRule="auto"/>
              <w:rPr>
                <w:rFonts w:ascii="標楷體-繁" w:eastAsia="標楷體-繁" w:hAnsi="標楷體-繁" w:cs="Times New Roman"/>
                <w:color w:val="767171" w:themeColor="background2" w:themeShade="80"/>
                <w:shd w:val="clear" w:color="auto" w:fill="FFFFFF"/>
              </w:rPr>
            </w:pPr>
            <w:r w:rsidRPr="00C42BE1">
              <w:rPr>
                <w:rFonts w:ascii="標楷體-繁" w:eastAsia="標楷體-繁" w:hAnsi="標楷體-繁" w:cs="Times New Roman"/>
                <w:color w:val="767171" w:themeColor="background2" w:themeShade="80"/>
                <w:shd w:val="clear" w:color="auto" w:fill="FFFFFF"/>
              </w:rPr>
              <w:t>南星計畫區</w:t>
            </w:r>
          </w:p>
          <w:p w14:paraId="152AE2BE" w14:textId="77777777" w:rsidR="00D3505E" w:rsidRPr="00C42BE1" w:rsidRDefault="00D3505E" w:rsidP="00360AAA">
            <w:pPr>
              <w:pStyle w:val="aa"/>
              <w:numPr>
                <w:ilvl w:val="0"/>
                <w:numId w:val="1"/>
              </w:numPr>
              <w:spacing w:line="276" w:lineRule="auto"/>
              <w:rPr>
                <w:rFonts w:ascii="標楷體-繁" w:eastAsia="標楷體-繁" w:hAnsi="標楷體-繁" w:cs="Times New Roman"/>
                <w:color w:val="212529"/>
                <w:shd w:val="clear" w:color="auto" w:fill="FFFFFF"/>
              </w:rPr>
            </w:pPr>
            <w:r w:rsidRPr="00C42BE1">
              <w:rPr>
                <w:rFonts w:ascii="標楷體-繁" w:eastAsia="標楷體-繁" w:hAnsi="標楷體-繁" w:cs="Times New Roman"/>
                <w:color w:val="212529"/>
                <w:shd w:val="clear" w:color="auto" w:fill="FFFFFF"/>
              </w:rPr>
              <w:t>洲際二期貨櫃中心（第七貨櫃中心）</w:t>
            </w:r>
          </w:p>
          <w:p w14:paraId="29494C0C" w14:textId="77777777" w:rsidR="00D3505E" w:rsidRPr="00C42BE1" w:rsidRDefault="00D3505E" w:rsidP="00360AAA">
            <w:pPr>
              <w:pStyle w:val="aa"/>
              <w:numPr>
                <w:ilvl w:val="0"/>
                <w:numId w:val="1"/>
              </w:numPr>
              <w:spacing w:line="276" w:lineRule="auto"/>
              <w:rPr>
                <w:rFonts w:ascii="標楷體-繁" w:eastAsia="標楷體-繁" w:hAnsi="標楷體-繁" w:cs="Times New Roman"/>
                <w:color w:val="767171" w:themeColor="background2" w:themeShade="80"/>
                <w:shd w:val="clear" w:color="auto" w:fill="FFFFFF"/>
              </w:rPr>
            </w:pPr>
            <w:r w:rsidRPr="00C42BE1">
              <w:rPr>
                <w:rFonts w:ascii="標楷體-繁" w:eastAsia="標楷體-繁" w:hAnsi="標楷體-繁" w:cs="Times New Roman"/>
                <w:color w:val="767171" w:themeColor="background2" w:themeShade="80"/>
                <w:shd w:val="clear" w:color="auto" w:fill="FFFFFF"/>
              </w:rPr>
              <w:t>洲際二期油駁基地</w:t>
            </w:r>
          </w:p>
          <w:p w14:paraId="7BF72499" w14:textId="77777777" w:rsidR="00D3505E" w:rsidRPr="00CD6837" w:rsidRDefault="00D3505E" w:rsidP="00360AAA">
            <w:pPr>
              <w:spacing w:line="276" w:lineRule="auto"/>
              <w:rPr>
                <w:rFonts w:ascii="標楷體-繁" w:eastAsia="標楷體-繁" w:hAnsi="標楷體-繁" w:cs="Times New Roman"/>
              </w:rPr>
            </w:pPr>
            <w:r w:rsidRPr="00CD6837">
              <w:rPr>
                <w:rFonts w:ascii="標楷體-繁" w:eastAsia="標楷體-繁" w:hAnsi="標楷體-繁" w:cs="Times New Roman"/>
                <w:color w:val="212529"/>
                <w:shd w:val="clear" w:color="auto" w:fill="FFFFFF"/>
              </w:rPr>
              <w:t>總開發面積為679.16公頃。</w:t>
            </w:r>
          </w:p>
        </w:tc>
        <w:tc>
          <w:tcPr>
            <w:tcW w:w="1826" w:type="pct"/>
          </w:tcPr>
          <w:p w14:paraId="53440348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562" w:type="pct"/>
          </w:tcPr>
          <w:p w14:paraId="733ECB2D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</w:p>
        </w:tc>
      </w:tr>
      <w:tr w:rsidR="00D3505E" w:rsidRPr="00360AAA" w14:paraId="43CA869B" w14:textId="77777777" w:rsidTr="00D3505E">
        <w:tc>
          <w:tcPr>
            <w:tcW w:w="502" w:type="pct"/>
          </w:tcPr>
          <w:p w14:paraId="2CCDFA79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2110" w:type="pct"/>
          </w:tcPr>
          <w:p w14:paraId="750EC660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洲際二期貨櫃中心（第七貨櫃中心）</w:t>
            </w:r>
          </w:p>
          <w:p w14:paraId="52DD4995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  <w:r w:rsidRPr="00360AAA">
              <w:rPr>
                <w:rFonts w:ascii="Times New Roman" w:eastAsia="標楷體-繁" w:hAnsi="Times New Roman" w:cs="Times New Roman"/>
                <w:shd w:val="clear" w:color="auto" w:fill="FFFFFF"/>
              </w:rPr>
              <w:t>總面積可達</w:t>
            </w:r>
            <w:r w:rsidRPr="00360AAA">
              <w:rPr>
                <w:rFonts w:ascii="Times New Roman" w:eastAsia="標楷體-繁" w:hAnsi="Times New Roman" w:cs="Times New Roman"/>
                <w:shd w:val="clear" w:color="auto" w:fill="FFFFFF"/>
              </w:rPr>
              <w:t xml:space="preserve"> 149 </w:t>
            </w:r>
            <w:r w:rsidRPr="00360AAA">
              <w:rPr>
                <w:rFonts w:ascii="Times New Roman" w:eastAsia="標楷體-繁" w:hAnsi="Times New Roman" w:cs="Times New Roman"/>
                <w:shd w:val="clear" w:color="auto" w:fill="FFFFFF"/>
              </w:rPr>
              <w:t>公頃</w:t>
            </w:r>
          </w:p>
        </w:tc>
        <w:tc>
          <w:tcPr>
            <w:tcW w:w="1826" w:type="pct"/>
          </w:tcPr>
          <w:p w14:paraId="0E5CCAF3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 w:rsidRPr="00360AAA">
              <w:rPr>
                <w:rFonts w:ascii="Times New Roman" w:eastAsia="標楷體-繁" w:hAnsi="Times New Roman" w:cs="Times New Roman"/>
                <w:shd w:val="clear" w:color="auto" w:fill="FFFFFF"/>
              </w:rPr>
              <w:t>重櫃儲量</w:t>
            </w:r>
            <w:r w:rsidRPr="00360AAA">
              <w:rPr>
                <w:rFonts w:ascii="Times New Roman" w:eastAsia="標楷體-繁" w:hAnsi="Times New Roman" w:cs="Times New Roman"/>
                <w:shd w:val="clear" w:color="auto" w:fill="FFFFFF"/>
              </w:rPr>
              <w:t xml:space="preserve"> 89,238TEU</w:t>
            </w:r>
            <w:r w:rsidRPr="00360AAA">
              <w:rPr>
                <w:rFonts w:ascii="Times New Roman" w:eastAsia="標楷體-繁" w:hAnsi="Times New Roman" w:cs="Times New Roman"/>
                <w:shd w:val="clear" w:color="auto" w:fill="FFFFFF"/>
              </w:rPr>
              <w:t>，空櫃儲量</w:t>
            </w:r>
            <w:r w:rsidRPr="00360AAA">
              <w:rPr>
                <w:rFonts w:ascii="Times New Roman" w:eastAsia="標楷體-繁" w:hAnsi="Times New Roman" w:cs="Times New Roman"/>
                <w:shd w:val="clear" w:color="auto" w:fill="FFFFFF"/>
              </w:rPr>
              <w:t xml:space="preserve"> 43,656TEU</w:t>
            </w:r>
            <w:r w:rsidRPr="00360AAA">
              <w:rPr>
                <w:rFonts w:ascii="Times New Roman" w:eastAsia="標楷體-繁" w:hAnsi="Times New Roman" w:cs="Times New Roman"/>
                <w:shd w:val="clear" w:color="auto" w:fill="FFFFFF"/>
              </w:rPr>
              <w:t>。</w:t>
            </w:r>
          </w:p>
        </w:tc>
        <w:tc>
          <w:tcPr>
            <w:tcW w:w="562" w:type="pct"/>
          </w:tcPr>
          <w:p w14:paraId="18E27C62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hyperlink r:id="rId12" w:history="1">
              <w:r w:rsidRPr="00360AAA">
                <w:rPr>
                  <w:rStyle w:val="af0"/>
                  <w:rFonts w:ascii="Times New Roman" w:eastAsia="標楷體-繁" w:hAnsi="Times New Roman" w:cs="Times New Roman"/>
                </w:rPr>
                <w:t>來源</w:t>
              </w:r>
            </w:hyperlink>
          </w:p>
        </w:tc>
      </w:tr>
      <w:tr w:rsidR="00D3505E" w:rsidRPr="00360AAA" w14:paraId="5CCB8CD7" w14:textId="77777777" w:rsidTr="00D3505E">
        <w:tc>
          <w:tcPr>
            <w:tcW w:w="502" w:type="pct"/>
          </w:tcPr>
          <w:p w14:paraId="4B9ABB54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2110" w:type="pct"/>
          </w:tcPr>
          <w:p w14:paraId="0A116940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  <w:r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1~6</w:t>
            </w:r>
            <w:r>
              <w:rPr>
                <w:rFonts w:ascii="Times New Roman" w:eastAsia="標楷體-繁" w:hAnsi="Times New Roman" w:cs="Times New Roman" w:hint="eastAsia"/>
                <w:color w:val="212529"/>
                <w:shd w:val="clear" w:color="auto" w:fill="FFFFFF"/>
              </w:rPr>
              <w:t>貨櫃中心</w:t>
            </w:r>
          </w:p>
        </w:tc>
        <w:tc>
          <w:tcPr>
            <w:tcW w:w="1826" w:type="pct"/>
          </w:tcPr>
          <w:p w14:paraId="58FF66A9" w14:textId="77777777" w:rsidR="00D3505E" w:rsidRDefault="00D3505E" w:rsidP="00E33B76">
            <w:pPr>
              <w:pStyle w:val="p1"/>
            </w:pPr>
            <w:r>
              <w:rPr>
                <w:rFonts w:hint="eastAsia"/>
              </w:rPr>
              <w:t>高雄港各貨櫃中心後線的貨櫃場面積與容量</w:t>
            </w:r>
          </w:p>
          <w:p w14:paraId="591233E4" w14:textId="77777777" w:rsidR="00D3505E" w:rsidRDefault="00D3505E" w:rsidP="001B3442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</w:p>
          <w:p w14:paraId="2A5D8B25" w14:textId="77777777" w:rsidR="00D3505E" w:rsidRDefault="00D3505E" w:rsidP="001B3442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  <w:r>
              <w:rPr>
                <w:rFonts w:ascii="Times New Roman" w:eastAsia="標楷體-繁" w:hAnsi="Times New Roman" w:cs="Times New Roman" w:hint="eastAsia"/>
                <w:color w:val="212529"/>
                <w:shd w:val="clear" w:color="auto" w:fill="FFFFFF"/>
              </w:rPr>
              <w:t>第一貨櫃中心</w:t>
            </w:r>
            <w:r>
              <w:rPr>
                <w:rFonts w:ascii="Times New Roman" w:eastAsia="標楷體-繁" w:hAnsi="Times New Roman" w:cs="Times New Roman" w:hint="eastAsia"/>
                <w:color w:val="212529"/>
                <w:shd w:val="clear" w:color="auto" w:fill="FFFFFF"/>
              </w:rPr>
              <w:t xml:space="preserve"> </w:t>
            </w:r>
            <w:r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2500</w:t>
            </w:r>
            <w:r>
              <w:rPr>
                <w:rFonts w:ascii="Times New Roman" w:eastAsia="標楷體-繁" w:hAnsi="Times New Roman" w:cs="Times New Roman" w:hint="eastAsia"/>
                <w:color w:val="212529"/>
                <w:shd w:val="clear" w:color="auto" w:fill="FFFFFF"/>
              </w:rPr>
              <w:t xml:space="preserve"> </w:t>
            </w:r>
            <w:r w:rsidRPr="00360AAA">
              <w:rPr>
                <w:rFonts w:ascii="Times New Roman" w:eastAsia="標楷體-繁" w:hAnsi="Times New Roman" w:cs="Times New Roman"/>
                <w:shd w:val="clear" w:color="auto" w:fill="FFFFFF"/>
              </w:rPr>
              <w:t>TEU</w:t>
            </w:r>
          </w:p>
          <w:p w14:paraId="61AFD1B2" w14:textId="77777777" w:rsidR="00D3505E" w:rsidRDefault="00D3505E" w:rsidP="001B3442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  <w:r>
              <w:rPr>
                <w:rFonts w:ascii="Times New Roman" w:eastAsia="標楷體-繁" w:hAnsi="Times New Roman" w:cs="Times New Roman" w:hint="eastAsia"/>
                <w:color w:val="212529"/>
                <w:shd w:val="clear" w:color="auto" w:fill="FFFFFF"/>
              </w:rPr>
              <w:t>第二貨櫃中心</w:t>
            </w:r>
            <w:r>
              <w:rPr>
                <w:rFonts w:ascii="Times New Roman" w:eastAsia="標楷體-繁" w:hAnsi="Times New Roman" w:cs="Times New Roman" w:hint="eastAsia"/>
                <w:color w:val="212529"/>
                <w:shd w:val="clear" w:color="auto" w:fill="FFFFFF"/>
              </w:rPr>
              <w:t xml:space="preserve"> </w:t>
            </w:r>
            <w:r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14,000</w:t>
            </w:r>
            <w:r>
              <w:rPr>
                <w:rFonts w:ascii="Times New Roman" w:eastAsia="標楷體-繁" w:hAnsi="Times New Roman" w:cs="Times New Roman" w:hint="eastAsia"/>
                <w:color w:val="212529"/>
                <w:shd w:val="clear" w:color="auto" w:fill="FFFFFF"/>
              </w:rPr>
              <w:t xml:space="preserve"> </w:t>
            </w:r>
            <w:r w:rsidRPr="00360AAA">
              <w:rPr>
                <w:rFonts w:ascii="Times New Roman" w:eastAsia="標楷體-繁" w:hAnsi="Times New Roman" w:cs="Times New Roman"/>
                <w:shd w:val="clear" w:color="auto" w:fill="FFFFFF"/>
              </w:rPr>
              <w:t>TEU</w:t>
            </w:r>
          </w:p>
          <w:p w14:paraId="310C8FE7" w14:textId="77777777" w:rsidR="00D3505E" w:rsidRDefault="00D3505E" w:rsidP="001B3442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  <w:r>
              <w:rPr>
                <w:rFonts w:ascii="Times New Roman" w:eastAsia="標楷體-繁" w:hAnsi="Times New Roman" w:cs="Times New Roman" w:hint="eastAsia"/>
                <w:color w:val="212529"/>
                <w:shd w:val="clear" w:color="auto" w:fill="FFFFFF"/>
              </w:rPr>
              <w:t>第三貨櫃中心</w:t>
            </w:r>
            <w:r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 xml:space="preserve"> 17,322</w:t>
            </w:r>
            <w:r>
              <w:rPr>
                <w:rFonts w:ascii="Times New Roman" w:eastAsia="標楷體-繁" w:hAnsi="Times New Roman" w:cs="Times New Roman" w:hint="eastAsia"/>
                <w:color w:val="212529"/>
                <w:shd w:val="clear" w:color="auto" w:fill="FFFFFF"/>
              </w:rPr>
              <w:t xml:space="preserve"> </w:t>
            </w:r>
            <w:r w:rsidRPr="00360AAA">
              <w:rPr>
                <w:rFonts w:ascii="Times New Roman" w:eastAsia="標楷體-繁" w:hAnsi="Times New Roman" w:cs="Times New Roman"/>
                <w:shd w:val="clear" w:color="auto" w:fill="FFFFFF"/>
              </w:rPr>
              <w:t>TEU</w:t>
            </w:r>
          </w:p>
          <w:p w14:paraId="49F95C85" w14:textId="77777777" w:rsidR="00D3505E" w:rsidRDefault="00D3505E" w:rsidP="001B3442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  <w:r>
              <w:rPr>
                <w:rFonts w:ascii="Times New Roman" w:eastAsia="標楷體-繁" w:hAnsi="Times New Roman" w:cs="Times New Roman" w:hint="eastAsia"/>
                <w:color w:val="212529"/>
                <w:shd w:val="clear" w:color="auto" w:fill="FFFFFF"/>
              </w:rPr>
              <w:t>第四貨櫃中心</w:t>
            </w:r>
            <w:r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 xml:space="preserve"> 33,092</w:t>
            </w:r>
            <w:r w:rsidRPr="00360AAA">
              <w:rPr>
                <w:rFonts w:ascii="Times New Roman" w:eastAsia="標楷體-繁" w:hAnsi="Times New Roman" w:cs="Times New Roman"/>
                <w:shd w:val="clear" w:color="auto" w:fill="FFFFFF"/>
              </w:rPr>
              <w:t xml:space="preserve"> TEU</w:t>
            </w:r>
            <w:r>
              <w:rPr>
                <w:rFonts w:ascii="Times New Roman" w:eastAsia="標楷體-繁" w:hAnsi="Times New Roman" w:cs="Times New Roman" w:hint="eastAsia"/>
                <w:shd w:val="clear" w:color="auto" w:fill="FFFFFF"/>
              </w:rPr>
              <w:t xml:space="preserve"> </w:t>
            </w:r>
          </w:p>
          <w:p w14:paraId="7E5F3EB8" w14:textId="77777777" w:rsidR="00D3505E" w:rsidRDefault="00D3505E" w:rsidP="001B3442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  <w:r>
              <w:rPr>
                <w:rFonts w:ascii="Times New Roman" w:eastAsia="標楷體-繁" w:hAnsi="Times New Roman" w:cs="Times New Roman" w:hint="eastAsia"/>
                <w:color w:val="212529"/>
                <w:shd w:val="clear" w:color="auto" w:fill="FFFFFF"/>
              </w:rPr>
              <w:t>第五貨櫃中心</w:t>
            </w:r>
            <w:r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 xml:space="preserve"> 51,312</w:t>
            </w:r>
            <w:r w:rsidRPr="00360AAA">
              <w:rPr>
                <w:rFonts w:ascii="Times New Roman" w:eastAsia="標楷體-繁" w:hAnsi="Times New Roman" w:cs="Times New Roman"/>
                <w:shd w:val="clear" w:color="auto" w:fill="FFFFFF"/>
              </w:rPr>
              <w:t xml:space="preserve"> TEU</w:t>
            </w:r>
          </w:p>
          <w:p w14:paraId="26F601F8" w14:textId="77777777" w:rsidR="00D3505E" w:rsidRPr="00360AAA" w:rsidRDefault="00D3505E" w:rsidP="001B3442">
            <w:pPr>
              <w:spacing w:line="276" w:lineRule="auto"/>
              <w:rPr>
                <w:rFonts w:ascii="Times New Roman" w:eastAsia="標楷體-繁" w:hAnsi="Times New Roman" w:cs="Times New Roman"/>
                <w:shd w:val="clear" w:color="auto" w:fill="FFFFFF"/>
              </w:rPr>
            </w:pPr>
            <w:r>
              <w:rPr>
                <w:rFonts w:ascii="Times New Roman" w:eastAsia="標楷體-繁" w:hAnsi="Times New Roman" w:cs="Times New Roman" w:hint="eastAsia"/>
                <w:color w:val="212529"/>
                <w:shd w:val="clear" w:color="auto" w:fill="FFFFFF"/>
              </w:rPr>
              <w:t>第六貨櫃中心</w:t>
            </w:r>
            <w:r>
              <w:rPr>
                <w:rFonts w:ascii="Times New Roman" w:eastAsia="標楷體-繁" w:hAnsi="Times New Roman" w:cs="Times New Roman" w:hint="eastAsia"/>
                <w:color w:val="212529"/>
                <w:shd w:val="clear" w:color="auto" w:fill="FFFFFF"/>
              </w:rPr>
              <w:t xml:space="preserve"> </w:t>
            </w:r>
            <w:r>
              <w:rPr>
                <w:rFonts w:ascii="Times New Roman" w:eastAsia="標楷體-繁" w:hAnsi="Times New Roman" w:cs="Times New Roman" w:hint="eastAsia"/>
                <w:color w:val="212529"/>
                <w:shd w:val="clear" w:color="auto" w:fill="FFFFFF"/>
              </w:rPr>
              <w:t>沒有</w:t>
            </w:r>
            <w:r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TEU</w:t>
            </w:r>
            <w:r>
              <w:rPr>
                <w:rFonts w:ascii="Times New Roman" w:eastAsia="標楷體-繁" w:hAnsi="Times New Roman" w:cs="Times New Roman" w:hint="eastAsia"/>
                <w:color w:val="212529"/>
                <w:shd w:val="clear" w:color="auto" w:fill="FFFFFF"/>
              </w:rPr>
              <w:t xml:space="preserve"> </w:t>
            </w:r>
            <w:r>
              <w:rPr>
                <w:rFonts w:ascii="Times New Roman" w:eastAsia="標楷體-繁" w:hAnsi="Times New Roman" w:cs="Times New Roman" w:hint="eastAsia"/>
                <w:color w:val="212529"/>
                <w:shd w:val="clear" w:color="auto" w:fill="FFFFFF"/>
              </w:rPr>
              <w:t>面積</w:t>
            </w:r>
            <w:r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74.8</w:t>
            </w:r>
            <w:r>
              <w:rPr>
                <w:rFonts w:ascii="Times New Roman" w:eastAsia="標楷體-繁" w:hAnsi="Times New Roman" w:cs="Times New Roman" w:hint="eastAsia"/>
                <w:color w:val="212529"/>
                <w:shd w:val="clear" w:color="auto" w:fill="FFFFFF"/>
              </w:rPr>
              <w:t>公頃</w:t>
            </w:r>
          </w:p>
        </w:tc>
        <w:tc>
          <w:tcPr>
            <w:tcW w:w="562" w:type="pct"/>
          </w:tcPr>
          <w:p w14:paraId="46B65AF0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 w:rsidRPr="00925390">
              <w:rPr>
                <w:rFonts w:ascii="Times New Roman" w:eastAsia="標楷體-繁" w:hAnsi="Times New Roman" w:cs="Times New Roman"/>
              </w:rPr>
              <w:t>高雄港轉口貨櫃之櫃源與轉運型態分析</w:t>
            </w:r>
          </w:p>
        </w:tc>
      </w:tr>
      <w:tr w:rsidR="00D3505E" w:rsidRPr="00360AAA" w14:paraId="75EA3982" w14:textId="77777777" w:rsidTr="00D3505E">
        <w:tc>
          <w:tcPr>
            <w:tcW w:w="502" w:type="pct"/>
          </w:tcPr>
          <w:p w14:paraId="07E70447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 w:rsidRPr="00360AAA">
              <w:rPr>
                <w:rFonts w:ascii="Times New Roman" w:eastAsia="標楷體-繁" w:hAnsi="Times New Roman" w:cs="Times New Roman"/>
              </w:rPr>
              <w:t>台中港</w:t>
            </w:r>
          </w:p>
        </w:tc>
        <w:tc>
          <w:tcPr>
            <w:tcW w:w="2110" w:type="pct"/>
          </w:tcPr>
          <w:p w14:paraId="449BC80C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1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號至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18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號碼頭、</w:t>
            </w:r>
          </w:p>
          <w:p w14:paraId="27564D4D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20A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至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46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號碼頭、</w:t>
            </w:r>
          </w:p>
          <w:p w14:paraId="34E04DC1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lastRenderedPageBreak/>
              <w:t>西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1-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西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9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碼頭暨後線</w:t>
            </w:r>
          </w:p>
          <w:p w14:paraId="1C13A33B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西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10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碼頭後線部分土地、港埠產業發展專業區，</w:t>
            </w:r>
          </w:p>
          <w:p w14:paraId="3869D82A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</w:p>
          <w:p w14:paraId="4F9692E8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總開發面積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657.32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公頃。</w:t>
            </w:r>
          </w:p>
        </w:tc>
        <w:tc>
          <w:tcPr>
            <w:tcW w:w="1826" w:type="pct"/>
          </w:tcPr>
          <w:p w14:paraId="5E8EAB57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562" w:type="pct"/>
          </w:tcPr>
          <w:p w14:paraId="22501960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</w:p>
        </w:tc>
      </w:tr>
      <w:tr w:rsidR="00D3505E" w:rsidRPr="00360AAA" w14:paraId="01C8B8ED" w14:textId="77777777" w:rsidTr="00D3505E">
        <w:tc>
          <w:tcPr>
            <w:tcW w:w="502" w:type="pct"/>
          </w:tcPr>
          <w:p w14:paraId="35AD34ED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 w:rsidRPr="00360AAA">
              <w:rPr>
                <w:rFonts w:ascii="Times New Roman" w:eastAsia="標楷體-繁" w:hAnsi="Times New Roman" w:cs="Times New Roman"/>
              </w:rPr>
              <w:t>台北港</w:t>
            </w:r>
          </w:p>
        </w:tc>
        <w:tc>
          <w:tcPr>
            <w:tcW w:w="2110" w:type="pct"/>
          </w:tcPr>
          <w:p w14:paraId="50D435F3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東碼頭區</w:t>
            </w:r>
          </w:p>
          <w:p w14:paraId="78267A8C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北碼頭區貨櫃儲運中心北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3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至北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6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碼頭後線部分場地及物流倉儲區、南碼頭</w:t>
            </w:r>
          </w:p>
          <w:p w14:paraId="773853CD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共計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269.9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公頃。</w:t>
            </w:r>
          </w:p>
        </w:tc>
        <w:tc>
          <w:tcPr>
            <w:tcW w:w="1826" w:type="pct"/>
          </w:tcPr>
          <w:p w14:paraId="46F3E4EB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562" w:type="pct"/>
          </w:tcPr>
          <w:p w14:paraId="15A1F88B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</w:p>
        </w:tc>
      </w:tr>
      <w:tr w:rsidR="00D3505E" w:rsidRPr="00360AAA" w14:paraId="5BE07267" w14:textId="77777777" w:rsidTr="00D3505E">
        <w:tc>
          <w:tcPr>
            <w:tcW w:w="502" w:type="pct"/>
          </w:tcPr>
          <w:p w14:paraId="0C6B1A11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 w:rsidRPr="00360AAA">
              <w:rPr>
                <w:rFonts w:ascii="Times New Roman" w:eastAsia="標楷體-繁" w:hAnsi="Times New Roman" w:cs="Times New Roman"/>
              </w:rPr>
              <w:t>基隆港</w:t>
            </w:r>
          </w:p>
        </w:tc>
        <w:tc>
          <w:tcPr>
            <w:tcW w:w="2110" w:type="pct"/>
          </w:tcPr>
          <w:p w14:paraId="03D3B9FA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東岸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6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至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22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號碼頭後線</w:t>
            </w:r>
          </w:p>
          <w:p w14:paraId="6C924DFA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</w:pP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西岸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7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至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9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及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11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至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33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號碼頭後線。</w:t>
            </w:r>
          </w:p>
          <w:p w14:paraId="43C65A2C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總開發面積為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71.16</w:t>
            </w:r>
            <w:r w:rsidRPr="00360AAA">
              <w:rPr>
                <w:rFonts w:ascii="Times New Roman" w:eastAsia="標楷體-繁" w:hAnsi="Times New Roman" w:cs="Times New Roman"/>
                <w:color w:val="212529"/>
                <w:shd w:val="clear" w:color="auto" w:fill="FFFFFF"/>
              </w:rPr>
              <w:t>公頃。</w:t>
            </w:r>
          </w:p>
        </w:tc>
        <w:tc>
          <w:tcPr>
            <w:tcW w:w="1826" w:type="pct"/>
          </w:tcPr>
          <w:p w14:paraId="2B7E2194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東岸（官方出租不公開）</w:t>
            </w:r>
          </w:p>
          <w:p w14:paraId="20DAEB35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陽明</w:t>
            </w:r>
            <w:r>
              <w:rPr>
                <w:rFonts w:ascii="Times New Roman" w:eastAsia="標楷體-繁" w:hAnsi="Times New Roman" w:cs="Times New Roman"/>
              </w:rPr>
              <w:t>2,160TEU</w:t>
            </w:r>
          </w:p>
          <w:p w14:paraId="097E0BD3" w14:textId="77777777" w:rsidR="002B319A" w:rsidRDefault="002B319A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中國</w:t>
            </w:r>
          </w:p>
          <w:p w14:paraId="439860A3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西岸（陽明）</w:t>
            </w:r>
          </w:p>
          <w:p w14:paraId="47C035E4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W22 1640 TEU</w:t>
            </w:r>
          </w:p>
          <w:p w14:paraId="33E03C27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W23 2435 TEU</w:t>
            </w:r>
          </w:p>
          <w:p w14:paraId="3C707338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W24</w:t>
            </w:r>
          </w:p>
          <w:p w14:paraId="4100F706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W25 864 TEU</w:t>
            </w:r>
          </w:p>
          <w:p w14:paraId="5D116630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W26 594 TEU</w:t>
            </w:r>
          </w:p>
        </w:tc>
        <w:tc>
          <w:tcPr>
            <w:tcW w:w="562" w:type="pct"/>
          </w:tcPr>
          <w:p w14:paraId="7F8A2470" w14:textId="77777777" w:rsidR="00D3505E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hyperlink r:id="rId13" w:history="1">
              <w:r w:rsidRPr="00B50866">
                <w:rPr>
                  <w:rStyle w:val="af0"/>
                  <w:rFonts w:ascii="Times New Roman" w:eastAsia="標楷體-繁" w:hAnsi="Times New Roman" w:cs="Times New Roman" w:hint="eastAsia"/>
                </w:rPr>
                <w:t>來源</w:t>
              </w:r>
            </w:hyperlink>
          </w:p>
          <w:p w14:paraId="71A4D731" w14:textId="77777777" w:rsidR="00D3505E" w:rsidRPr="00360AAA" w:rsidRDefault="00D3505E" w:rsidP="00360AAA">
            <w:pPr>
              <w:spacing w:line="276" w:lineRule="auto"/>
              <w:rPr>
                <w:rFonts w:ascii="Times New Roman" w:eastAsia="標楷體-繁" w:hAnsi="Times New Roman" w:cs="Times New Roman"/>
              </w:rPr>
            </w:pPr>
            <w:hyperlink r:id="rId14" w:history="1">
              <w:r w:rsidRPr="009374EB">
                <w:rPr>
                  <w:rStyle w:val="af0"/>
                  <w:rFonts w:ascii="Times New Roman" w:eastAsia="標楷體-繁" w:hAnsi="Times New Roman" w:cs="Times New Roman" w:hint="eastAsia"/>
                </w:rPr>
                <w:t>來源</w:t>
              </w:r>
              <w:r w:rsidRPr="009374EB">
                <w:rPr>
                  <w:rStyle w:val="af0"/>
                  <w:rFonts w:ascii="Times New Roman" w:eastAsia="標楷體-繁" w:hAnsi="Times New Roman" w:cs="Times New Roman"/>
                </w:rPr>
                <w:t>2</w:t>
              </w:r>
            </w:hyperlink>
          </w:p>
        </w:tc>
      </w:tr>
    </w:tbl>
    <w:p w14:paraId="4C91C025" w14:textId="77777777" w:rsidR="00FB6FD6" w:rsidRDefault="00FB6FD6"/>
    <w:p w14:paraId="0E852668" w14:textId="77777777" w:rsidR="00FB6FD6" w:rsidRDefault="00FB6FD6" w:rsidP="00FB6FD6">
      <w:pPr>
        <w:jc w:val="center"/>
        <w:rPr>
          <w:rFonts w:ascii="標楷體-繁" w:eastAsia="標楷體-繁" w:hAnsi="標楷體-繁"/>
        </w:rPr>
      </w:pPr>
      <w:r w:rsidRPr="009374EB">
        <w:rPr>
          <w:rFonts w:ascii="標楷體-繁" w:eastAsia="標楷體-繁" w:hAnsi="標楷體-繁" w:hint="eastAsia"/>
        </w:rPr>
        <w:t>來源：高雄港轉口貨櫃之櫃源與轉運型態分析(1/2)</w:t>
      </w:r>
    </w:p>
    <w:p w14:paraId="251F2AE4" w14:textId="77777777" w:rsidR="00C42BE1" w:rsidRPr="00C42BE1" w:rsidRDefault="00C42BE1" w:rsidP="00C42BE1">
      <w:pPr>
        <w:rPr>
          <w:rFonts w:ascii="標楷體-繁" w:eastAsia="標楷體-繁" w:hAnsi="標楷體-繁"/>
        </w:rPr>
      </w:pPr>
      <w:r w:rsidRPr="00C42BE1">
        <w:rPr>
          <w:rFonts w:ascii="標楷體-繁" w:eastAsia="標楷體-繁" w:hAnsi="標楷體-繁" w:hint="eastAsia"/>
        </w:rPr>
        <w:lastRenderedPageBreak/>
        <w:t>一、港口貨櫃集散站：設於港區範圍內。</w:t>
      </w:r>
      <w:r>
        <w:rPr>
          <w:rFonts w:ascii="標楷體-繁" w:eastAsia="標楷體-繁" w:hAnsi="標楷體-繁" w:hint="eastAsia"/>
        </w:rPr>
        <w:t>（貨櫃三雄）</w:t>
      </w:r>
    </w:p>
    <w:p w14:paraId="37BD2EC4" w14:textId="77777777" w:rsidR="00C42BE1" w:rsidRDefault="00C42BE1" w:rsidP="00C42BE1">
      <w:pPr>
        <w:rPr>
          <w:rFonts w:ascii="標楷體-繁" w:eastAsia="標楷體-繁" w:hAnsi="標楷體-繁"/>
        </w:rPr>
      </w:pPr>
      <w:r w:rsidRPr="00C42BE1">
        <w:rPr>
          <w:rFonts w:ascii="標楷體-繁" w:eastAsia="標楷體-繁" w:hAnsi="標楷體-繁" w:hint="eastAsia"/>
        </w:rPr>
        <w:t>二、內陸貨櫃集散站：設於港區以外內陸地區。</w:t>
      </w:r>
      <w:r>
        <w:rPr>
          <w:rFonts w:ascii="標楷體-繁" w:eastAsia="標楷體-繁" w:hAnsi="標楷體-繁" w:hint="eastAsia"/>
        </w:rPr>
        <w:t>（例如中國貨櫃運輸公司）</w:t>
      </w:r>
    </w:p>
    <w:p w14:paraId="6FB7E90C" w14:textId="77777777" w:rsidR="009519E6" w:rsidRDefault="009519E6">
      <w:pPr>
        <w:widowControl/>
        <w:rPr>
          <w:rFonts w:ascii="標楷體-繁" w:eastAsia="標楷體-繁" w:hAnsi="標楷體-繁"/>
        </w:rPr>
      </w:pPr>
      <w:r>
        <w:rPr>
          <w:rFonts w:ascii="標楷體-繁" w:eastAsia="標楷體-繁" w:hAnsi="標楷體-繁"/>
        </w:rPr>
        <w:br w:type="page"/>
      </w:r>
    </w:p>
    <w:p w14:paraId="7D745503" w14:textId="77777777" w:rsidR="009519E6" w:rsidRDefault="009519E6" w:rsidP="009519E6">
      <w:pPr>
        <w:rPr>
          <w:rFonts w:ascii="標楷體-繁" w:eastAsia="標楷體-繁" w:hAnsi="標楷體-繁"/>
        </w:rPr>
      </w:pPr>
      <w:r>
        <w:rPr>
          <w:rFonts w:ascii="標楷體-繁" w:eastAsia="標楷體-繁" w:hAnsi="標楷體-繁" w:hint="eastAsia"/>
        </w:rPr>
        <w:lastRenderedPageBreak/>
        <w:t>（每年我們可以接受多少櫃子，包含散貨、其他東西）</w:t>
      </w:r>
      <w:r w:rsidRPr="00F01746">
        <w:rPr>
          <w:rFonts w:ascii="標楷體-繁" w:eastAsia="標楷體-繁" w:hAnsi="標楷體-繁" w:hint="eastAsia"/>
        </w:rPr>
        <w:t>年吞吐量</w:t>
      </w:r>
      <w:r>
        <w:rPr>
          <w:rFonts w:ascii="標楷體-繁" w:eastAsia="標楷體-繁" w:hAnsi="標楷體-繁" w:hint="eastAsia"/>
        </w:rPr>
        <w:t>：</w:t>
      </w:r>
      <w:r w:rsidRPr="00F01746">
        <w:rPr>
          <w:rFonts w:ascii="標楷體-繁" w:eastAsia="標楷體-繁" w:hAnsi="標楷體-繁" w:hint="eastAsia"/>
        </w:rPr>
        <w:t>指港口或碼頭每年能夠通過的貨物總量</w:t>
      </w:r>
      <w:r>
        <w:rPr>
          <w:rFonts w:ascii="標楷體-繁" w:eastAsia="標楷體-繁" w:hAnsi="標楷體-繁" w:hint="eastAsia"/>
        </w:rPr>
        <w:t>。</w:t>
      </w:r>
    </w:p>
    <w:p w14:paraId="72EE4441" w14:textId="77777777" w:rsidR="009519E6" w:rsidRDefault="009519E6" w:rsidP="009519E6">
      <w:pPr>
        <w:rPr>
          <w:rFonts w:ascii="標楷體-繁" w:eastAsia="標楷體-繁" w:hAnsi="標楷體-繁"/>
        </w:rPr>
      </w:pPr>
      <w:r>
        <w:rPr>
          <w:rFonts w:ascii="標楷體-繁" w:eastAsia="標楷體-繁" w:hAnsi="標楷體-繁" w:hint="eastAsia"/>
        </w:rPr>
        <w:t>（每年在港口上我們最多</w:t>
      </w:r>
      <w:r w:rsidRPr="009519E6">
        <w:rPr>
          <w:rFonts w:ascii="標楷體-繁" w:eastAsia="標楷體-繁" w:hAnsi="標楷體-繁" w:hint="eastAsia"/>
          <w:u w:val="single"/>
        </w:rPr>
        <w:t>可以處理多少櫃子</w:t>
      </w:r>
      <w:r>
        <w:rPr>
          <w:rFonts w:ascii="標楷體-繁" w:eastAsia="標楷體-繁" w:hAnsi="標楷體-繁" w:hint="eastAsia"/>
        </w:rPr>
        <w:t>，僅包含貨櫃）</w:t>
      </w:r>
      <w:r w:rsidRPr="00F01746">
        <w:rPr>
          <w:rFonts w:ascii="標楷體-繁" w:eastAsia="標楷體-繁" w:hAnsi="標楷體-繁" w:hint="eastAsia"/>
        </w:rPr>
        <w:t>年</w:t>
      </w:r>
      <w:r w:rsidRPr="009519E6">
        <w:rPr>
          <w:rFonts w:ascii="標楷體-繁" w:eastAsia="標楷體-繁" w:hAnsi="標楷體-繁" w:hint="eastAsia"/>
          <w:b/>
          <w:bCs/>
        </w:rPr>
        <w:t>「貨櫃」</w:t>
      </w:r>
      <w:r w:rsidRPr="00F01746">
        <w:rPr>
          <w:rFonts w:ascii="標楷體-繁" w:eastAsia="標楷體-繁" w:hAnsi="標楷體-繁" w:hint="eastAsia"/>
        </w:rPr>
        <w:t>裝卸能力</w:t>
      </w:r>
      <w:r>
        <w:rPr>
          <w:rFonts w:ascii="標楷體-繁" w:eastAsia="標楷體-繁" w:hAnsi="標楷體-繁" w:hint="eastAsia"/>
        </w:rPr>
        <w:t>：</w:t>
      </w:r>
      <w:r w:rsidRPr="00F01746">
        <w:rPr>
          <w:rFonts w:ascii="標楷體-繁" w:eastAsia="標楷體-繁" w:hAnsi="標楷體-繁" w:hint="eastAsia"/>
        </w:rPr>
        <w:t>專指碼頭岸橋、場橋等裝卸設備在設計條件下，每年能完成的裝卸作業量</w:t>
      </w:r>
      <w:r>
        <w:rPr>
          <w:rFonts w:ascii="標楷體-繁" w:eastAsia="標楷體-繁" w:hAnsi="標楷體-繁" w:hint="eastAsia"/>
        </w:rPr>
        <w:t>。</w:t>
      </w:r>
    </w:p>
    <w:p w14:paraId="39BD6EAB" w14:textId="77777777" w:rsidR="009519E6" w:rsidRPr="009519E6" w:rsidRDefault="009519E6" w:rsidP="009519E6">
      <w:pPr>
        <w:rPr>
          <w:rFonts w:ascii="Times New Roman" w:eastAsia="標楷體-繁" w:hAnsi="Times New Roman" w:cs="Times New Roman"/>
        </w:rPr>
      </w:pPr>
      <w:r w:rsidRPr="009519E6">
        <w:rPr>
          <w:rFonts w:ascii="Times New Roman" w:eastAsia="標楷體-繁" w:hAnsi="Times New Roman" w:cs="Times New Roman"/>
        </w:rPr>
        <w:t>七櫃最大裝卸量可達每年</w:t>
      </w:r>
      <w:r w:rsidRPr="009519E6">
        <w:rPr>
          <w:rFonts w:ascii="Times New Roman" w:eastAsia="標楷體-繁" w:hAnsi="Times New Roman" w:cs="Times New Roman"/>
        </w:rPr>
        <w:t>650</w:t>
      </w:r>
      <w:r w:rsidRPr="009519E6">
        <w:rPr>
          <w:rFonts w:ascii="Times New Roman" w:eastAsia="標楷體-繁" w:hAnsi="Times New Roman" w:cs="Times New Roman"/>
        </w:rPr>
        <w:t>萬</w:t>
      </w:r>
      <w:r w:rsidRPr="009519E6">
        <w:rPr>
          <w:rFonts w:ascii="Times New Roman" w:eastAsia="標楷體-繁" w:hAnsi="Times New Roman" w:cs="Times New Roman"/>
        </w:rPr>
        <w:t>TEU</w:t>
      </w:r>
      <w:r w:rsidRPr="009519E6">
        <w:rPr>
          <w:rFonts w:ascii="Times New Roman" w:eastAsia="標楷體-繁" w:hAnsi="Times New Roman" w:cs="Times New Roman"/>
        </w:rPr>
        <w:t>，占高雄港整體吞吐量</w:t>
      </w:r>
      <w:r w:rsidRPr="009519E6">
        <w:rPr>
          <w:rFonts w:ascii="Times New Roman" w:eastAsia="標楷體-繁" w:hAnsi="Times New Roman" w:cs="Times New Roman"/>
        </w:rPr>
        <w:t>50%</w:t>
      </w:r>
      <w:r w:rsidRPr="009519E6">
        <w:rPr>
          <w:rFonts w:ascii="Times New Roman" w:eastAsia="標楷體-繁" w:hAnsi="Times New Roman" w:cs="Times New Roman"/>
        </w:rPr>
        <w:t>以上</w:t>
      </w:r>
    </w:p>
    <w:p w14:paraId="334B761B" w14:textId="77777777" w:rsidR="009B315A" w:rsidRPr="009519E6" w:rsidRDefault="009519E6" w:rsidP="00C42BE1">
      <w:pPr>
        <w:rPr>
          <w:rFonts w:ascii="標楷體-繁" w:eastAsia="標楷體-繁" w:hAnsi="標楷體-繁"/>
        </w:rPr>
      </w:pPr>
      <w:hyperlink r:id="rId15" w:history="1">
        <w:r w:rsidRPr="007D75B3">
          <w:rPr>
            <w:rStyle w:val="af0"/>
            <w:rFonts w:ascii="標楷體-繁" w:eastAsia="標楷體-繁" w:hAnsi="標楷體-繁"/>
          </w:rPr>
          <w:t>http://seeingimage.blogspot.com/2012/05/blog-post.html</w:t>
        </w:r>
      </w:hyperlink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D3505E" w:rsidRPr="001221D1" w14:paraId="6EA9FBD5" w14:textId="77777777" w:rsidTr="00D3505E">
        <w:tc>
          <w:tcPr>
            <w:tcW w:w="1250" w:type="pct"/>
          </w:tcPr>
          <w:p w14:paraId="70FEB76F" w14:textId="77777777" w:rsidR="00D3505E" w:rsidRPr="001221D1" w:rsidRDefault="00D3505E" w:rsidP="009B315A">
            <w:pPr>
              <w:spacing w:line="360" w:lineRule="auto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250" w:type="pct"/>
          </w:tcPr>
          <w:p w14:paraId="76CFFE0E" w14:textId="77777777" w:rsidR="00D3505E" w:rsidRPr="001221D1" w:rsidRDefault="009519E6" w:rsidP="00095386">
            <w:pPr>
              <w:spacing w:line="360" w:lineRule="auto"/>
              <w:jc w:val="center"/>
              <w:rPr>
                <w:rFonts w:ascii="Times New Roman" w:eastAsia="標楷體-繁" w:hAnsi="Times New Roman" w:cs="Times New Roman"/>
              </w:rPr>
            </w:pPr>
            <w:r w:rsidRPr="001221D1">
              <w:rPr>
                <w:rFonts w:ascii="Times New Roman" w:eastAsia="標楷體-繁" w:hAnsi="Times New Roman" w:cs="Times New Roman"/>
              </w:rPr>
              <w:t>年</w:t>
            </w:r>
            <w:r w:rsidR="00D3505E" w:rsidRPr="001221D1">
              <w:rPr>
                <w:rFonts w:ascii="Times New Roman" w:eastAsia="標楷體-繁" w:hAnsi="Times New Roman" w:cs="Times New Roman"/>
              </w:rPr>
              <w:t>設計吞吐量</w:t>
            </w:r>
          </w:p>
        </w:tc>
        <w:tc>
          <w:tcPr>
            <w:tcW w:w="1250" w:type="pct"/>
          </w:tcPr>
          <w:p w14:paraId="24524C1C" w14:textId="77777777" w:rsidR="00D3505E" w:rsidRPr="001221D1" w:rsidRDefault="009519E6" w:rsidP="00095386">
            <w:pPr>
              <w:spacing w:line="360" w:lineRule="auto"/>
              <w:jc w:val="center"/>
              <w:rPr>
                <w:rFonts w:ascii="Times New Roman" w:eastAsia="標楷體-繁" w:hAnsi="Times New Roman" w:cs="Times New Roman"/>
              </w:rPr>
            </w:pPr>
            <w:r w:rsidRPr="001221D1">
              <w:rPr>
                <w:rFonts w:ascii="Times New Roman" w:eastAsia="標楷體-繁" w:hAnsi="Times New Roman" w:cs="Times New Roman"/>
              </w:rPr>
              <w:t>年貨櫃裝卸能力</w:t>
            </w:r>
          </w:p>
        </w:tc>
        <w:tc>
          <w:tcPr>
            <w:tcW w:w="1250" w:type="pct"/>
          </w:tcPr>
          <w:p w14:paraId="043E8CBE" w14:textId="77777777" w:rsidR="00D3505E" w:rsidRPr="001221D1" w:rsidRDefault="00D3505E" w:rsidP="00095386">
            <w:pPr>
              <w:spacing w:line="360" w:lineRule="auto"/>
              <w:jc w:val="center"/>
              <w:rPr>
                <w:rFonts w:ascii="Times New Roman" w:eastAsia="標楷體-繁" w:hAnsi="Times New Roman" w:cs="Times New Roman"/>
              </w:rPr>
            </w:pPr>
            <w:r w:rsidRPr="001221D1">
              <w:rPr>
                <w:rFonts w:ascii="Times New Roman" w:eastAsia="標楷體-繁" w:hAnsi="Times New Roman" w:cs="Times New Roman"/>
              </w:rPr>
              <w:t>來源</w:t>
            </w:r>
          </w:p>
        </w:tc>
      </w:tr>
      <w:tr w:rsidR="00D3505E" w:rsidRPr="001221D1" w14:paraId="2DCDF885" w14:textId="77777777" w:rsidTr="00D3505E">
        <w:tc>
          <w:tcPr>
            <w:tcW w:w="1250" w:type="pct"/>
          </w:tcPr>
          <w:p w14:paraId="0A2F1E08" w14:textId="77777777" w:rsidR="00D3505E" w:rsidRPr="001221D1" w:rsidRDefault="00D3505E" w:rsidP="009B315A">
            <w:pPr>
              <w:spacing w:line="360" w:lineRule="auto"/>
              <w:rPr>
                <w:rFonts w:ascii="Times New Roman" w:eastAsia="標楷體-繁" w:hAnsi="Times New Roman" w:cs="Times New Roman"/>
              </w:rPr>
            </w:pPr>
            <w:r w:rsidRPr="001221D1">
              <w:rPr>
                <w:rFonts w:ascii="Times New Roman" w:eastAsia="標楷體-繁" w:hAnsi="Times New Roman" w:cs="Times New Roman"/>
              </w:rPr>
              <w:t>台中</w:t>
            </w:r>
          </w:p>
        </w:tc>
        <w:tc>
          <w:tcPr>
            <w:tcW w:w="1250" w:type="pct"/>
          </w:tcPr>
          <w:p w14:paraId="4C9FD1ED" w14:textId="77777777" w:rsidR="00D3505E" w:rsidRPr="001221D1" w:rsidRDefault="00861AA3" w:rsidP="009B315A">
            <w:pPr>
              <w:spacing w:line="360" w:lineRule="auto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？</w:t>
            </w:r>
          </w:p>
        </w:tc>
        <w:tc>
          <w:tcPr>
            <w:tcW w:w="1250" w:type="pct"/>
          </w:tcPr>
          <w:p w14:paraId="2A4553B4" w14:textId="77777777" w:rsidR="00D3505E" w:rsidRPr="001221D1" w:rsidRDefault="00861AA3" w:rsidP="009B315A">
            <w:pPr>
              <w:spacing w:line="360" w:lineRule="auto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網站都有，但那不是天花板的意思。</w:t>
            </w:r>
          </w:p>
        </w:tc>
        <w:tc>
          <w:tcPr>
            <w:tcW w:w="1250" w:type="pct"/>
          </w:tcPr>
          <w:p w14:paraId="40A8FBBA" w14:textId="77777777" w:rsidR="00D3505E" w:rsidRPr="001221D1" w:rsidRDefault="00D3505E" w:rsidP="009B315A">
            <w:pPr>
              <w:spacing w:line="360" w:lineRule="auto"/>
              <w:rPr>
                <w:rFonts w:ascii="Times New Roman" w:eastAsia="標楷體-繁" w:hAnsi="Times New Roman" w:cs="Times New Roman"/>
              </w:rPr>
            </w:pPr>
          </w:p>
        </w:tc>
      </w:tr>
      <w:tr w:rsidR="00D3505E" w:rsidRPr="001221D1" w14:paraId="69E96B18" w14:textId="77777777" w:rsidTr="00D3505E">
        <w:tc>
          <w:tcPr>
            <w:tcW w:w="1250" w:type="pct"/>
          </w:tcPr>
          <w:p w14:paraId="51C3DA03" w14:textId="77777777" w:rsidR="00D3505E" w:rsidRPr="001221D1" w:rsidRDefault="00D3505E" w:rsidP="009B315A">
            <w:pPr>
              <w:spacing w:line="360" w:lineRule="auto"/>
              <w:rPr>
                <w:rFonts w:ascii="Times New Roman" w:eastAsia="標楷體-繁" w:hAnsi="Times New Roman" w:cs="Times New Roman"/>
              </w:rPr>
            </w:pPr>
            <w:r w:rsidRPr="001221D1">
              <w:rPr>
                <w:rFonts w:ascii="Times New Roman" w:eastAsia="標楷體-繁" w:hAnsi="Times New Roman" w:cs="Times New Roman"/>
              </w:rPr>
              <w:t>高雄</w:t>
            </w:r>
          </w:p>
        </w:tc>
        <w:tc>
          <w:tcPr>
            <w:tcW w:w="1250" w:type="pct"/>
          </w:tcPr>
          <w:p w14:paraId="618F7ACE" w14:textId="77777777" w:rsidR="00D3505E" w:rsidRPr="001221D1" w:rsidRDefault="00861AA3" w:rsidP="009B315A">
            <w:pPr>
              <w:spacing w:line="360" w:lineRule="auto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？</w:t>
            </w:r>
          </w:p>
        </w:tc>
        <w:tc>
          <w:tcPr>
            <w:tcW w:w="1250" w:type="pct"/>
          </w:tcPr>
          <w:p w14:paraId="5867293F" w14:textId="77777777" w:rsidR="00D3505E" w:rsidRPr="001221D1" w:rsidRDefault="00D3505E" w:rsidP="009B315A">
            <w:pPr>
              <w:spacing w:line="360" w:lineRule="auto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250" w:type="pct"/>
          </w:tcPr>
          <w:p w14:paraId="08A62BC2" w14:textId="77777777" w:rsidR="00D3505E" w:rsidRPr="001221D1" w:rsidRDefault="00D3505E" w:rsidP="009B315A">
            <w:pPr>
              <w:spacing w:line="360" w:lineRule="auto"/>
              <w:rPr>
                <w:rFonts w:ascii="Times New Roman" w:eastAsia="標楷體-繁" w:hAnsi="Times New Roman" w:cs="Times New Roman"/>
              </w:rPr>
            </w:pPr>
          </w:p>
        </w:tc>
      </w:tr>
      <w:tr w:rsidR="00D3505E" w:rsidRPr="001221D1" w14:paraId="17888F02" w14:textId="77777777" w:rsidTr="00D3505E">
        <w:tc>
          <w:tcPr>
            <w:tcW w:w="1250" w:type="pct"/>
          </w:tcPr>
          <w:p w14:paraId="3ABE6BB5" w14:textId="77777777" w:rsidR="00D3505E" w:rsidRPr="001221D1" w:rsidRDefault="00D3505E" w:rsidP="009B315A">
            <w:pPr>
              <w:spacing w:line="360" w:lineRule="auto"/>
              <w:rPr>
                <w:rFonts w:ascii="Times New Roman" w:eastAsia="標楷體-繁" w:hAnsi="Times New Roman" w:cs="Times New Roman"/>
              </w:rPr>
            </w:pPr>
            <w:r w:rsidRPr="001221D1">
              <w:rPr>
                <w:rFonts w:ascii="Times New Roman" w:eastAsia="標楷體-繁" w:hAnsi="Times New Roman" w:cs="Times New Roman"/>
              </w:rPr>
              <w:t>台北</w:t>
            </w:r>
          </w:p>
        </w:tc>
        <w:tc>
          <w:tcPr>
            <w:tcW w:w="1250" w:type="pct"/>
          </w:tcPr>
          <w:p w14:paraId="3636DF7D" w14:textId="77777777" w:rsidR="00D3505E" w:rsidRPr="001221D1" w:rsidRDefault="00F01746" w:rsidP="009B315A">
            <w:pPr>
              <w:pStyle w:val="aa"/>
              <w:numPr>
                <w:ilvl w:val="0"/>
                <w:numId w:val="2"/>
              </w:numPr>
              <w:spacing w:line="360" w:lineRule="auto"/>
              <w:rPr>
                <w:rFonts w:ascii="Times New Roman" w:eastAsia="標楷體-繁" w:hAnsi="Times New Roman" w:cs="Times New Roman"/>
              </w:rPr>
            </w:pPr>
            <w:r w:rsidRPr="001221D1">
              <w:rPr>
                <w:rFonts w:ascii="Times New Roman" w:eastAsia="標楷體-繁" w:hAnsi="Times New Roman" w:cs="Times New Roman"/>
              </w:rPr>
              <w:t>設計年吞吐量</w:t>
            </w:r>
            <w:r w:rsidRPr="001221D1">
              <w:rPr>
                <w:rFonts w:ascii="Times New Roman" w:eastAsia="標楷體-繁" w:hAnsi="Times New Roman" w:cs="Times New Roman"/>
              </w:rPr>
              <w:t xml:space="preserve"> 7</w:t>
            </w:r>
            <w:r w:rsidRPr="001221D1">
              <w:rPr>
                <w:rFonts w:ascii="Times New Roman" w:eastAsia="標楷體-繁" w:hAnsi="Times New Roman" w:cs="Times New Roman"/>
              </w:rPr>
              <w:t>座碼頭</w:t>
            </w:r>
            <w:r w:rsidRPr="001221D1">
              <w:rPr>
                <w:rFonts w:ascii="Times New Roman" w:eastAsia="標楷體-繁" w:hAnsi="Times New Roman" w:cs="Times New Roman"/>
              </w:rPr>
              <w:t xml:space="preserve"> 400</w:t>
            </w:r>
            <w:r w:rsidRPr="001221D1">
              <w:rPr>
                <w:rFonts w:ascii="Times New Roman" w:eastAsia="標楷體-繁" w:hAnsi="Times New Roman" w:cs="Times New Roman"/>
              </w:rPr>
              <w:t>萬</w:t>
            </w:r>
            <w:r w:rsidRPr="001221D1">
              <w:rPr>
                <w:rFonts w:ascii="Times New Roman" w:eastAsia="標楷體-繁" w:hAnsi="Times New Roman" w:cs="Times New Roman"/>
              </w:rPr>
              <w:t>TEU</w:t>
            </w:r>
            <w:r w:rsidRPr="001221D1">
              <w:rPr>
                <w:rFonts w:ascii="Times New Roman" w:eastAsia="標楷體-繁" w:hAnsi="Times New Roman" w:cs="Times New Roman"/>
              </w:rPr>
              <w:t>。（官方給的）</w:t>
            </w:r>
          </w:p>
          <w:p w14:paraId="722884FD" w14:textId="77777777" w:rsidR="00F01746" w:rsidRPr="001221D1" w:rsidRDefault="00F01746" w:rsidP="009B315A">
            <w:pPr>
              <w:pStyle w:val="aa"/>
              <w:numPr>
                <w:ilvl w:val="0"/>
                <w:numId w:val="2"/>
              </w:numPr>
              <w:spacing w:line="360" w:lineRule="auto"/>
              <w:rPr>
                <w:rFonts w:ascii="Times New Roman" w:eastAsia="標楷體-繁" w:hAnsi="Times New Roman" w:cs="Times New Roman"/>
              </w:rPr>
            </w:pPr>
            <w:r w:rsidRPr="001221D1">
              <w:rPr>
                <w:rFonts w:ascii="Times New Roman" w:eastAsia="標楷體-繁" w:hAnsi="Times New Roman" w:cs="Times New Roman"/>
                <w:color w:val="333333"/>
              </w:rPr>
              <w:t>預計將有</w:t>
            </w:r>
            <w:r w:rsidRPr="001221D1">
              <w:rPr>
                <w:rFonts w:ascii="Times New Roman" w:eastAsia="標楷體-繁" w:hAnsi="Times New Roman" w:cs="Times New Roman"/>
                <w:color w:val="333333"/>
              </w:rPr>
              <w:t>7</w:t>
            </w:r>
            <w:r w:rsidRPr="001221D1">
              <w:rPr>
                <w:rFonts w:ascii="Times New Roman" w:eastAsia="標楷體-繁" w:hAnsi="Times New Roman" w:cs="Times New Roman"/>
                <w:color w:val="333333"/>
              </w:rPr>
              <w:t>座貨櫃碼頭，每座最大容量為</w:t>
            </w:r>
            <w:r w:rsidRPr="001221D1">
              <w:rPr>
                <w:rFonts w:ascii="Times New Roman" w:eastAsia="標楷體-繁" w:hAnsi="Times New Roman" w:cs="Times New Roman"/>
                <w:color w:val="C00000"/>
              </w:rPr>
              <w:t>60</w:t>
            </w:r>
            <w:r w:rsidRPr="001221D1">
              <w:rPr>
                <w:rFonts w:ascii="Times New Roman" w:eastAsia="標楷體-繁" w:hAnsi="Times New Roman" w:cs="Times New Roman"/>
                <w:color w:val="C00000"/>
              </w:rPr>
              <w:t>萬</w:t>
            </w:r>
            <w:r w:rsidRPr="001221D1">
              <w:rPr>
                <w:rFonts w:ascii="Times New Roman" w:eastAsia="標楷體-繁" w:hAnsi="Times New Roman" w:cs="Times New Roman"/>
                <w:color w:val="C00000"/>
              </w:rPr>
              <w:t>TEU</w:t>
            </w:r>
            <w:r w:rsidRPr="001221D1">
              <w:rPr>
                <w:rFonts w:ascii="Times New Roman" w:eastAsia="標楷體-繁" w:hAnsi="Times New Roman" w:cs="Times New Roman"/>
                <w:color w:val="333333"/>
              </w:rPr>
              <w:t>，預計可營運</w:t>
            </w:r>
            <w:r w:rsidRPr="001221D1">
              <w:rPr>
                <w:rFonts w:ascii="Times New Roman" w:eastAsia="標楷體-繁" w:hAnsi="Times New Roman" w:cs="Times New Roman"/>
                <w:color w:val="C00000"/>
              </w:rPr>
              <w:t>420</w:t>
            </w:r>
            <w:r w:rsidRPr="001221D1">
              <w:rPr>
                <w:rFonts w:ascii="Times New Roman" w:eastAsia="標楷體-繁" w:hAnsi="Times New Roman" w:cs="Times New Roman"/>
                <w:color w:val="C00000"/>
              </w:rPr>
              <w:t>萬</w:t>
            </w:r>
            <w:r w:rsidRPr="001221D1">
              <w:rPr>
                <w:rFonts w:ascii="Times New Roman" w:eastAsia="標楷體-繁" w:hAnsi="Times New Roman" w:cs="Times New Roman"/>
                <w:color w:val="C00000"/>
              </w:rPr>
              <w:t>TEU</w:t>
            </w:r>
            <w:r w:rsidRPr="001221D1">
              <w:rPr>
                <w:rFonts w:ascii="Times New Roman" w:eastAsia="標楷體-繁" w:hAnsi="Times New Roman" w:cs="Times New Roman"/>
                <w:color w:val="333333"/>
              </w:rPr>
              <w:t>。（港灣工程訪談）</w:t>
            </w:r>
          </w:p>
        </w:tc>
        <w:tc>
          <w:tcPr>
            <w:tcW w:w="1250" w:type="pct"/>
          </w:tcPr>
          <w:p w14:paraId="1782E229" w14:textId="77777777" w:rsidR="00D3505E" w:rsidRPr="001221D1" w:rsidRDefault="00D3505E" w:rsidP="009B315A">
            <w:pPr>
              <w:spacing w:line="360" w:lineRule="auto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250" w:type="pct"/>
          </w:tcPr>
          <w:p w14:paraId="132B094D" w14:textId="77777777" w:rsidR="00F01746" w:rsidRPr="001221D1" w:rsidRDefault="00F01746" w:rsidP="009B315A">
            <w:pPr>
              <w:pStyle w:val="p1"/>
              <w:spacing w:line="36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1221D1">
              <w:rPr>
                <w:rFonts w:ascii="Times New Roman" w:eastAsia="標楷體-繁" w:hAnsi="Times New Roman" w:cs="Times New Roman"/>
                <w:sz w:val="24"/>
                <w:szCs w:val="24"/>
              </w:rPr>
              <w:t>基</w:t>
            </w:r>
            <w:r w:rsidRPr="001221D1">
              <w:rPr>
                <w:rFonts w:ascii="Times New Roman" w:eastAsia="新細明體" w:hAnsi="Times New Roman" w:cs="Times New Roman"/>
                <w:sz w:val="24"/>
                <w:szCs w:val="24"/>
              </w:rPr>
              <w:t>隆</w:t>
            </w:r>
            <w:r w:rsidRPr="001221D1">
              <w:rPr>
                <w:rFonts w:ascii="Times New Roman" w:eastAsia="標楷體-繁" w:hAnsi="Times New Roman" w:cs="Times New Roman"/>
                <w:sz w:val="24"/>
                <w:szCs w:val="24"/>
              </w:rPr>
              <w:t>港貨櫃營運之創新管</w:t>
            </w:r>
            <w:r w:rsidRPr="001221D1">
              <w:rPr>
                <w:rFonts w:ascii="Times New Roman" w:eastAsia="新細明體" w:hAnsi="Times New Roman" w:cs="Times New Roman"/>
                <w:sz w:val="24"/>
                <w:szCs w:val="24"/>
              </w:rPr>
              <w:t>理</w:t>
            </w:r>
            <w:r w:rsidRPr="001221D1">
              <w:rPr>
                <w:rFonts w:ascii="Times New Roman" w:eastAsia="標楷體-繁" w:hAnsi="Times New Roman" w:cs="Times New Roman"/>
                <w:sz w:val="24"/>
                <w:szCs w:val="24"/>
              </w:rPr>
              <w:t>研究</w:t>
            </w:r>
            <w:r w:rsidRPr="001221D1">
              <w:rPr>
                <w:rFonts w:ascii="Times New Roman" w:eastAsia="標楷體-繁" w:hAnsi="Times New Roman" w:cs="Times New Roman"/>
                <w:sz w:val="24"/>
                <w:szCs w:val="24"/>
              </w:rPr>
              <w:t>(1/2)</w:t>
            </w:r>
          </w:p>
          <w:p w14:paraId="7510909B" w14:textId="77777777" w:rsidR="00D3505E" w:rsidRPr="001221D1" w:rsidRDefault="00F01746" w:rsidP="009B315A">
            <w:pPr>
              <w:spacing w:line="360" w:lineRule="auto"/>
              <w:rPr>
                <w:rFonts w:ascii="Times New Roman" w:eastAsia="標楷體-繁" w:hAnsi="Times New Roman" w:cs="Times New Roman"/>
              </w:rPr>
            </w:pPr>
            <w:hyperlink r:id="rId16" w:history="1">
              <w:r w:rsidRPr="001221D1">
                <w:rPr>
                  <w:rStyle w:val="af0"/>
                  <w:rFonts w:ascii="Times New Roman" w:eastAsia="標楷體-繁" w:hAnsi="Times New Roman" w:cs="Times New Roman"/>
                </w:rPr>
                <w:t>來源：港灣工程訪談</w:t>
              </w:r>
            </w:hyperlink>
          </w:p>
        </w:tc>
      </w:tr>
      <w:tr w:rsidR="00D3505E" w:rsidRPr="001221D1" w14:paraId="531EEA09" w14:textId="77777777" w:rsidTr="00D3505E">
        <w:tc>
          <w:tcPr>
            <w:tcW w:w="1250" w:type="pct"/>
          </w:tcPr>
          <w:p w14:paraId="6CE30D93" w14:textId="77777777" w:rsidR="00D3505E" w:rsidRPr="001221D1" w:rsidRDefault="00D3505E" w:rsidP="009B315A">
            <w:pPr>
              <w:spacing w:line="360" w:lineRule="auto"/>
              <w:rPr>
                <w:rFonts w:ascii="Times New Roman" w:eastAsia="標楷體-繁" w:hAnsi="Times New Roman" w:cs="Times New Roman"/>
              </w:rPr>
            </w:pPr>
            <w:r w:rsidRPr="001221D1">
              <w:rPr>
                <w:rFonts w:ascii="Times New Roman" w:eastAsia="標楷體-繁" w:hAnsi="Times New Roman" w:cs="Times New Roman"/>
              </w:rPr>
              <w:lastRenderedPageBreak/>
              <w:t>基隆</w:t>
            </w:r>
          </w:p>
        </w:tc>
        <w:tc>
          <w:tcPr>
            <w:tcW w:w="1250" w:type="pct"/>
          </w:tcPr>
          <w:p w14:paraId="5D8CB60A" w14:textId="77777777" w:rsidR="00D3505E" w:rsidRPr="001221D1" w:rsidRDefault="00F01746" w:rsidP="009B315A">
            <w:pPr>
              <w:pStyle w:val="aa"/>
              <w:numPr>
                <w:ilvl w:val="0"/>
                <w:numId w:val="3"/>
              </w:numPr>
              <w:spacing w:line="360" w:lineRule="auto"/>
              <w:rPr>
                <w:rFonts w:ascii="Times New Roman" w:eastAsia="標楷體-繁" w:hAnsi="Times New Roman" w:cs="Times New Roman"/>
              </w:rPr>
            </w:pPr>
            <w:r w:rsidRPr="001221D1">
              <w:rPr>
                <w:rFonts w:ascii="Times New Roman" w:eastAsia="標楷體-繁" w:hAnsi="Times New Roman" w:cs="Times New Roman"/>
                <w:color w:val="333333"/>
              </w:rPr>
              <w:t>貨櫃碼頭數共</w:t>
            </w:r>
            <w:r w:rsidRPr="001221D1">
              <w:rPr>
                <w:rFonts w:ascii="Times New Roman" w:eastAsia="標楷體-繁" w:hAnsi="Times New Roman" w:cs="Times New Roman"/>
                <w:color w:val="333333"/>
              </w:rPr>
              <w:t>15</w:t>
            </w:r>
            <w:r w:rsidRPr="001221D1">
              <w:rPr>
                <w:rFonts w:ascii="Times New Roman" w:eastAsia="標楷體-繁" w:hAnsi="Times New Roman" w:cs="Times New Roman"/>
                <w:color w:val="333333"/>
              </w:rPr>
              <w:t>座，每座碼頭因大小及水深不同，最大貨櫃量約在</w:t>
            </w:r>
            <w:r w:rsidRPr="001221D1">
              <w:rPr>
                <w:rFonts w:ascii="Times New Roman" w:eastAsia="標楷體-繁" w:hAnsi="Times New Roman" w:cs="Times New Roman"/>
                <w:color w:val="C00000"/>
              </w:rPr>
              <w:t>25</w:t>
            </w:r>
            <w:r w:rsidRPr="001221D1">
              <w:rPr>
                <w:rFonts w:ascii="Times New Roman" w:eastAsia="標楷體-繁" w:hAnsi="Times New Roman" w:cs="Times New Roman"/>
                <w:color w:val="C00000"/>
              </w:rPr>
              <w:t>～</w:t>
            </w:r>
            <w:r w:rsidRPr="001221D1">
              <w:rPr>
                <w:rFonts w:ascii="Times New Roman" w:eastAsia="標楷體-繁" w:hAnsi="Times New Roman" w:cs="Times New Roman"/>
                <w:color w:val="C00000"/>
              </w:rPr>
              <w:t>45</w:t>
            </w:r>
            <w:r w:rsidRPr="001221D1">
              <w:rPr>
                <w:rFonts w:ascii="Times New Roman" w:eastAsia="標楷體-繁" w:hAnsi="Times New Roman" w:cs="Times New Roman"/>
                <w:color w:val="C00000"/>
              </w:rPr>
              <w:t>萬</w:t>
            </w:r>
            <w:r w:rsidRPr="001221D1">
              <w:rPr>
                <w:rFonts w:ascii="Times New Roman" w:eastAsia="標楷體-繁" w:hAnsi="Times New Roman" w:cs="Times New Roman"/>
                <w:color w:val="333333"/>
              </w:rPr>
              <w:t>TEU</w:t>
            </w:r>
            <w:r w:rsidRPr="001221D1">
              <w:rPr>
                <w:rFonts w:ascii="Times New Roman" w:eastAsia="標楷體-繁" w:hAnsi="Times New Roman" w:cs="Times New Roman"/>
                <w:color w:val="333333"/>
              </w:rPr>
              <w:t>之間，也就是說，基隆港的總貨櫃容量約在</w:t>
            </w:r>
            <w:r w:rsidRPr="001221D1">
              <w:rPr>
                <w:rFonts w:ascii="Times New Roman" w:eastAsia="標楷體-繁" w:hAnsi="Times New Roman" w:cs="Times New Roman"/>
                <w:color w:val="C00000"/>
              </w:rPr>
              <w:t>400</w:t>
            </w:r>
            <w:r w:rsidRPr="001221D1">
              <w:rPr>
                <w:rFonts w:ascii="Times New Roman" w:eastAsia="標楷體-繁" w:hAnsi="Times New Roman" w:cs="Times New Roman"/>
                <w:color w:val="C00000"/>
              </w:rPr>
              <w:t>～</w:t>
            </w:r>
            <w:r w:rsidRPr="001221D1">
              <w:rPr>
                <w:rFonts w:ascii="Times New Roman" w:eastAsia="標楷體-繁" w:hAnsi="Times New Roman" w:cs="Times New Roman"/>
                <w:color w:val="C00000"/>
              </w:rPr>
              <w:t>600</w:t>
            </w:r>
            <w:r w:rsidRPr="001221D1">
              <w:rPr>
                <w:rFonts w:ascii="Times New Roman" w:eastAsia="標楷體-繁" w:hAnsi="Times New Roman" w:cs="Times New Roman"/>
                <w:color w:val="C00000"/>
              </w:rPr>
              <w:t>萬</w:t>
            </w:r>
            <w:r w:rsidRPr="001221D1">
              <w:rPr>
                <w:rFonts w:ascii="Times New Roman" w:eastAsia="標楷體-繁" w:hAnsi="Times New Roman" w:cs="Times New Roman"/>
                <w:color w:val="C00000"/>
              </w:rPr>
              <w:t>TEU</w:t>
            </w:r>
            <w:r w:rsidRPr="001221D1">
              <w:rPr>
                <w:rFonts w:ascii="Times New Roman" w:eastAsia="標楷體-繁" w:hAnsi="Times New Roman" w:cs="Times New Roman"/>
                <w:color w:val="C00000"/>
              </w:rPr>
              <w:t>上下</w:t>
            </w:r>
          </w:p>
        </w:tc>
        <w:tc>
          <w:tcPr>
            <w:tcW w:w="1250" w:type="pct"/>
          </w:tcPr>
          <w:p w14:paraId="7A307E36" w14:textId="77777777" w:rsidR="00D3505E" w:rsidRPr="001221D1" w:rsidRDefault="00D3505E" w:rsidP="009B315A">
            <w:pPr>
              <w:spacing w:line="360" w:lineRule="auto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250" w:type="pct"/>
          </w:tcPr>
          <w:p w14:paraId="3166E2FE" w14:textId="77777777" w:rsidR="00D3505E" w:rsidRPr="001221D1" w:rsidRDefault="00F01746" w:rsidP="009B315A">
            <w:pPr>
              <w:spacing w:line="360" w:lineRule="auto"/>
              <w:rPr>
                <w:rFonts w:ascii="Times New Roman" w:eastAsia="標楷體-繁" w:hAnsi="Times New Roman" w:cs="Times New Roman"/>
              </w:rPr>
            </w:pPr>
            <w:hyperlink r:id="rId17" w:history="1">
              <w:r w:rsidRPr="001221D1">
                <w:rPr>
                  <w:rStyle w:val="af0"/>
                  <w:rFonts w:ascii="Times New Roman" w:eastAsia="標楷體-繁" w:hAnsi="Times New Roman" w:cs="Times New Roman"/>
                </w:rPr>
                <w:t>來源：港灣工程訪談</w:t>
              </w:r>
            </w:hyperlink>
          </w:p>
        </w:tc>
      </w:tr>
    </w:tbl>
    <w:p w14:paraId="64054B36" w14:textId="77777777" w:rsidR="00FC0B42" w:rsidRDefault="00FC0B42">
      <w:pPr>
        <w:widowControl/>
        <w:rPr>
          <w:rFonts w:ascii="標楷體-繁" w:eastAsia="標楷體-繁" w:hAnsi="標楷體-繁"/>
        </w:rPr>
      </w:pPr>
    </w:p>
    <w:sectPr w:rsidR="00FC0B42" w:rsidSect="00D3505E">
      <w:footerReference w:type="even" r:id="rId18"/>
      <w:footerReference w:type="default" r:id="rId19"/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EB116" w14:textId="77777777" w:rsidR="00552223" w:rsidRDefault="00552223" w:rsidP="005038F3">
      <w:pPr>
        <w:spacing w:after="0" w:line="240" w:lineRule="auto"/>
      </w:pPr>
      <w:r>
        <w:separator/>
      </w:r>
    </w:p>
  </w:endnote>
  <w:endnote w:type="continuationSeparator" w:id="0">
    <w:p w14:paraId="3355CCFE" w14:textId="77777777" w:rsidR="00552223" w:rsidRDefault="00552223" w:rsidP="00503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iauKaiTC Regular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標楷體-繁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1508522215"/>
      <w:docPartObj>
        <w:docPartGallery w:val="Page Numbers (Bottom of Page)"/>
        <w:docPartUnique/>
      </w:docPartObj>
    </w:sdtPr>
    <w:sdtContent>
      <w:p w14:paraId="0B5C487E" w14:textId="77777777" w:rsidR="005038F3" w:rsidRDefault="005038F3" w:rsidP="007D75B3">
        <w:pPr>
          <w:pStyle w:val="af3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</w:rPr>
          <w:fldChar w:fldCharType="end"/>
        </w:r>
      </w:p>
    </w:sdtContent>
  </w:sdt>
  <w:p w14:paraId="6E55CD48" w14:textId="77777777" w:rsidR="005038F3" w:rsidRDefault="005038F3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1812595650"/>
      <w:docPartObj>
        <w:docPartGallery w:val="Page Numbers (Bottom of Page)"/>
        <w:docPartUnique/>
      </w:docPartObj>
    </w:sdtPr>
    <w:sdtContent>
      <w:p w14:paraId="657AE8B9" w14:textId="77777777" w:rsidR="005038F3" w:rsidRDefault="005038F3" w:rsidP="007D75B3">
        <w:pPr>
          <w:pStyle w:val="af3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1</w:t>
        </w:r>
        <w:r>
          <w:rPr>
            <w:rStyle w:val="af5"/>
          </w:rPr>
          <w:fldChar w:fldCharType="end"/>
        </w:r>
      </w:p>
    </w:sdtContent>
  </w:sdt>
  <w:p w14:paraId="373EF951" w14:textId="77777777" w:rsidR="005038F3" w:rsidRDefault="005038F3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BF80F" w14:textId="77777777" w:rsidR="00552223" w:rsidRDefault="00552223" w:rsidP="005038F3">
      <w:pPr>
        <w:spacing w:after="0" w:line="240" w:lineRule="auto"/>
      </w:pPr>
      <w:r>
        <w:separator/>
      </w:r>
    </w:p>
  </w:footnote>
  <w:footnote w:type="continuationSeparator" w:id="0">
    <w:p w14:paraId="0172978E" w14:textId="77777777" w:rsidR="00552223" w:rsidRDefault="00552223" w:rsidP="005038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AEA"/>
    <w:multiLevelType w:val="hybridMultilevel"/>
    <w:tmpl w:val="2362B88E"/>
    <w:lvl w:ilvl="0" w:tplc="D04C73F6">
      <w:start w:val="1"/>
      <w:numFmt w:val="decimal"/>
      <w:lvlText w:val="%1."/>
      <w:lvlJc w:val="left"/>
      <w:pPr>
        <w:ind w:left="360" w:hanging="360"/>
      </w:pPr>
      <w:rPr>
        <w:rFonts w:hint="default"/>
        <w:color w:val="333333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37F672F"/>
    <w:multiLevelType w:val="hybridMultilevel"/>
    <w:tmpl w:val="8B8C181E"/>
    <w:lvl w:ilvl="0" w:tplc="F5125D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75528BB"/>
    <w:multiLevelType w:val="hybridMultilevel"/>
    <w:tmpl w:val="AED0F00A"/>
    <w:lvl w:ilvl="0" w:tplc="0BC4A4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32B295D"/>
    <w:multiLevelType w:val="hybridMultilevel"/>
    <w:tmpl w:val="80F822D0"/>
    <w:lvl w:ilvl="0" w:tplc="F5125D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05A7B3A"/>
    <w:multiLevelType w:val="hybridMultilevel"/>
    <w:tmpl w:val="4078CB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42577390">
    <w:abstractNumId w:val="4"/>
  </w:num>
  <w:num w:numId="2" w16cid:durableId="622610990">
    <w:abstractNumId w:val="2"/>
  </w:num>
  <w:num w:numId="3" w16cid:durableId="185144153">
    <w:abstractNumId w:val="0"/>
  </w:num>
  <w:num w:numId="4" w16cid:durableId="466704069">
    <w:abstractNumId w:val="3"/>
  </w:num>
  <w:num w:numId="5" w16cid:durableId="241377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AA"/>
    <w:rsid w:val="00000503"/>
    <w:rsid w:val="000120AD"/>
    <w:rsid w:val="0003190A"/>
    <w:rsid w:val="0003594B"/>
    <w:rsid w:val="00037855"/>
    <w:rsid w:val="000511DA"/>
    <w:rsid w:val="0005199D"/>
    <w:rsid w:val="000568C7"/>
    <w:rsid w:val="00072B6A"/>
    <w:rsid w:val="00072E8A"/>
    <w:rsid w:val="000757FD"/>
    <w:rsid w:val="00084753"/>
    <w:rsid w:val="00091664"/>
    <w:rsid w:val="00095386"/>
    <w:rsid w:val="000966FC"/>
    <w:rsid w:val="000A3B6F"/>
    <w:rsid w:val="000A563B"/>
    <w:rsid w:val="000A6CFF"/>
    <w:rsid w:val="000C394C"/>
    <w:rsid w:val="000D3E0E"/>
    <w:rsid w:val="000D552D"/>
    <w:rsid w:val="000D752B"/>
    <w:rsid w:val="000E1AEE"/>
    <w:rsid w:val="000E2860"/>
    <w:rsid w:val="000E6ECA"/>
    <w:rsid w:val="000E77D7"/>
    <w:rsid w:val="000F5462"/>
    <w:rsid w:val="000F747A"/>
    <w:rsid w:val="000F771E"/>
    <w:rsid w:val="0010776B"/>
    <w:rsid w:val="00112555"/>
    <w:rsid w:val="001221D1"/>
    <w:rsid w:val="00122E72"/>
    <w:rsid w:val="00126B3A"/>
    <w:rsid w:val="001271AE"/>
    <w:rsid w:val="00136272"/>
    <w:rsid w:val="00154700"/>
    <w:rsid w:val="00165E6A"/>
    <w:rsid w:val="00166DA9"/>
    <w:rsid w:val="0017445D"/>
    <w:rsid w:val="00190A5B"/>
    <w:rsid w:val="00192D98"/>
    <w:rsid w:val="001A4D39"/>
    <w:rsid w:val="001A7821"/>
    <w:rsid w:val="001B3254"/>
    <w:rsid w:val="001B3442"/>
    <w:rsid w:val="001B6B1F"/>
    <w:rsid w:val="001C6023"/>
    <w:rsid w:val="001D25FB"/>
    <w:rsid w:val="001E0B60"/>
    <w:rsid w:val="001E132D"/>
    <w:rsid w:val="001E4F03"/>
    <w:rsid w:val="001E5CC7"/>
    <w:rsid w:val="001E7973"/>
    <w:rsid w:val="001F09AC"/>
    <w:rsid w:val="001F4194"/>
    <w:rsid w:val="001F6619"/>
    <w:rsid w:val="00201245"/>
    <w:rsid w:val="00207426"/>
    <w:rsid w:val="00220FA5"/>
    <w:rsid w:val="00230AC5"/>
    <w:rsid w:val="002310BE"/>
    <w:rsid w:val="0023287D"/>
    <w:rsid w:val="002345A4"/>
    <w:rsid w:val="00252C9F"/>
    <w:rsid w:val="002538DF"/>
    <w:rsid w:val="002540A1"/>
    <w:rsid w:val="002757D4"/>
    <w:rsid w:val="00281A05"/>
    <w:rsid w:val="00282BEA"/>
    <w:rsid w:val="00290EE5"/>
    <w:rsid w:val="002B06A3"/>
    <w:rsid w:val="002B0EC9"/>
    <w:rsid w:val="002B319A"/>
    <w:rsid w:val="002B52CA"/>
    <w:rsid w:val="002B667C"/>
    <w:rsid w:val="002C21DC"/>
    <w:rsid w:val="002C72A8"/>
    <w:rsid w:val="002D03B1"/>
    <w:rsid w:val="002D56E1"/>
    <w:rsid w:val="002F1B92"/>
    <w:rsid w:val="002F73B9"/>
    <w:rsid w:val="002F7841"/>
    <w:rsid w:val="00300CD4"/>
    <w:rsid w:val="00321BD5"/>
    <w:rsid w:val="00321D8E"/>
    <w:rsid w:val="003265BB"/>
    <w:rsid w:val="00333C25"/>
    <w:rsid w:val="00344ED8"/>
    <w:rsid w:val="003468A4"/>
    <w:rsid w:val="0034735C"/>
    <w:rsid w:val="00352781"/>
    <w:rsid w:val="00355CB9"/>
    <w:rsid w:val="00356927"/>
    <w:rsid w:val="00360AAA"/>
    <w:rsid w:val="0036229E"/>
    <w:rsid w:val="00363011"/>
    <w:rsid w:val="00364B53"/>
    <w:rsid w:val="00367271"/>
    <w:rsid w:val="0037033E"/>
    <w:rsid w:val="00372DA3"/>
    <w:rsid w:val="00383B4F"/>
    <w:rsid w:val="003A7E8F"/>
    <w:rsid w:val="003B7246"/>
    <w:rsid w:val="003C02EA"/>
    <w:rsid w:val="003C0BA0"/>
    <w:rsid w:val="003D5F9D"/>
    <w:rsid w:val="003F08D1"/>
    <w:rsid w:val="00402D56"/>
    <w:rsid w:val="00403292"/>
    <w:rsid w:val="00417B11"/>
    <w:rsid w:val="00420A4C"/>
    <w:rsid w:val="00421610"/>
    <w:rsid w:val="00421EC7"/>
    <w:rsid w:val="00425B12"/>
    <w:rsid w:val="0042781A"/>
    <w:rsid w:val="004436D3"/>
    <w:rsid w:val="004456BE"/>
    <w:rsid w:val="00451AA6"/>
    <w:rsid w:val="004568FE"/>
    <w:rsid w:val="004722B9"/>
    <w:rsid w:val="0047446A"/>
    <w:rsid w:val="00475C68"/>
    <w:rsid w:val="004779B2"/>
    <w:rsid w:val="004841F0"/>
    <w:rsid w:val="00486294"/>
    <w:rsid w:val="00493AAC"/>
    <w:rsid w:val="00493B68"/>
    <w:rsid w:val="004942E1"/>
    <w:rsid w:val="004B2EAA"/>
    <w:rsid w:val="004B38D5"/>
    <w:rsid w:val="004B7B85"/>
    <w:rsid w:val="004C400A"/>
    <w:rsid w:val="004C4EFC"/>
    <w:rsid w:val="004D20DD"/>
    <w:rsid w:val="004D3A7B"/>
    <w:rsid w:val="004D7229"/>
    <w:rsid w:val="004E0A32"/>
    <w:rsid w:val="004E1532"/>
    <w:rsid w:val="004F00CE"/>
    <w:rsid w:val="004F18A4"/>
    <w:rsid w:val="005038F3"/>
    <w:rsid w:val="0050445D"/>
    <w:rsid w:val="00515D0F"/>
    <w:rsid w:val="00517092"/>
    <w:rsid w:val="00517589"/>
    <w:rsid w:val="00525A6E"/>
    <w:rsid w:val="00540A1A"/>
    <w:rsid w:val="0054327E"/>
    <w:rsid w:val="005437CC"/>
    <w:rsid w:val="00552223"/>
    <w:rsid w:val="0055391F"/>
    <w:rsid w:val="005552D0"/>
    <w:rsid w:val="00555AC9"/>
    <w:rsid w:val="005601F9"/>
    <w:rsid w:val="0056684E"/>
    <w:rsid w:val="00574601"/>
    <w:rsid w:val="00581742"/>
    <w:rsid w:val="005821EC"/>
    <w:rsid w:val="005906B4"/>
    <w:rsid w:val="00596B9D"/>
    <w:rsid w:val="005C7D4B"/>
    <w:rsid w:val="005D3719"/>
    <w:rsid w:val="005E1809"/>
    <w:rsid w:val="005F0E8F"/>
    <w:rsid w:val="005F17F6"/>
    <w:rsid w:val="005F405E"/>
    <w:rsid w:val="005F56C2"/>
    <w:rsid w:val="00605A5C"/>
    <w:rsid w:val="00611E44"/>
    <w:rsid w:val="00612463"/>
    <w:rsid w:val="00640278"/>
    <w:rsid w:val="00642EA9"/>
    <w:rsid w:val="00654682"/>
    <w:rsid w:val="00663D32"/>
    <w:rsid w:val="00675BCA"/>
    <w:rsid w:val="006908E4"/>
    <w:rsid w:val="0069258E"/>
    <w:rsid w:val="006B0C30"/>
    <w:rsid w:val="006C1B90"/>
    <w:rsid w:val="006C5C99"/>
    <w:rsid w:val="006D1697"/>
    <w:rsid w:val="006E235C"/>
    <w:rsid w:val="006E3A26"/>
    <w:rsid w:val="00706C3A"/>
    <w:rsid w:val="00721FC3"/>
    <w:rsid w:val="007221C1"/>
    <w:rsid w:val="007261F6"/>
    <w:rsid w:val="00736F43"/>
    <w:rsid w:val="00750C9B"/>
    <w:rsid w:val="00763462"/>
    <w:rsid w:val="0077038F"/>
    <w:rsid w:val="00776033"/>
    <w:rsid w:val="0079284E"/>
    <w:rsid w:val="007975B2"/>
    <w:rsid w:val="007A3A47"/>
    <w:rsid w:val="007A430C"/>
    <w:rsid w:val="007B7ABC"/>
    <w:rsid w:val="007C4ECD"/>
    <w:rsid w:val="007D0102"/>
    <w:rsid w:val="007D2A64"/>
    <w:rsid w:val="007D5473"/>
    <w:rsid w:val="007E39C8"/>
    <w:rsid w:val="007E5931"/>
    <w:rsid w:val="00805E9F"/>
    <w:rsid w:val="00813400"/>
    <w:rsid w:val="00814EA8"/>
    <w:rsid w:val="00820975"/>
    <w:rsid w:val="00821724"/>
    <w:rsid w:val="00822269"/>
    <w:rsid w:val="00830231"/>
    <w:rsid w:val="00833440"/>
    <w:rsid w:val="008402BD"/>
    <w:rsid w:val="00853B84"/>
    <w:rsid w:val="00855D3B"/>
    <w:rsid w:val="00861AA3"/>
    <w:rsid w:val="00866880"/>
    <w:rsid w:val="00866D59"/>
    <w:rsid w:val="00871E22"/>
    <w:rsid w:val="00877944"/>
    <w:rsid w:val="00886A3E"/>
    <w:rsid w:val="0089451C"/>
    <w:rsid w:val="008B041F"/>
    <w:rsid w:val="008B0866"/>
    <w:rsid w:val="008B1F45"/>
    <w:rsid w:val="008C09DA"/>
    <w:rsid w:val="008C0D7C"/>
    <w:rsid w:val="008C3605"/>
    <w:rsid w:val="008C5565"/>
    <w:rsid w:val="008C64EF"/>
    <w:rsid w:val="008D0BB0"/>
    <w:rsid w:val="008D25F4"/>
    <w:rsid w:val="008D3ADC"/>
    <w:rsid w:val="008D737A"/>
    <w:rsid w:val="008E0CBC"/>
    <w:rsid w:val="008E2A44"/>
    <w:rsid w:val="008E3CD3"/>
    <w:rsid w:val="008F1005"/>
    <w:rsid w:val="008F7545"/>
    <w:rsid w:val="0091140D"/>
    <w:rsid w:val="009216B9"/>
    <w:rsid w:val="00923079"/>
    <w:rsid w:val="00923F34"/>
    <w:rsid w:val="00925390"/>
    <w:rsid w:val="00933B3F"/>
    <w:rsid w:val="00934500"/>
    <w:rsid w:val="009374EB"/>
    <w:rsid w:val="009519E6"/>
    <w:rsid w:val="00956B97"/>
    <w:rsid w:val="00957A14"/>
    <w:rsid w:val="00961500"/>
    <w:rsid w:val="0097219E"/>
    <w:rsid w:val="009739B8"/>
    <w:rsid w:val="009760D3"/>
    <w:rsid w:val="00976FE9"/>
    <w:rsid w:val="00983E8B"/>
    <w:rsid w:val="009843F1"/>
    <w:rsid w:val="009873EC"/>
    <w:rsid w:val="0099030B"/>
    <w:rsid w:val="009A3AFB"/>
    <w:rsid w:val="009A3FA3"/>
    <w:rsid w:val="009B315A"/>
    <w:rsid w:val="009B3EA2"/>
    <w:rsid w:val="009D4EB6"/>
    <w:rsid w:val="009D7B3F"/>
    <w:rsid w:val="009E06C4"/>
    <w:rsid w:val="009E3D2F"/>
    <w:rsid w:val="009E583D"/>
    <w:rsid w:val="009E61C0"/>
    <w:rsid w:val="009E65C1"/>
    <w:rsid w:val="009F39D0"/>
    <w:rsid w:val="009F3D93"/>
    <w:rsid w:val="009F6563"/>
    <w:rsid w:val="00A0152D"/>
    <w:rsid w:val="00A05A22"/>
    <w:rsid w:val="00A158B8"/>
    <w:rsid w:val="00A17DFC"/>
    <w:rsid w:val="00A23D0D"/>
    <w:rsid w:val="00A24348"/>
    <w:rsid w:val="00A246AD"/>
    <w:rsid w:val="00A2706B"/>
    <w:rsid w:val="00A3326E"/>
    <w:rsid w:val="00A43C40"/>
    <w:rsid w:val="00A46A7E"/>
    <w:rsid w:val="00A5206D"/>
    <w:rsid w:val="00A52E4F"/>
    <w:rsid w:val="00A573C2"/>
    <w:rsid w:val="00A6247D"/>
    <w:rsid w:val="00A67114"/>
    <w:rsid w:val="00A7129D"/>
    <w:rsid w:val="00A768DF"/>
    <w:rsid w:val="00A77F50"/>
    <w:rsid w:val="00AB168F"/>
    <w:rsid w:val="00AC00F9"/>
    <w:rsid w:val="00AC46A7"/>
    <w:rsid w:val="00AD5B40"/>
    <w:rsid w:val="00AD5D3B"/>
    <w:rsid w:val="00AD65B4"/>
    <w:rsid w:val="00AE13C8"/>
    <w:rsid w:val="00AE7C2C"/>
    <w:rsid w:val="00AF4674"/>
    <w:rsid w:val="00B00B60"/>
    <w:rsid w:val="00B011E0"/>
    <w:rsid w:val="00B03CA4"/>
    <w:rsid w:val="00B05FC9"/>
    <w:rsid w:val="00B06C30"/>
    <w:rsid w:val="00B2117A"/>
    <w:rsid w:val="00B22E0D"/>
    <w:rsid w:val="00B300CE"/>
    <w:rsid w:val="00B4278A"/>
    <w:rsid w:val="00B50866"/>
    <w:rsid w:val="00B52114"/>
    <w:rsid w:val="00B6526B"/>
    <w:rsid w:val="00B65856"/>
    <w:rsid w:val="00B77B4B"/>
    <w:rsid w:val="00B8092A"/>
    <w:rsid w:val="00B81098"/>
    <w:rsid w:val="00B864A6"/>
    <w:rsid w:val="00B9069D"/>
    <w:rsid w:val="00B90CE2"/>
    <w:rsid w:val="00BA08C4"/>
    <w:rsid w:val="00BA4D8A"/>
    <w:rsid w:val="00BA62DC"/>
    <w:rsid w:val="00BE400B"/>
    <w:rsid w:val="00BF1223"/>
    <w:rsid w:val="00BF3470"/>
    <w:rsid w:val="00BF73AD"/>
    <w:rsid w:val="00C004FF"/>
    <w:rsid w:val="00C021FD"/>
    <w:rsid w:val="00C10D6E"/>
    <w:rsid w:val="00C11AFE"/>
    <w:rsid w:val="00C133E1"/>
    <w:rsid w:val="00C2603F"/>
    <w:rsid w:val="00C271DD"/>
    <w:rsid w:val="00C42BE1"/>
    <w:rsid w:val="00C43DB6"/>
    <w:rsid w:val="00C466A3"/>
    <w:rsid w:val="00C50F7B"/>
    <w:rsid w:val="00C56068"/>
    <w:rsid w:val="00C56700"/>
    <w:rsid w:val="00C577F2"/>
    <w:rsid w:val="00C61A67"/>
    <w:rsid w:val="00C62E40"/>
    <w:rsid w:val="00C670B0"/>
    <w:rsid w:val="00C73E92"/>
    <w:rsid w:val="00C75ACA"/>
    <w:rsid w:val="00C82C92"/>
    <w:rsid w:val="00C8400D"/>
    <w:rsid w:val="00C918A5"/>
    <w:rsid w:val="00CA4EAA"/>
    <w:rsid w:val="00CA60DD"/>
    <w:rsid w:val="00CA660D"/>
    <w:rsid w:val="00CB57D2"/>
    <w:rsid w:val="00CC09E1"/>
    <w:rsid w:val="00CD6837"/>
    <w:rsid w:val="00CF108C"/>
    <w:rsid w:val="00CF1B8A"/>
    <w:rsid w:val="00D00C1E"/>
    <w:rsid w:val="00D02AD0"/>
    <w:rsid w:val="00D079DB"/>
    <w:rsid w:val="00D23236"/>
    <w:rsid w:val="00D262E2"/>
    <w:rsid w:val="00D2751F"/>
    <w:rsid w:val="00D3505E"/>
    <w:rsid w:val="00D44429"/>
    <w:rsid w:val="00D50411"/>
    <w:rsid w:val="00D54DF1"/>
    <w:rsid w:val="00D55171"/>
    <w:rsid w:val="00D57A76"/>
    <w:rsid w:val="00D61DDB"/>
    <w:rsid w:val="00D62DF4"/>
    <w:rsid w:val="00D72029"/>
    <w:rsid w:val="00D720F3"/>
    <w:rsid w:val="00D73765"/>
    <w:rsid w:val="00D933D6"/>
    <w:rsid w:val="00D95174"/>
    <w:rsid w:val="00D95CAF"/>
    <w:rsid w:val="00DB0CDD"/>
    <w:rsid w:val="00DB25ED"/>
    <w:rsid w:val="00DB48DD"/>
    <w:rsid w:val="00DB52D4"/>
    <w:rsid w:val="00DC578A"/>
    <w:rsid w:val="00DC5909"/>
    <w:rsid w:val="00DC6227"/>
    <w:rsid w:val="00DD7B85"/>
    <w:rsid w:val="00DE6173"/>
    <w:rsid w:val="00DE6A7D"/>
    <w:rsid w:val="00DF5271"/>
    <w:rsid w:val="00E20F53"/>
    <w:rsid w:val="00E315CA"/>
    <w:rsid w:val="00E33B76"/>
    <w:rsid w:val="00E35F57"/>
    <w:rsid w:val="00E475D0"/>
    <w:rsid w:val="00E513DF"/>
    <w:rsid w:val="00E547E4"/>
    <w:rsid w:val="00E5718C"/>
    <w:rsid w:val="00E642BD"/>
    <w:rsid w:val="00E65A22"/>
    <w:rsid w:val="00E66613"/>
    <w:rsid w:val="00E6788D"/>
    <w:rsid w:val="00E720BF"/>
    <w:rsid w:val="00E91B77"/>
    <w:rsid w:val="00E95A2A"/>
    <w:rsid w:val="00EA7CAF"/>
    <w:rsid w:val="00EB49A5"/>
    <w:rsid w:val="00EC5464"/>
    <w:rsid w:val="00ED74A6"/>
    <w:rsid w:val="00EE12D3"/>
    <w:rsid w:val="00EE72EA"/>
    <w:rsid w:val="00EF0639"/>
    <w:rsid w:val="00EF2594"/>
    <w:rsid w:val="00F01746"/>
    <w:rsid w:val="00F07523"/>
    <w:rsid w:val="00F132A0"/>
    <w:rsid w:val="00F21C52"/>
    <w:rsid w:val="00F30C64"/>
    <w:rsid w:val="00F33258"/>
    <w:rsid w:val="00F40BA3"/>
    <w:rsid w:val="00F40FD5"/>
    <w:rsid w:val="00F52813"/>
    <w:rsid w:val="00F536AA"/>
    <w:rsid w:val="00F76773"/>
    <w:rsid w:val="00F83227"/>
    <w:rsid w:val="00F86476"/>
    <w:rsid w:val="00FA09EC"/>
    <w:rsid w:val="00FB24D9"/>
    <w:rsid w:val="00FB6075"/>
    <w:rsid w:val="00FB6FD6"/>
    <w:rsid w:val="00FC0B42"/>
    <w:rsid w:val="00FC120A"/>
    <w:rsid w:val="00FC591A"/>
    <w:rsid w:val="00FC5C90"/>
    <w:rsid w:val="00FD4AE5"/>
    <w:rsid w:val="00FD60DA"/>
    <w:rsid w:val="00FE0028"/>
    <w:rsid w:val="00FE0B7B"/>
    <w:rsid w:val="00FE76BA"/>
    <w:rsid w:val="00FE7946"/>
    <w:rsid w:val="00FF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AD893"/>
  <w15:chartTrackingRefBased/>
  <w15:docId w15:val="{15F8A002-C88F-634D-97C5-8A6F709A9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0A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AA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AA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AA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AA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AA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AA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樣式1"/>
    <w:basedOn w:val="a1"/>
    <w:uiPriority w:val="99"/>
    <w:rsid w:val="00493AAC"/>
    <w:pPr>
      <w:spacing w:after="0" w:line="240" w:lineRule="auto"/>
    </w:p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</w:style>
  <w:style w:type="table" w:customStyle="1" w:styleId="a3">
    <w:name w:val="三線圖"/>
    <w:basedOn w:val="a1"/>
    <w:uiPriority w:val="99"/>
    <w:rsid w:val="00493AAC"/>
    <w:pPr>
      <w:spacing w:after="0" w:line="240" w:lineRule="auto"/>
    </w:pPr>
    <w:tblPr>
      <w:tblBorders>
        <w:top w:val="single" w:sz="12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</w:style>
  <w:style w:type="table" w:customStyle="1" w:styleId="21">
    <w:name w:val="樣式2"/>
    <w:basedOn w:val="a1"/>
    <w:uiPriority w:val="99"/>
    <w:rsid w:val="007D0102"/>
    <w:pPr>
      <w:spacing w:after="0" w:line="240" w:lineRule="auto"/>
    </w:pPr>
    <w:tblPr>
      <w:tblBorders>
        <w:top w:val="single" w:sz="4" w:space="0" w:color="auto"/>
        <w:bottom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360AA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0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0AA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0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0AA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0AA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0AA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0AA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0AA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360A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360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60A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360A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60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rsid w:val="00360AA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60AA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60AAA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60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360AAA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360AAA"/>
    <w:rPr>
      <w:b/>
      <w:bCs/>
      <w:smallCaps/>
      <w:color w:val="2F5496" w:themeColor="accent1" w:themeShade="BF"/>
      <w:spacing w:val="5"/>
    </w:rPr>
  </w:style>
  <w:style w:type="table" w:styleId="af">
    <w:name w:val="Table Grid"/>
    <w:basedOn w:val="a1"/>
    <w:uiPriority w:val="39"/>
    <w:rsid w:val="00360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360AAA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360AAA"/>
    <w:rPr>
      <w:color w:val="605E5C"/>
      <w:shd w:val="clear" w:color="auto" w:fill="E1DFDD"/>
    </w:rPr>
  </w:style>
  <w:style w:type="paragraph" w:customStyle="1" w:styleId="p1">
    <w:name w:val="p1"/>
    <w:basedOn w:val="a"/>
    <w:rsid w:val="00E33B76"/>
    <w:pPr>
      <w:widowControl/>
      <w:spacing w:after="0" w:line="240" w:lineRule="auto"/>
    </w:pPr>
    <w:rPr>
      <w:rFonts w:ascii="BiauKaiTC Regular" w:eastAsia="BiauKaiTC Regular" w:hAnsi="BiauKaiTC Regular" w:cs="新細明體"/>
      <w:color w:val="000000"/>
      <w:kern w:val="0"/>
      <w:sz w:val="21"/>
      <w:szCs w:val="21"/>
      <w14:ligatures w14:val="none"/>
    </w:rPr>
  </w:style>
  <w:style w:type="character" w:styleId="af2">
    <w:name w:val="FollowedHyperlink"/>
    <w:basedOn w:val="a0"/>
    <w:uiPriority w:val="99"/>
    <w:semiHidden/>
    <w:unhideWhenUsed/>
    <w:rsid w:val="009374EB"/>
    <w:rPr>
      <w:color w:val="954F72" w:themeColor="followedHyperlink"/>
      <w:u w:val="single"/>
    </w:rPr>
  </w:style>
  <w:style w:type="paragraph" w:customStyle="1" w:styleId="p2">
    <w:name w:val="p2"/>
    <w:basedOn w:val="a"/>
    <w:rsid w:val="00F01746"/>
    <w:pPr>
      <w:widowControl/>
      <w:spacing w:after="0" w:line="240" w:lineRule="auto"/>
    </w:pPr>
    <w:rPr>
      <w:rFonts w:ascii="Times New Roman" w:eastAsia="新細明體" w:hAnsi="Times New Roman" w:cs="Times New Roman"/>
      <w:color w:val="000000"/>
      <w:kern w:val="0"/>
      <w:sz w:val="47"/>
      <w:szCs w:val="47"/>
      <w14:ligatures w14:val="none"/>
    </w:rPr>
  </w:style>
  <w:style w:type="paragraph" w:styleId="af3">
    <w:name w:val="footer"/>
    <w:basedOn w:val="a"/>
    <w:link w:val="af4"/>
    <w:uiPriority w:val="99"/>
    <w:unhideWhenUsed/>
    <w:rsid w:val="005038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5038F3"/>
    <w:rPr>
      <w:sz w:val="20"/>
      <w:szCs w:val="20"/>
    </w:rPr>
  </w:style>
  <w:style w:type="character" w:styleId="af5">
    <w:name w:val="page number"/>
    <w:basedOn w:val="a0"/>
    <w:uiPriority w:val="99"/>
    <w:semiHidden/>
    <w:unhideWhenUsed/>
    <w:rsid w:val="005038F3"/>
  </w:style>
  <w:style w:type="character" w:styleId="af6">
    <w:name w:val="Strong"/>
    <w:basedOn w:val="a0"/>
    <w:uiPriority w:val="22"/>
    <w:qFormat/>
    <w:rsid w:val="008B04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mq.org.tw/upload/journal/prog/4420f76a_20220727.pdf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sinotrade.com.tw/richclub/news/64d9bbe0271c1d5945f6a715" TargetMode="External"/><Relationship Id="rId17" Type="http://schemas.openxmlformats.org/officeDocument/2006/relationships/hyperlink" Target="https://seeingimage.blogspot.com/2012/05/blog-post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eeingimage.blogspot.com/2012/05/blog-post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seeingimage.blogspot.com/2012/05/blog-post.html" TargetMode="Externa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kl.twport.com.tw/theme/Articles?a=1972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CA0B9D-7D24-314B-B193-DA2084FF8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李依庭</dc:creator>
  <cp:keywords/>
  <dc:description/>
  <cp:lastModifiedBy>＠Ｋ</cp:lastModifiedBy>
  <cp:revision>26</cp:revision>
  <dcterms:created xsi:type="dcterms:W3CDTF">2026-03-28T14:36:00Z</dcterms:created>
  <dcterms:modified xsi:type="dcterms:W3CDTF">2026-04-01T01:53:00Z</dcterms:modified>
</cp:coreProperties>
</file>