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8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894"/>
      </w:tblGrid>
      <w:tr w:rsidR="005D7FCD">
        <w:tc>
          <w:tcPr>
            <w:tcW w:w="9016" w:type="dxa"/>
            <w:gridSpan w:val="2"/>
          </w:tcPr>
          <w:p w:rsidR="005D7FCD" w:rsidRDefault="00537572">
            <w:pPr>
              <w:tabs>
                <w:tab w:val="left" w:pos="2730"/>
              </w:tabs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sz w:val="38"/>
                <w:szCs w:val="38"/>
              </w:rPr>
              <w:t>서비스 분석 개요</w:t>
            </w:r>
          </w:p>
        </w:tc>
      </w:tr>
      <w:tr w:rsidR="005D7FCD">
        <w:trPr>
          <w:trHeight w:val="459"/>
        </w:trPr>
        <w:tc>
          <w:tcPr>
            <w:tcW w:w="2122" w:type="dxa"/>
            <w:vAlign w:val="center"/>
          </w:tcPr>
          <w:p w:rsidR="005D7FCD" w:rsidRPr="000010D7" w:rsidRDefault="00537572">
            <w:pPr>
              <w:rPr>
                <w:b/>
              </w:rPr>
            </w:pPr>
            <w:r w:rsidRPr="000010D7">
              <w:rPr>
                <w:b/>
              </w:rPr>
              <w:t>작성자</w:t>
            </w:r>
          </w:p>
        </w:tc>
        <w:tc>
          <w:tcPr>
            <w:tcW w:w="6894" w:type="dxa"/>
          </w:tcPr>
          <w:p w:rsidR="005D7FCD" w:rsidRPr="000010D7" w:rsidRDefault="00537572">
            <w:r w:rsidRPr="000010D7">
              <w:t>이경호</w:t>
            </w:r>
          </w:p>
        </w:tc>
      </w:tr>
      <w:tr w:rsidR="005D7FCD">
        <w:trPr>
          <w:trHeight w:val="459"/>
        </w:trPr>
        <w:tc>
          <w:tcPr>
            <w:tcW w:w="2122" w:type="dxa"/>
            <w:vAlign w:val="center"/>
          </w:tcPr>
          <w:p w:rsidR="005D7FCD" w:rsidRPr="000010D7" w:rsidRDefault="00537572">
            <w:pPr>
              <w:rPr>
                <w:b/>
              </w:rPr>
            </w:pPr>
            <w:r w:rsidRPr="000010D7">
              <w:rPr>
                <w:b/>
              </w:rPr>
              <w:t>서비스 제목</w:t>
            </w:r>
          </w:p>
        </w:tc>
        <w:tc>
          <w:tcPr>
            <w:tcW w:w="6894" w:type="dxa"/>
          </w:tcPr>
          <w:p w:rsidR="005D7FCD" w:rsidRPr="000010D7" w:rsidRDefault="00537572">
            <w:r w:rsidRPr="000010D7">
              <w:t>Picross 3D</w:t>
            </w:r>
          </w:p>
        </w:tc>
      </w:tr>
      <w:tr w:rsidR="005D7FCD">
        <w:trPr>
          <w:trHeight w:val="459"/>
        </w:trPr>
        <w:tc>
          <w:tcPr>
            <w:tcW w:w="2122" w:type="dxa"/>
            <w:vAlign w:val="center"/>
          </w:tcPr>
          <w:p w:rsidR="005D7FCD" w:rsidRPr="000010D7" w:rsidRDefault="00537572">
            <w:pPr>
              <w:rPr>
                <w:b/>
              </w:rPr>
            </w:pPr>
            <w:r w:rsidRPr="000010D7">
              <w:rPr>
                <w:b/>
              </w:rPr>
              <w:t>플랫폼 / 개발사</w:t>
            </w:r>
          </w:p>
        </w:tc>
        <w:tc>
          <w:tcPr>
            <w:tcW w:w="6894" w:type="dxa"/>
          </w:tcPr>
          <w:p w:rsidR="005D7FCD" w:rsidRPr="000010D7" w:rsidRDefault="00537572">
            <w:r w:rsidRPr="000010D7">
              <w:t>NDS/HAL 연구소</w:t>
            </w:r>
          </w:p>
        </w:tc>
      </w:tr>
      <w:tr w:rsidR="005D7FCD">
        <w:trPr>
          <w:trHeight w:val="459"/>
        </w:trPr>
        <w:tc>
          <w:tcPr>
            <w:tcW w:w="2122" w:type="dxa"/>
            <w:vAlign w:val="center"/>
          </w:tcPr>
          <w:p w:rsidR="005D7FCD" w:rsidRPr="000010D7" w:rsidRDefault="00537572">
            <w:pPr>
              <w:rPr>
                <w:b/>
              </w:rPr>
            </w:pPr>
            <w:r w:rsidRPr="000010D7">
              <w:rPr>
                <w:b/>
              </w:rPr>
              <w:t xml:space="preserve">출시시기 </w:t>
            </w:r>
          </w:p>
        </w:tc>
        <w:tc>
          <w:tcPr>
            <w:tcW w:w="6894" w:type="dxa"/>
          </w:tcPr>
          <w:p w:rsidR="005D7FCD" w:rsidRPr="000010D7" w:rsidRDefault="000010D7">
            <w:r w:rsidRPr="000010D7">
              <w:rPr>
                <w:rFonts w:hint="eastAsia"/>
              </w:rPr>
              <w:t>2009년</w:t>
            </w:r>
          </w:p>
        </w:tc>
      </w:tr>
      <w:tr w:rsidR="005D7FCD">
        <w:trPr>
          <w:trHeight w:val="459"/>
        </w:trPr>
        <w:tc>
          <w:tcPr>
            <w:tcW w:w="9016" w:type="dxa"/>
            <w:gridSpan w:val="2"/>
            <w:vAlign w:val="center"/>
          </w:tcPr>
          <w:p w:rsidR="005D7FCD" w:rsidRPr="000010D7" w:rsidRDefault="00537572">
            <w:pPr>
              <w:rPr>
                <w:b/>
              </w:rPr>
            </w:pPr>
            <w:r w:rsidRPr="000010D7">
              <w:rPr>
                <w:b/>
              </w:rPr>
              <w:t>개요</w:t>
            </w:r>
          </w:p>
        </w:tc>
      </w:tr>
      <w:tr w:rsidR="005D7FCD" w:rsidTr="000010D7">
        <w:trPr>
          <w:trHeight w:val="5235"/>
        </w:trPr>
        <w:tc>
          <w:tcPr>
            <w:tcW w:w="9016" w:type="dxa"/>
            <w:gridSpan w:val="2"/>
          </w:tcPr>
          <w:p w:rsidR="005D7FCD" w:rsidRPr="000010D7" w:rsidRDefault="007F3DE1">
            <w:pPr>
              <w:shd w:val="clear" w:color="auto" w:fill="FFFFFF"/>
              <w:rPr>
                <w:rFonts w:ascii="굴림" w:eastAsia="굴림" w:hAnsi="굴림" w:cs="Arial"/>
                <w:color w:val="373A3C"/>
              </w:rPr>
            </w:pPr>
            <w:sdt>
              <w:sdtPr>
                <w:rPr>
                  <w:rFonts w:ascii="굴림" w:eastAsia="굴림" w:hAnsi="굴림"/>
                </w:rPr>
                <w:tag w:val="goog_rdk_0"/>
                <w:id w:val="-687132500"/>
              </w:sdtPr>
              <w:sdtEndPr/>
              <w:sdtContent>
                <w:r w:rsidR="00537572" w:rsidRPr="000010D7">
                  <w:rPr>
                    <w:rFonts w:ascii="굴림" w:eastAsia="굴림" w:hAnsi="굴림" w:cs="Arial Unicode MS"/>
                    <w:color w:val="373A3C"/>
                  </w:rPr>
                  <w:t>입체 피크로스 / Picross 3D (NDS, 2009)</w:t>
                </w:r>
              </w:sdtContent>
            </w:sdt>
          </w:p>
          <w:p w:rsidR="005D7FCD" w:rsidRPr="000010D7" w:rsidRDefault="005D7FCD">
            <w:pPr>
              <w:shd w:val="clear" w:color="auto" w:fill="FFFFFF"/>
              <w:rPr>
                <w:rFonts w:ascii="굴림" w:eastAsia="굴림" w:hAnsi="굴림" w:cs="Arial"/>
                <w:color w:val="373A3C"/>
              </w:rPr>
            </w:pPr>
          </w:p>
          <w:p w:rsidR="005D7FCD" w:rsidRPr="000010D7" w:rsidRDefault="000010D7">
            <w:pPr>
              <w:shd w:val="clear" w:color="auto" w:fill="FFFFFF"/>
              <w:rPr>
                <w:rFonts w:ascii="굴림" w:eastAsia="굴림" w:hAnsi="굴림" w:cs="Arial"/>
                <w:color w:val="373A3C"/>
              </w:rPr>
            </w:pPr>
            <w:r>
              <w:rPr>
                <w:rFonts w:ascii="굴림" w:eastAsia="굴림" w:hAnsi="굴림" w:cs="Arial Unicode MS" w:hint="eastAsia"/>
                <w:color w:val="373A3C"/>
              </w:rPr>
              <w:t>H</w:t>
            </w:r>
            <w:r>
              <w:rPr>
                <w:rFonts w:ascii="굴림" w:eastAsia="굴림" w:hAnsi="굴림" w:cs="Arial Unicode MS"/>
                <w:color w:val="373A3C"/>
              </w:rPr>
              <w:t>AL</w:t>
            </w:r>
            <w:r>
              <w:rPr>
                <w:rFonts w:ascii="굴림" w:eastAsia="굴림" w:hAnsi="굴림" w:cs="Arial Unicode MS" w:hint="eastAsia"/>
                <w:color w:val="373A3C"/>
              </w:rPr>
              <w:t>연구소</w:t>
            </w:r>
            <w:r w:rsidRPr="000010D7">
              <w:rPr>
                <w:rFonts w:ascii="굴림" w:eastAsia="굴림" w:hAnsi="굴림" w:cs="Arial Unicode MS"/>
                <w:color w:val="373A3C"/>
              </w:rPr>
              <w:t>에서 발매한 피크로스의 파생 게임. 칸수 자체가 많기 때문에 2D 피크로스보다는 시간이 많이 걸리는 편이며 세부적인 룰도 조금 다르다. 칠해나가는 기존의 피크로스와는 달리 깎아나간다는 느낌으로 플레이하게 된다</w:t>
            </w:r>
          </w:p>
          <w:p w:rsidR="005D7FCD" w:rsidRDefault="000010D7">
            <w:pPr>
              <w:shd w:val="clear" w:color="auto" w:fill="FFFFFF"/>
              <w:rPr>
                <w:rFonts w:ascii="굴림" w:eastAsia="굴림" w:hAnsi="굴림" w:cs="Arial Unicode MS"/>
                <w:color w:val="373A3C"/>
              </w:rPr>
            </w:pPr>
            <w:r w:rsidRPr="000010D7">
              <w:rPr>
                <w:rFonts w:ascii="굴림" w:eastAsia="굴림" w:hAnsi="굴림" w:cs="Arial Unicode MS"/>
                <w:color w:val="373A3C"/>
              </w:rPr>
              <w:t>기본적인 룰은 2D 피크로스와 같다. 단, z축이 추가되어서인지 숫자가 3개 이상 써 있는 경우는 없고, NDS판의 경우 최대 하나, 3DS판의 경우 최대 둘까지의 숫자가 들어가게 된다. 다만 그러한 단조로움을 보정하기 위해 아래와 같은 숫자들이 등장하게 된다</w:t>
            </w:r>
          </w:p>
          <w:p w:rsidR="000010D7" w:rsidRPr="000010D7" w:rsidRDefault="007F3DE1">
            <w:pPr>
              <w:shd w:val="clear" w:color="auto" w:fill="FFFFFF"/>
              <w:rPr>
                <w:rFonts w:ascii="굴림" w:eastAsia="굴림" w:hAnsi="굴림" w:cs="Arial"/>
                <w:color w:val="373A3C"/>
              </w:rPr>
            </w:pPr>
            <w:sdt>
              <w:sdtPr>
                <w:rPr>
                  <w:rFonts w:ascii="굴림" w:eastAsia="굴림" w:hAnsi="굴림"/>
                </w:rPr>
                <w:tag w:val="goog_rdk_3"/>
                <w:id w:val="-2117210443"/>
              </w:sdtPr>
              <w:sdtEndPr/>
              <w:sdtContent>
                <w:r w:rsidR="000010D7" w:rsidRPr="000010D7">
                  <w:rPr>
                    <w:rFonts w:ascii="굴림" w:eastAsia="굴림" w:hAnsi="굴림" w:cs="Arial Unicode MS"/>
                    <w:color w:val="373A3C"/>
                  </w:rPr>
                  <w:t>3을 예로 들자면,</w:t>
                </w:r>
              </w:sdtContent>
            </w:sdt>
          </w:p>
          <w:p w:rsidR="005D7FCD" w:rsidRPr="000010D7" w:rsidRDefault="007F3DE1">
            <w:pPr>
              <w:numPr>
                <w:ilvl w:val="0"/>
                <w:numId w:val="1"/>
              </w:numPr>
              <w:spacing w:before="240"/>
              <w:ind w:left="1060"/>
              <w:jc w:val="left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4"/>
                <w:id w:val="146172270"/>
              </w:sdtPr>
              <w:sdtEndPr/>
              <w:sdtContent>
                <w:r w:rsidR="00537572" w:rsidRPr="000010D7">
                  <w:rPr>
                    <w:rFonts w:ascii="굴림" w:eastAsia="굴림" w:hAnsi="굴림" w:cs="Arial Unicode MS"/>
                    <w:color w:val="373A3C"/>
                  </w:rPr>
                  <w:t>3 - 해당 행에서 연달아서 세칸을 남기고 나머지를 모두 깎는다</w:t>
                </w:r>
              </w:sdtContent>
            </w:sdt>
          </w:p>
          <w:p w:rsidR="005D7FCD" w:rsidRPr="000010D7" w:rsidRDefault="007F3DE1">
            <w:pPr>
              <w:numPr>
                <w:ilvl w:val="0"/>
                <w:numId w:val="1"/>
              </w:numPr>
              <w:ind w:left="1060"/>
              <w:jc w:val="left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5"/>
                <w:id w:val="92440679"/>
              </w:sdtPr>
              <w:sdtEndPr/>
              <w:sdtContent>
                <w:r w:rsidR="00537572" w:rsidRPr="000010D7">
                  <w:rPr>
                    <w:rFonts w:ascii="굴림" w:eastAsia="굴림" w:hAnsi="굴림" w:cs="Arial Unicode MS"/>
                    <w:color w:val="373A3C"/>
                  </w:rPr>
                  <w:t>③ - 해당 행에서 세칸을 남기고 나머지는 모두 깎되, 세 칸 사이에는 한 번의 공백이 들어간다(원 안에 들어가는 숫자는 2 이상 9 이하)</w:t>
                </w:r>
              </w:sdtContent>
            </w:sdt>
          </w:p>
          <w:p w:rsidR="005D7FCD" w:rsidRPr="000010D7" w:rsidRDefault="007F3DE1">
            <w:pPr>
              <w:numPr>
                <w:ilvl w:val="0"/>
                <w:numId w:val="1"/>
              </w:numPr>
              <w:spacing w:after="240"/>
              <w:ind w:left="1060"/>
              <w:jc w:val="left"/>
              <w:rPr>
                <w:rFonts w:ascii="굴림" w:eastAsia="굴림" w:hAnsi="굴림"/>
              </w:rPr>
            </w:pPr>
            <w:sdt>
              <w:sdtPr>
                <w:rPr>
                  <w:rFonts w:ascii="굴림" w:eastAsia="굴림" w:hAnsi="굴림"/>
                </w:rPr>
                <w:tag w:val="goog_rdk_6"/>
                <w:id w:val="624658328"/>
              </w:sdtPr>
              <w:sdtEndPr/>
              <w:sdtContent>
                <w:r w:rsidR="00537572" w:rsidRPr="000010D7">
                  <w:rPr>
                    <w:rFonts w:ascii="굴림" w:eastAsia="굴림" w:hAnsi="굴림" w:cs="Arial Unicode MS"/>
                    <w:color w:val="373A3C"/>
                  </w:rPr>
                  <w:t>네모 안에 들어가 있는 3 - 해당 행에서 세칸을 남기고 나머지는 모두 깎되, 세 칸 사이에는 두 번 이상 공백이 들어간다(네모 안에 들어가는 숫자는 3 이상 8 이하)</w:t>
                </w:r>
              </w:sdtContent>
            </w:sdt>
          </w:p>
          <w:p w:rsidR="005D7FCD" w:rsidRPr="000010D7" w:rsidRDefault="000010D7" w:rsidP="000010D7">
            <w:pPr>
              <w:shd w:val="clear" w:color="auto" w:fill="FFFFFF"/>
              <w:rPr>
                <w:rFonts w:ascii="굴림" w:eastAsia="굴림" w:hAnsi="굴림" w:cs="Arial"/>
                <w:color w:val="373A3C"/>
              </w:rPr>
            </w:pPr>
            <w:r w:rsidRPr="000010D7">
              <w:rPr>
                <w:rFonts w:ascii="굴림" w:eastAsia="굴림" w:hAnsi="굴림" w:cs="Arial Unicode MS"/>
                <w:color w:val="373A3C"/>
              </w:rPr>
              <w:t xml:space="preserve">NDS판의 경우 한 가지 타입(색)의 숫자만 등장한다. NDS판의 경우 칠하는 데는 제한이 없고 부수지 말아야 할 칸을 부쉈을 때만 미스 판정이 </w:t>
            </w:r>
            <w:r w:rsidR="00604780">
              <w:rPr>
                <w:rFonts w:ascii="굴림" w:eastAsia="굴림" w:hAnsi="굴림" w:cs="Arial Unicode MS" w:hint="eastAsia"/>
                <w:color w:val="373A3C"/>
              </w:rPr>
              <w:t>난다.</w:t>
            </w:r>
          </w:p>
          <w:p w:rsidR="005D7FCD" w:rsidRDefault="00537572">
            <w:pPr>
              <w:rPr>
                <w:color w:val="0070C0"/>
              </w:rPr>
            </w:pPr>
            <w:r>
              <w:rPr>
                <w:noProof/>
                <w:color w:val="0070C0"/>
              </w:rPr>
              <w:drawing>
                <wp:inline distT="114300" distB="114300" distL="114300" distR="114300">
                  <wp:extent cx="2952136" cy="2639377"/>
                  <wp:effectExtent l="0" t="0" r="0" b="0"/>
                  <wp:docPr id="18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136" cy="26393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70C0"/>
              </w:rPr>
              <w:drawing>
                <wp:inline distT="114300" distB="114300" distL="114300" distR="114300">
                  <wp:extent cx="2205038" cy="3307556"/>
                  <wp:effectExtent l="0" t="0" r="0" b="0"/>
                  <wp:docPr id="2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038" cy="33075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5D7FCD" w:rsidRDefault="00537572">
            <w:pPr>
              <w:rPr>
                <w:color w:val="0070C0"/>
              </w:rPr>
            </w:pPr>
            <w:r>
              <w:rPr>
                <w:noProof/>
                <w:color w:val="0070C0"/>
              </w:rPr>
              <w:lastRenderedPageBreak/>
              <w:drawing>
                <wp:inline distT="114300" distB="114300" distL="114300" distR="114300">
                  <wp:extent cx="4948238" cy="3177999"/>
                  <wp:effectExtent l="0" t="0" r="0" b="0"/>
                  <wp:docPr id="20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238" cy="31779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7FCD" w:rsidRPr="0031780F" w:rsidRDefault="005375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 w:rsidRPr="000010D7">
        <w:rPr>
          <w:b/>
          <w:sz w:val="24"/>
          <w:szCs w:val="24"/>
        </w:rPr>
        <w:lastRenderedPageBreak/>
        <w:t>노노그램</w:t>
      </w:r>
      <w:r w:rsidR="00907246">
        <w:rPr>
          <w:rFonts w:hint="eastAsia"/>
          <w:b/>
          <w:sz w:val="24"/>
          <w:szCs w:val="24"/>
        </w:rPr>
        <w:t xml:space="preserve"> </w:t>
      </w:r>
      <w:r w:rsidRPr="000010D7">
        <w:rPr>
          <w:b/>
          <w:sz w:val="24"/>
          <w:szCs w:val="24"/>
        </w:rPr>
        <w:t>시스템은 별도의 저작권이 없는 퍼블릭</w:t>
      </w:r>
      <w:r w:rsidR="00907246">
        <w:rPr>
          <w:rFonts w:hint="eastAsia"/>
          <w:b/>
          <w:sz w:val="24"/>
          <w:szCs w:val="24"/>
        </w:rPr>
        <w:t xml:space="preserve"> </w:t>
      </w:r>
      <w:r w:rsidRPr="000010D7">
        <w:rPr>
          <w:b/>
          <w:sz w:val="24"/>
          <w:szCs w:val="24"/>
        </w:rPr>
        <w:t xml:space="preserve">도메인이라 자유롭게 창작이 가능하며 유저친화적인 퍼즐이다. 콘텐츠를 자유롭게 제작하여 공유할 수 있는 형태를 가지고 있으며 플렛폼형태로 서비스가 가능하다.  </w:t>
      </w:r>
    </w:p>
    <w:p w:rsidR="0031780F" w:rsidRDefault="007F3DE1" w:rsidP="0031780F">
      <w:pPr>
        <w:pBdr>
          <w:top w:val="nil"/>
          <w:left w:val="nil"/>
          <w:bottom w:val="nil"/>
          <w:right w:val="nil"/>
          <w:between w:val="nil"/>
        </w:pBdr>
        <w:ind w:left="425"/>
      </w:pPr>
      <w:hyperlink r:id="rId11" w:anchor="/media/%ED%8C%8C%EC%9D%BC:Paint_by_numbers_Animation.gif" w:history="1">
        <w:r w:rsidR="0031780F">
          <w:rPr>
            <w:rStyle w:val="ac"/>
          </w:rPr>
          <w:t>https://ko.wikipedia.org/wiki/%EB%85%B8%EB%85%B8%EA%B7%B8%EB%9E%A8#/media/%ED%8C%8C%EC%9D%BC:Paint_by_numbers_Animation.gif</w:t>
        </w:r>
      </w:hyperlink>
    </w:p>
    <w:p w:rsidR="0031780F" w:rsidRPr="0031780F" w:rsidRDefault="007F3DE1" w:rsidP="0031780F">
      <w:pPr>
        <w:pBdr>
          <w:top w:val="nil"/>
          <w:left w:val="nil"/>
          <w:bottom w:val="nil"/>
          <w:right w:val="nil"/>
          <w:between w:val="nil"/>
        </w:pBdr>
        <w:ind w:left="425"/>
        <w:rPr>
          <w:b/>
          <w:color w:val="000000"/>
          <w:sz w:val="24"/>
          <w:szCs w:val="24"/>
        </w:rPr>
      </w:pPr>
      <w:hyperlink r:id="rId12" w:history="1">
        <w:r w:rsidR="0031780F">
          <w:rPr>
            <w:rStyle w:val="ac"/>
          </w:rPr>
          <w:t>https://www.conceptispuzzles.com/index.aspx?uri=puzzle/pic-a-pix/tutorial</w:t>
        </w:r>
      </w:hyperlink>
    </w:p>
    <w:p w:rsidR="0031780F" w:rsidRPr="0031780F" w:rsidRDefault="00537572" w:rsidP="00B430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bookmarkStart w:id="0" w:name="_heading=h.gjdgxs" w:colFirst="0" w:colLast="0"/>
      <w:bookmarkEnd w:id="0"/>
      <w:r w:rsidRPr="0031780F">
        <w:rPr>
          <w:b/>
          <w:sz w:val="24"/>
          <w:szCs w:val="24"/>
        </w:rPr>
        <w:t>노노그램의 3D 버전이라 블록을 깍아서 해결해나가는 느낌을 살리는 것이 가장 큰 특징이며 조각가가 된듯한 느낌을 전달할 수 있다. 또한 공간을 활용한 VR과도 잘 어울리는 컨텐츠이며 크리에이티브한 감성을 전달 할 수 있는 구조로 되어있다.</w:t>
      </w:r>
    </w:p>
    <w:p w:rsidR="0031780F" w:rsidRDefault="0031780F">
      <w:pPr>
        <w:wordWrap/>
        <w:autoSpaceDE/>
        <w:autoSpaceDN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br w:type="page"/>
      </w:r>
    </w:p>
    <w:p w:rsidR="005D7FCD" w:rsidRPr="000010D7" w:rsidRDefault="005375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 w:rsidRPr="000010D7">
        <w:rPr>
          <w:b/>
          <w:color w:val="000000"/>
          <w:sz w:val="24"/>
          <w:szCs w:val="24"/>
        </w:rPr>
        <w:lastRenderedPageBreak/>
        <w:t>분석 대상 요소</w:t>
      </w:r>
    </w:p>
    <w:p w:rsidR="005D7FCD" w:rsidRPr="000010D7" w:rsidRDefault="0053757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0010D7">
        <w:rPr>
          <w:color w:val="000000"/>
          <w:sz w:val="24"/>
          <w:szCs w:val="24"/>
        </w:rPr>
        <w:t>서비스 전체 구성도</w:t>
      </w:r>
    </w:p>
    <w:p w:rsidR="005D7FCD" w:rsidRDefault="00537572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>
            <wp:extent cx="5734050" cy="4724400"/>
            <wp:effectExtent l="0" t="0" r="0" b="0"/>
            <wp:docPr id="27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FCD" w:rsidRPr="000010D7" w:rsidRDefault="0053757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0010D7">
        <w:rPr>
          <w:color w:val="000000"/>
          <w:sz w:val="24"/>
          <w:szCs w:val="24"/>
        </w:rPr>
        <w:t>주요기능</w:t>
      </w:r>
      <w:r w:rsidRPr="000010D7">
        <w:rPr>
          <w:color w:val="000000"/>
          <w:sz w:val="24"/>
          <w:szCs w:val="24"/>
        </w:rPr>
        <w:br/>
      </w:r>
      <w:r w:rsidRPr="000010D7">
        <w:rPr>
          <w:color w:val="0070C0"/>
          <w:sz w:val="24"/>
          <w:szCs w:val="24"/>
        </w:rPr>
        <w:t>- 정책</w:t>
      </w:r>
    </w:p>
    <w:p w:rsidR="005D7FCD" w:rsidRPr="000010D7" w:rsidRDefault="00537572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  <w:sz w:val="24"/>
          <w:szCs w:val="24"/>
        </w:rPr>
      </w:pPr>
      <w:r w:rsidRPr="000010D7">
        <w:rPr>
          <w:color w:val="0070C0"/>
          <w:sz w:val="24"/>
          <w:szCs w:val="24"/>
        </w:rPr>
        <w:t>퍼즐규칙</w:t>
      </w:r>
    </w:p>
    <w:p w:rsidR="0031780F" w:rsidRDefault="0031780F" w:rsidP="0031780F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>게임목표 : 모든 퍼즐을 푼다.</w:t>
      </w:r>
      <w:r>
        <w:rPr>
          <w:color w:val="0070C0"/>
        </w:rPr>
        <w:t xml:space="preserve"> 365</w:t>
      </w:r>
      <w:r>
        <w:rPr>
          <w:rFonts w:hint="eastAsia"/>
          <w:color w:val="0070C0"/>
        </w:rPr>
        <w:t>개.</w:t>
      </w:r>
    </w:p>
    <w:p w:rsidR="0031780F" w:rsidRDefault="0031780F" w:rsidP="0031780F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 xml:space="preserve">서브목표 </w:t>
      </w:r>
      <w:r>
        <w:rPr>
          <w:color w:val="0070C0"/>
        </w:rPr>
        <w:t xml:space="preserve">: </w:t>
      </w:r>
      <w:r>
        <w:rPr>
          <w:rFonts w:hint="eastAsia"/>
          <w:color w:val="0070C0"/>
        </w:rPr>
        <w:t>콜렉션 수집/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직접 퍼즐을 제작할 수 있다.</w:t>
      </w:r>
    </w:p>
    <w:p w:rsidR="0031780F" w:rsidRDefault="0031780F" w:rsidP="0031780F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>힌트표시</w:t>
      </w:r>
    </w:p>
    <w:p w:rsidR="0031780F" w:rsidRDefault="0031780F" w:rsidP="0031780F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블록에 있는 숫자만큼 블록이 남아있어야 한다.</w:t>
      </w:r>
    </w:p>
    <w:p w:rsidR="0031780F" w:rsidRDefault="0031780F" w:rsidP="0031780F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원안에 있는 숫자는 총 남는 블록과 하나이상의 공백을 포함 한다.</w:t>
      </w:r>
    </w:p>
    <w:p w:rsidR="0031780F" w:rsidRDefault="0031780F" w:rsidP="0031780F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네모안에 있는 숫자는 두번</w:t>
      </w:r>
      <w:r>
        <w:rPr>
          <w:rFonts w:hint="eastAsia"/>
          <w:color w:val="0070C0"/>
        </w:rPr>
        <w:t xml:space="preserve"> </w:t>
      </w:r>
      <w:r>
        <w:rPr>
          <w:color w:val="0070C0"/>
        </w:rPr>
        <w:t>이상 공백을 가진다. (3</w:t>
      </w:r>
      <w:r>
        <w:rPr>
          <w:rFonts w:hint="eastAsia"/>
          <w:color w:val="0070C0"/>
        </w:rPr>
        <w:t>이상숫자)</w:t>
      </w:r>
    </w:p>
    <w:p w:rsidR="0031780F" w:rsidRDefault="0031780F" w:rsidP="0031780F">
      <w:p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4793825" wp14:editId="196BCED1">
            <wp:extent cx="5731510" cy="1992630"/>
            <wp:effectExtent l="0" t="0" r="254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제한시간내에 클리어 하면 별포인트를 3개 획득한다.</w:t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제한시간내에 경과직후 클리어시 별포인트 -1.</w:t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제한시간내 경과 2단계 클리어시 별포인트 -2.</w:t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잘못된 블록제거시 기회 -1 (블럭제거되지 않고 깨진표시).</w:t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총 5번의 기회가 있다. 모두 사용하면 다시 시작</w:t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별포인트를 획득 시스템 : 각 레벨별 최대 3개</w:t>
      </w:r>
    </w:p>
    <w:p w:rsidR="005D7FCD" w:rsidRDefault="00537572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별포인트 판정 : 제한시간내 클리어 &amp; 찬스0개 = 3개</w:t>
      </w:r>
    </w:p>
    <w:p w:rsidR="005D7FCD" w:rsidRDefault="00537572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2단계 제한시간 = 2개</w:t>
      </w:r>
    </w:p>
    <w:p w:rsidR="005D7FCD" w:rsidRDefault="00537572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3단계 제한시간 = 1개</w:t>
      </w:r>
    </w:p>
    <w:p w:rsidR="005D7FCD" w:rsidRDefault="00537572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찬스사용 : 찬스 4개,3개,2개,1개 = 별2개,</w:t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 xml:space="preserve"> Level은 클리어조건을 만족했을때 열림</w:t>
      </w:r>
    </w:p>
    <w:p w:rsidR="005D7FCD" w:rsidRDefault="00537572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클리어 조건 : 별포인트 획득 17~20개</w:t>
      </w:r>
    </w:p>
    <w:p w:rsidR="005D7FCD" w:rsidRDefault="00537572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실버 보너스콘텐츠: 별포인트 17</w:t>
      </w:r>
    </w:p>
    <w:p w:rsidR="005D7FCD" w:rsidRDefault="00537572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 xml:space="preserve">골드 보너스콘텐츠: 별포인트 20 </w:t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 xml:space="preserve"> one-chance challenge 난이도 출현</w:t>
      </w:r>
    </w:p>
    <w:p w:rsidR="005D7FCD" w:rsidRDefault="00537572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Level 2개 이상 획득시 1개 출현</w:t>
      </w:r>
    </w:p>
    <w:p w:rsidR="0039379C" w:rsidRDefault="0039379C" w:rsidP="0039379C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>기능리스트</w:t>
      </w:r>
    </w:p>
    <w:p w:rsidR="0039379C" w:rsidRDefault="0039379C" w:rsidP="0039379C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>퍼즐시스템 : 블록이 존재하는 부분에 대한 힌트표시</w:t>
      </w:r>
    </w:p>
    <w:p w:rsidR="00604780" w:rsidRDefault="00604780" w:rsidP="0039379C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 xml:space="preserve">컨트롤 </w:t>
      </w:r>
      <w:r>
        <w:rPr>
          <w:color w:val="0070C0"/>
        </w:rPr>
        <w:t xml:space="preserve">: </w:t>
      </w:r>
      <w:r>
        <w:rPr>
          <w:rFonts w:hint="eastAsia"/>
          <w:color w:val="0070C0"/>
        </w:rPr>
        <w:t>블록을 제거,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보호,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큐브회전, 레이어선택을 할 수 있다.</w:t>
      </w:r>
    </w:p>
    <w:p w:rsidR="00604780" w:rsidRDefault="00F72C0B" w:rsidP="00C752DC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 w:rsidRPr="00604780">
        <w:rPr>
          <w:rFonts w:hint="eastAsia"/>
          <w:color w:val="0070C0"/>
        </w:rPr>
        <w:lastRenderedPageBreak/>
        <w:t xml:space="preserve">퍼즐생성 </w:t>
      </w:r>
      <w:r w:rsidRPr="00604780">
        <w:rPr>
          <w:color w:val="0070C0"/>
        </w:rPr>
        <w:t xml:space="preserve">: </w:t>
      </w:r>
      <w:r w:rsidR="00771250" w:rsidRPr="00604780">
        <w:rPr>
          <w:rFonts w:hint="eastAsia"/>
          <w:color w:val="0070C0"/>
        </w:rPr>
        <w:t>블록을 쌓아올려 모양을 만</w:t>
      </w:r>
      <w:r w:rsidR="00604780">
        <w:rPr>
          <w:rFonts w:hint="eastAsia"/>
          <w:color w:val="0070C0"/>
        </w:rPr>
        <w:t>들고 색상을 지정한 다음 이름을 지정하면 퍼즐이 생성된다.</w:t>
      </w:r>
    </w:p>
    <w:p w:rsidR="0039379C" w:rsidRPr="00604780" w:rsidRDefault="0039379C" w:rsidP="00C752DC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 w:rsidRPr="00604780">
        <w:rPr>
          <w:rFonts w:hint="eastAsia"/>
          <w:color w:val="0070C0"/>
        </w:rPr>
        <w:t>판정</w:t>
      </w:r>
      <w:r w:rsidR="00604780">
        <w:rPr>
          <w:rFonts w:hint="eastAsia"/>
          <w:color w:val="0070C0"/>
        </w:rPr>
        <w:t>기능</w:t>
      </w:r>
      <w:r w:rsidRPr="00604780">
        <w:rPr>
          <w:rFonts w:hint="eastAsia"/>
          <w:color w:val="0070C0"/>
        </w:rPr>
        <w:t xml:space="preserve"> </w:t>
      </w:r>
      <w:r w:rsidRPr="00604780">
        <w:rPr>
          <w:color w:val="0070C0"/>
        </w:rPr>
        <w:t xml:space="preserve">: </w:t>
      </w:r>
      <w:r w:rsidRPr="00604780">
        <w:rPr>
          <w:rFonts w:hint="eastAsia"/>
          <w:color w:val="0070C0"/>
        </w:rPr>
        <w:t xml:space="preserve">존재하는 블록을 제거했을 때 표시와 패널티카운트 </w:t>
      </w:r>
      <w:r w:rsidRPr="00604780">
        <w:rPr>
          <w:color w:val="0070C0"/>
        </w:rPr>
        <w:t>-1</w:t>
      </w:r>
    </w:p>
    <w:p w:rsidR="0039379C" w:rsidRDefault="0039379C" w:rsidP="0039379C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>표시된 숫자에 맞는 페인트시 숫자 희미하게 표시</w:t>
      </w:r>
    </w:p>
    <w:p w:rsidR="0039379C" w:rsidRDefault="00604780" w:rsidP="0039379C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 xml:space="preserve">패널티 카운트가 </w:t>
      </w:r>
      <w:r>
        <w:rPr>
          <w:color w:val="0070C0"/>
        </w:rPr>
        <w:t>-5</w:t>
      </w:r>
      <w:r>
        <w:rPr>
          <w:rFonts w:hint="eastAsia"/>
          <w:color w:val="0070C0"/>
        </w:rPr>
        <w:t>가 되면 게임오버</w:t>
      </w:r>
    </w:p>
    <w:p w:rsidR="00604780" w:rsidRDefault="00604780" w:rsidP="0039379C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>퍼즐에 지정된 시간이 오버되면 게임오버</w:t>
      </w:r>
    </w:p>
    <w:p w:rsidR="00604780" w:rsidRDefault="00604780" w:rsidP="0060478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>보너스퍼즐 오픈 기능</w:t>
      </w:r>
    </w:p>
    <w:p w:rsidR="00604780" w:rsidRDefault="00604780" w:rsidP="0060478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 xml:space="preserve">레벨단위로 획득한 별포인트가 </w:t>
      </w:r>
      <w:r>
        <w:rPr>
          <w:color w:val="0070C0"/>
        </w:rPr>
        <w:t>17</w:t>
      </w:r>
      <w:r>
        <w:rPr>
          <w:rFonts w:hint="eastAsia"/>
          <w:color w:val="0070C0"/>
        </w:rPr>
        <w:t>개가 되면 실버 퍼즐이 오픈</w:t>
      </w:r>
    </w:p>
    <w:p w:rsidR="00604780" w:rsidRDefault="00604780" w:rsidP="0060478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 xml:space="preserve">레벨단위로 획득한 별포인트가 </w:t>
      </w:r>
      <w:r>
        <w:rPr>
          <w:color w:val="0070C0"/>
        </w:rPr>
        <w:t>20</w:t>
      </w:r>
      <w:r>
        <w:rPr>
          <w:rFonts w:hint="eastAsia"/>
          <w:color w:val="0070C0"/>
        </w:rPr>
        <w:t>개가 되면 골드 퍼즐이 오픈</w:t>
      </w:r>
    </w:p>
    <w:p w:rsidR="00604780" w:rsidRDefault="00604780" w:rsidP="0060478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 xml:space="preserve">레벨오픈기능 : </w:t>
      </w:r>
      <w:r w:rsidR="00537572">
        <w:rPr>
          <w:rFonts w:hint="eastAsia"/>
          <w:color w:val="0070C0"/>
        </w:rPr>
        <w:t>별포인트 조건이 되면 다음레벨이 오픈된다.</w:t>
      </w:r>
    </w:p>
    <w:p w:rsidR="00604780" w:rsidRDefault="00604780" w:rsidP="0060478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>콜렉션 획득기능</w:t>
      </w:r>
      <w:r w:rsidR="00537572">
        <w:rPr>
          <w:rFonts w:hint="eastAsia"/>
          <w:color w:val="0070C0"/>
        </w:rPr>
        <w:t xml:space="preserve"> : 새로운 퍼즐을 클리어한 후 속성값이 지정된 콜렉션과 매치되면 해제된다.</w:t>
      </w:r>
    </w:p>
    <w:p w:rsidR="0039379C" w:rsidRDefault="00604780" w:rsidP="0039379C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 xml:space="preserve">세이브시스템 </w:t>
      </w:r>
      <w:r>
        <w:rPr>
          <w:color w:val="0070C0"/>
        </w:rPr>
        <w:t xml:space="preserve">: </w:t>
      </w:r>
      <w:r>
        <w:rPr>
          <w:rFonts w:hint="eastAsia"/>
          <w:color w:val="0070C0"/>
        </w:rPr>
        <w:t>4개의 데이터를 저장할 수 있다.</w:t>
      </w:r>
    </w:p>
    <w:p w:rsidR="00405675" w:rsidRDefault="00405675" w:rsidP="0039379C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 xml:space="preserve">퍼즐제작 시스템 </w:t>
      </w:r>
      <w:r>
        <w:rPr>
          <w:color w:val="0070C0"/>
        </w:rPr>
        <w:t xml:space="preserve">: </w:t>
      </w:r>
    </w:p>
    <w:p w:rsidR="00405675" w:rsidRDefault="00405675" w:rsidP="00405675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color w:val="0070C0"/>
        </w:rPr>
      </w:pPr>
      <w:r w:rsidRPr="00405675">
        <w:rPr>
          <w:rFonts w:hint="eastAsia"/>
          <w:color w:val="0070C0"/>
        </w:rPr>
        <w:t>블록을 생성</w:t>
      </w:r>
    </w:p>
    <w:p w:rsidR="00405675" w:rsidRPr="00405675" w:rsidRDefault="00405675" w:rsidP="00405675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color w:val="0070C0"/>
        </w:rPr>
      </w:pPr>
      <w:r w:rsidRPr="00405675">
        <w:rPr>
          <w:rFonts w:hint="eastAsia"/>
          <w:color w:val="0070C0"/>
        </w:rPr>
        <w:t>색상을 지정</w:t>
      </w:r>
    </w:p>
    <w:p w:rsidR="00405675" w:rsidRDefault="00405675" w:rsidP="00405675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color w:val="0070C0"/>
        </w:rPr>
      </w:pPr>
      <w:r>
        <w:rPr>
          <w:rFonts w:hint="eastAsia"/>
          <w:color w:val="0070C0"/>
        </w:rPr>
        <w:t>테스트</w:t>
      </w:r>
    </w:p>
    <w:p w:rsidR="00405675" w:rsidRPr="00405675" w:rsidRDefault="00405675" w:rsidP="00405675">
      <w:pPr>
        <w:pStyle w:val="a5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Chars="0"/>
        <w:rPr>
          <w:color w:val="0070C0"/>
        </w:rPr>
      </w:pPr>
      <w:r>
        <w:rPr>
          <w:rFonts w:hint="eastAsia"/>
          <w:color w:val="0070C0"/>
        </w:rPr>
        <w:t>이름지정</w:t>
      </w:r>
    </w:p>
    <w:p w:rsidR="005D7FCD" w:rsidRPr="000010D7" w:rsidRDefault="00537572" w:rsidP="00A233E3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 w:rsidRPr="000010D7">
        <w:rPr>
          <w:color w:val="0070C0"/>
          <w:sz w:val="24"/>
          <w:szCs w:val="24"/>
        </w:rPr>
        <w:t>컨트롤</w:t>
      </w:r>
    </w:p>
    <w:tbl>
      <w:tblPr>
        <w:tblStyle w:val="a9"/>
        <w:tblW w:w="9072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6"/>
        <w:gridCol w:w="2703"/>
        <w:gridCol w:w="5103"/>
      </w:tblGrid>
      <w:tr w:rsidR="005D7FCD" w:rsidTr="00977123">
        <w:trPr>
          <w:trHeight w:val="480"/>
          <w:jc w:val="center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color w:val="0070C0"/>
              </w:rPr>
              <w:t>아이콘</w:t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기능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color w:val="0070C0"/>
              </w:rPr>
              <w:t>비고</w:t>
            </w:r>
          </w:p>
        </w:tc>
      </w:tr>
      <w:tr w:rsidR="005D7FCD" w:rsidTr="00977123">
        <w:trPr>
          <w:trHeight w:val="780"/>
          <w:jc w:val="center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noProof/>
                <w:color w:val="0070C0"/>
              </w:rPr>
              <w:drawing>
                <wp:inline distT="114300" distB="114300" distL="114300" distR="114300">
                  <wp:extent cx="323850" cy="352425"/>
                  <wp:effectExtent l="0" t="0" r="0" b="0"/>
                  <wp:docPr id="19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52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color w:val="0070C0"/>
              </w:rPr>
              <w:t>블록을 제거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color w:val="0070C0"/>
              </w:rPr>
              <w:t>버튼을 누른채 터치하면 연속으로 제거가능</w:t>
            </w:r>
          </w:p>
        </w:tc>
      </w:tr>
      <w:tr w:rsidR="005D7FCD" w:rsidTr="00977123">
        <w:trPr>
          <w:trHeight w:val="765"/>
          <w:jc w:val="center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noProof/>
                <w:color w:val="0070C0"/>
              </w:rPr>
              <w:drawing>
                <wp:inline distT="114300" distB="114300" distL="114300" distR="114300">
                  <wp:extent cx="361950" cy="304800"/>
                  <wp:effectExtent l="0" t="0" r="0" b="0"/>
                  <wp:docPr id="22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color w:val="0070C0"/>
              </w:rPr>
              <w:t>블록을 보호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color w:val="0070C0"/>
              </w:rPr>
              <w:t>색칠한 블록은 제거되지 않는다.</w:t>
            </w:r>
          </w:p>
        </w:tc>
      </w:tr>
      <w:tr w:rsidR="005D7FCD" w:rsidTr="00977123">
        <w:trPr>
          <w:trHeight w:val="780"/>
          <w:jc w:val="center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spacing w:after="0" w:line="240" w:lineRule="auto"/>
              <w:jc w:val="left"/>
              <w:rPr>
                <w:color w:val="0070C0"/>
              </w:rPr>
            </w:pPr>
            <w:r>
              <w:rPr>
                <w:noProof/>
                <w:color w:val="0070C0"/>
              </w:rPr>
              <w:drawing>
                <wp:inline distT="114300" distB="114300" distL="114300" distR="114300">
                  <wp:extent cx="333375" cy="257175"/>
                  <wp:effectExtent l="0" t="0" r="0" b="0"/>
                  <wp:docPr id="1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5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color w:val="0070C0"/>
              </w:rPr>
              <w:t>블록생성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color w:val="0070C0"/>
              </w:rPr>
              <w:t>퍼즐생성시에 사용</w:t>
            </w:r>
          </w:p>
        </w:tc>
      </w:tr>
      <w:tr w:rsidR="005D7FCD" w:rsidTr="00977123">
        <w:trPr>
          <w:trHeight w:val="765"/>
          <w:jc w:val="center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noProof/>
                <w:color w:val="0070C0"/>
              </w:rPr>
              <w:lastRenderedPageBreak/>
              <w:drawing>
                <wp:inline distT="114300" distB="114300" distL="114300" distR="114300">
                  <wp:extent cx="361950" cy="304800"/>
                  <wp:effectExtent l="0" t="0" r="0" b="0"/>
                  <wp:docPr id="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color w:val="0070C0"/>
              </w:rPr>
              <w:t>우측방향 레이어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color w:val="0070C0"/>
              </w:rPr>
              <w:t>레이어 선택시 해당레이어만 활성화</w:t>
            </w:r>
          </w:p>
        </w:tc>
      </w:tr>
      <w:tr w:rsidR="005D7FCD" w:rsidTr="00977123">
        <w:trPr>
          <w:trHeight w:val="750"/>
          <w:jc w:val="center"/>
        </w:trPr>
        <w:tc>
          <w:tcPr>
            <w:tcW w:w="12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noProof/>
                <w:color w:val="0070C0"/>
              </w:rPr>
              <w:drawing>
                <wp:inline distT="114300" distB="114300" distL="114300" distR="114300">
                  <wp:extent cx="352425" cy="342900"/>
                  <wp:effectExtent l="0" t="0" r="0" b="0"/>
                  <wp:docPr id="1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color w:val="0070C0"/>
              </w:rPr>
              <w:t>좌측방향 레이어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FCD" w:rsidRDefault="005375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color w:val="0070C0"/>
              </w:rPr>
            </w:pPr>
            <w:r>
              <w:rPr>
                <w:color w:val="0070C0"/>
              </w:rPr>
              <w:t>레이어 선택시 해당레이어만 활성화</w:t>
            </w:r>
          </w:p>
        </w:tc>
      </w:tr>
    </w:tbl>
    <w:p w:rsidR="000010D7" w:rsidRDefault="000010D7">
      <w:pPr>
        <w:wordWrap/>
        <w:autoSpaceDE/>
        <w:autoSpaceDN/>
        <w:rPr>
          <w:color w:val="0070C0"/>
        </w:rPr>
      </w:pPr>
    </w:p>
    <w:p w:rsidR="005D7FCD" w:rsidRPr="00BB1DE6" w:rsidRDefault="00537572" w:rsidP="006A143E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 w:rsidRPr="00BB1DE6">
        <w:rPr>
          <w:color w:val="0070C0"/>
        </w:rPr>
        <w:t>블록제거 : 블록을 터치</w:t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블록회전 : 슬라이딩 컨트롤</w:t>
      </w:r>
    </w:p>
    <w:p w:rsidR="005D7FCD" w:rsidRDefault="000010D7" w:rsidP="000010D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70C0"/>
        </w:rPr>
      </w:pPr>
      <w:r>
        <w:rPr>
          <w:noProof/>
        </w:rPr>
        <w:drawing>
          <wp:inline distT="0" distB="0" distL="0" distR="0" wp14:anchorId="1C2278D4" wp14:editId="119153CF">
            <wp:extent cx="4276725" cy="220980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D7" w:rsidRPr="000010D7" w:rsidRDefault="000010D7" w:rsidP="000010D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70C0"/>
        </w:rPr>
      </w:pPr>
      <w:r>
        <w:rPr>
          <w:noProof/>
        </w:rPr>
        <w:drawing>
          <wp:inline distT="0" distB="0" distL="0" distR="0" wp14:anchorId="1BEE32C7" wp14:editId="658E58F4">
            <wp:extent cx="5731510" cy="1519555"/>
            <wp:effectExtent l="0" t="0" r="254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0D7" w:rsidRPr="000010D7" w:rsidRDefault="00537572" w:rsidP="00D05D24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 w:rsidRPr="000010D7">
        <w:rPr>
          <w:color w:val="0070C0"/>
        </w:rPr>
        <w:t xml:space="preserve">블록보호 : 블록을 </w:t>
      </w:r>
      <w:r w:rsidR="000010D7">
        <w:rPr>
          <w:rFonts w:hint="eastAsia"/>
          <w:color w:val="0070C0"/>
        </w:rPr>
        <w:t xml:space="preserve">페인트하면 </w:t>
      </w:r>
      <w:r w:rsidR="00BB1DE6">
        <w:rPr>
          <w:rFonts w:hint="eastAsia"/>
          <w:color w:val="0070C0"/>
        </w:rPr>
        <w:t>보호된다.</w:t>
      </w:r>
    </w:p>
    <w:p w:rsidR="000010D7" w:rsidRDefault="00537572" w:rsidP="000010D7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블록depth 변경</w:t>
      </w:r>
    </w:p>
    <w:p w:rsidR="000010D7" w:rsidRDefault="000010D7" w:rsidP="00604780">
      <w:pPr>
        <w:pStyle w:val="a5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1BFE5E08" wp14:editId="354CF952">
            <wp:extent cx="5019675" cy="273367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CD" w:rsidRDefault="00537572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컨텐츠</w:t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테마종류</w:t>
      </w:r>
    </w:p>
    <w:p w:rsidR="005D7FCD" w:rsidRDefault="0077125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>퍼즐문제별로 카테고리정보에 따라 배경이미지가 나타난다.</w:t>
      </w:r>
    </w:p>
    <w:p w:rsidR="00771250" w:rsidRDefault="0077125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rFonts w:hint="eastAsia"/>
          <w:color w:val="0070C0"/>
        </w:rPr>
        <w:t>퍼즐을 선택하고 처음발견한 테마는 콜렉션에 활성화된다.</w:t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콜렉션</w:t>
      </w:r>
    </w:p>
    <w:p w:rsidR="005D7FCD" w:rsidRDefault="00537572" w:rsidP="00E64815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 w:rsidRPr="00604780">
        <w:rPr>
          <w:color w:val="0070C0"/>
        </w:rPr>
        <w:t>화면구성</w:t>
      </w:r>
    </w:p>
    <w:p w:rsidR="00977123" w:rsidRPr="00604780" w:rsidRDefault="008B64B9" w:rsidP="00977123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70C0"/>
        </w:rPr>
      </w:pPr>
      <w:r>
        <w:rPr>
          <w:color w:val="0070C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.75pt;height:399pt">
            <v:imagedata r:id="rId23" o:title="3dpicross_Display_structure"/>
          </v:shape>
        </w:pict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Title Logo</w:t>
      </w:r>
    </w:p>
    <w:p w:rsidR="005D7FCD" w:rsidRDefault="00537572">
      <w:pPr>
        <w:jc w:val="center"/>
        <w:rPr>
          <w:color w:val="0070C0"/>
        </w:rPr>
      </w:pPr>
      <w:r>
        <w:rPr>
          <w:noProof/>
          <w:color w:val="0070C0"/>
        </w:rPr>
        <w:drawing>
          <wp:inline distT="114300" distB="114300" distL="114300" distR="114300">
            <wp:extent cx="1740535" cy="2610803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26108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Data select</w:t>
      </w:r>
    </w:p>
    <w:p w:rsidR="005D7FCD" w:rsidRDefault="00537572">
      <w:pPr>
        <w:jc w:val="center"/>
        <w:rPr>
          <w:color w:val="0070C0"/>
        </w:rPr>
      </w:pPr>
      <w:r>
        <w:rPr>
          <w:noProof/>
          <w:color w:val="0070C0"/>
        </w:rPr>
        <w:lastRenderedPageBreak/>
        <w:drawing>
          <wp:inline distT="114300" distB="114300" distL="114300" distR="114300">
            <wp:extent cx="1702435" cy="2553653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435" cy="2553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Lobby</w:t>
      </w:r>
    </w:p>
    <w:p w:rsidR="005D7FCD" w:rsidRDefault="0053757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70C0"/>
        </w:rPr>
      </w:pPr>
      <w:r>
        <w:rPr>
          <w:noProof/>
          <w:color w:val="0070C0"/>
        </w:rPr>
        <w:drawing>
          <wp:inline distT="114300" distB="114300" distL="114300" distR="114300">
            <wp:extent cx="1754802" cy="2618422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802" cy="2618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FCD" w:rsidRDefault="0053757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70C0"/>
        </w:rPr>
      </w:pPr>
      <w:r>
        <w:rPr>
          <w:noProof/>
          <w:color w:val="0070C0"/>
        </w:rPr>
        <w:drawing>
          <wp:inline distT="114300" distB="114300" distL="114300" distR="114300">
            <wp:extent cx="1704975" cy="2562279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62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114300" distB="114300" distL="114300" distR="114300">
            <wp:extent cx="1717087" cy="2580322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7087" cy="2580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114300" distB="114300" distL="114300" distR="114300">
            <wp:extent cx="1726565" cy="2589847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2589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Play Puzzles</w:t>
      </w:r>
    </w:p>
    <w:p w:rsidR="005D7FCD" w:rsidRDefault="0053757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70C0"/>
        </w:rPr>
      </w:pPr>
      <w:r>
        <w:rPr>
          <w:noProof/>
          <w:color w:val="0070C0"/>
        </w:rPr>
        <w:lastRenderedPageBreak/>
        <w:drawing>
          <wp:inline distT="114300" distB="114300" distL="114300" distR="114300">
            <wp:extent cx="1663065" cy="2494597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2494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114300" distB="114300" distL="114300" distR="114300">
            <wp:extent cx="1674113" cy="2515553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4113" cy="2515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114300" distB="114300" distL="114300" distR="114300">
            <wp:extent cx="1676400" cy="2505182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505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Create puzzle</w:t>
      </w:r>
    </w:p>
    <w:p w:rsidR="005D7FCD" w:rsidRDefault="00537572">
      <w:pPr>
        <w:jc w:val="center"/>
        <w:rPr>
          <w:color w:val="0070C0"/>
        </w:rPr>
      </w:pPr>
      <w:r>
        <w:rPr>
          <w:noProof/>
          <w:color w:val="0070C0"/>
        </w:rPr>
        <w:drawing>
          <wp:inline distT="114300" distB="114300" distL="114300" distR="114300">
            <wp:extent cx="1633538" cy="2439559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2439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114300" distB="114300" distL="114300" distR="114300">
            <wp:extent cx="1624461" cy="244697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461" cy="2446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114300" distB="114300" distL="114300" distR="114300">
            <wp:extent cx="1624965" cy="2437447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2437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gallary</w:t>
      </w:r>
    </w:p>
    <w:p w:rsidR="005D7FCD" w:rsidRDefault="00537572">
      <w:pPr>
        <w:jc w:val="center"/>
        <w:rPr>
          <w:color w:val="0070C0"/>
        </w:rPr>
      </w:pPr>
      <w:r>
        <w:rPr>
          <w:noProof/>
          <w:color w:val="0070C0"/>
        </w:rPr>
        <w:drawing>
          <wp:inline distT="114300" distB="114300" distL="114300" distR="114300">
            <wp:extent cx="1552575" cy="2352675"/>
            <wp:effectExtent l="0" t="0" r="9525" b="9525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768" cy="2352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70C0"/>
        </w:rPr>
        <w:drawing>
          <wp:inline distT="114300" distB="114300" distL="114300" distR="114300">
            <wp:extent cx="1557656" cy="2336484"/>
            <wp:effectExtent l="0" t="0" r="4445" b="6985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3136" cy="2344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FCD" w:rsidRDefault="00537572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70C0"/>
        </w:rPr>
      </w:pPr>
      <w:r>
        <w:rPr>
          <w:color w:val="0070C0"/>
        </w:rPr>
        <w:t>settings</w:t>
      </w:r>
    </w:p>
    <w:p w:rsidR="005D7FCD" w:rsidRDefault="005D7FC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70C0"/>
        </w:rPr>
      </w:pPr>
    </w:p>
    <w:p w:rsidR="005D7FCD" w:rsidRDefault="00537572">
      <w:pPr>
        <w:pBdr>
          <w:top w:val="nil"/>
          <w:left w:val="nil"/>
          <w:bottom w:val="nil"/>
          <w:right w:val="nil"/>
          <w:between w:val="nil"/>
        </w:pBdr>
        <w:ind w:left="1200" w:hanging="80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>
            <wp:extent cx="1527598" cy="2295525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2602" cy="2303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114300" distB="114300" distL="114300" distR="114300">
            <wp:extent cx="1538667" cy="2295525"/>
            <wp:effectExtent l="0" t="0" r="4445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2885" cy="2301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114300" distB="114300" distL="114300" distR="114300">
            <wp:extent cx="1521452" cy="2286000"/>
            <wp:effectExtent l="0" t="0" r="3175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1667" cy="2301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7FCD" w:rsidRDefault="00537572">
      <w:pPr>
        <w:pBdr>
          <w:top w:val="nil"/>
          <w:left w:val="nil"/>
          <w:bottom w:val="nil"/>
          <w:right w:val="nil"/>
          <w:between w:val="nil"/>
        </w:pBdr>
        <w:ind w:left="1200" w:hanging="80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>
            <wp:extent cx="1567106" cy="233362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7923" cy="2334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114300" distB="114300" distL="114300" distR="114300">
            <wp:extent cx="1552575" cy="2328862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3406" cy="2330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114300" distB="114300" distL="114300" distR="114300">
            <wp:extent cx="1543050" cy="2319141"/>
            <wp:effectExtent l="0" t="0" r="0" b="508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5934" cy="2323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5675" w:rsidRDefault="00405675">
      <w:pPr>
        <w:pBdr>
          <w:top w:val="nil"/>
          <w:left w:val="nil"/>
          <w:bottom w:val="nil"/>
          <w:right w:val="nil"/>
          <w:between w:val="nil"/>
        </w:pBdr>
        <w:ind w:left="1200" w:hanging="800"/>
        <w:jc w:val="center"/>
        <w:rPr>
          <w:sz w:val="26"/>
          <w:szCs w:val="26"/>
        </w:rPr>
      </w:pPr>
    </w:p>
    <w:p w:rsidR="00405675" w:rsidRDefault="00405675" w:rsidP="00405675">
      <w:pPr>
        <w:pBdr>
          <w:top w:val="nil"/>
          <w:left w:val="nil"/>
          <w:bottom w:val="nil"/>
          <w:right w:val="nil"/>
          <w:between w:val="nil"/>
        </w:pBdr>
        <w:ind w:left="1200" w:hanging="800"/>
        <w:jc w:val="left"/>
        <w:rPr>
          <w:sz w:val="26"/>
          <w:szCs w:val="26"/>
        </w:rPr>
      </w:pPr>
      <w:r>
        <w:rPr>
          <w:sz w:val="26"/>
          <w:szCs w:val="26"/>
        </w:rPr>
        <w:t>I</w:t>
      </w:r>
      <w:r>
        <w:rPr>
          <w:rFonts w:hint="eastAsia"/>
          <w:sz w:val="26"/>
          <w:szCs w:val="26"/>
        </w:rPr>
        <w:t xml:space="preserve">ssue </w:t>
      </w:r>
    </w:p>
    <w:p w:rsidR="00405675" w:rsidRPr="008B64B9" w:rsidRDefault="00405675" w:rsidP="00405675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jc w:val="left"/>
        <w:rPr>
          <w:sz w:val="24"/>
          <w:szCs w:val="26"/>
        </w:rPr>
      </w:pPr>
      <w:r w:rsidRPr="008B64B9">
        <w:rPr>
          <w:rFonts w:hint="eastAsia"/>
          <w:sz w:val="24"/>
          <w:szCs w:val="26"/>
        </w:rPr>
        <w:t>노노그램 상용화 성공사례분석</w:t>
      </w:r>
      <w:r w:rsidR="00CD4D3D" w:rsidRPr="008B64B9">
        <w:rPr>
          <w:rFonts w:hint="eastAsia"/>
          <w:sz w:val="24"/>
          <w:szCs w:val="26"/>
        </w:rPr>
        <w:t xml:space="preserve"> </w:t>
      </w:r>
    </w:p>
    <w:p w:rsidR="00CD4D3D" w:rsidRPr="008B64B9" w:rsidRDefault="00CD4D3D" w:rsidP="00405675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jc w:val="left"/>
        <w:rPr>
          <w:sz w:val="24"/>
          <w:szCs w:val="26"/>
        </w:rPr>
      </w:pPr>
      <w:r w:rsidRPr="008B64B9">
        <w:rPr>
          <w:rFonts w:hint="eastAsia"/>
          <w:sz w:val="24"/>
          <w:szCs w:val="26"/>
        </w:rPr>
        <w:t>노노그램 알고리즘 분석 및 논문자료</w:t>
      </w:r>
    </w:p>
    <w:p w:rsidR="00CD4D3D" w:rsidRPr="008B64B9" w:rsidRDefault="007F3DE1" w:rsidP="00CD4D3D">
      <w:pPr>
        <w:pStyle w:val="a5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jc w:val="left"/>
        <w:rPr>
          <w:sz w:val="24"/>
          <w:szCs w:val="26"/>
        </w:rPr>
      </w:pPr>
      <w:hyperlink r:id="rId41" w:history="1">
        <w:r w:rsidR="00CD4D3D" w:rsidRPr="008B64B9">
          <w:rPr>
            <w:rStyle w:val="ac"/>
            <w:sz w:val="18"/>
          </w:rPr>
          <w:t>https://www.sciencedirect.com/science/article/pii/S0166218X14000080</w:t>
        </w:r>
      </w:hyperlink>
    </w:p>
    <w:p w:rsidR="00CD4D3D" w:rsidRPr="008B64B9" w:rsidRDefault="007F3DE1" w:rsidP="00CD4D3D">
      <w:pPr>
        <w:pStyle w:val="a5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jc w:val="left"/>
        <w:rPr>
          <w:sz w:val="24"/>
          <w:szCs w:val="26"/>
        </w:rPr>
      </w:pPr>
      <w:hyperlink r:id="rId42" w:history="1">
        <w:r w:rsidR="00CD4D3D" w:rsidRPr="008B64B9">
          <w:rPr>
            <w:rStyle w:val="ac"/>
            <w:sz w:val="24"/>
            <w:szCs w:val="26"/>
          </w:rPr>
          <w:t>Nonogram_.pdf</w:t>
        </w:r>
      </w:hyperlink>
    </w:p>
    <w:p w:rsidR="00CD4D3D" w:rsidRPr="008B64B9" w:rsidRDefault="007F3DE1" w:rsidP="00CD4D3D">
      <w:pPr>
        <w:pStyle w:val="a5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jc w:val="left"/>
        <w:rPr>
          <w:sz w:val="24"/>
          <w:szCs w:val="26"/>
        </w:rPr>
      </w:pPr>
      <w:hyperlink r:id="rId43" w:history="1">
        <w:r w:rsidR="00CD4D3D" w:rsidRPr="008B64B9">
          <w:rPr>
            <w:rStyle w:val="ac"/>
            <w:sz w:val="24"/>
            <w:szCs w:val="26"/>
          </w:rPr>
          <w:t>dissertation.pdf</w:t>
        </w:r>
      </w:hyperlink>
    </w:p>
    <w:p w:rsidR="00CD4D3D" w:rsidRPr="008B64B9" w:rsidRDefault="00CD4D3D" w:rsidP="00405675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jc w:val="left"/>
        <w:rPr>
          <w:sz w:val="24"/>
          <w:szCs w:val="26"/>
        </w:rPr>
      </w:pPr>
      <w:r w:rsidRPr="008B64B9">
        <w:rPr>
          <w:sz w:val="24"/>
          <w:szCs w:val="26"/>
        </w:rPr>
        <w:t>V</w:t>
      </w:r>
      <w:r w:rsidRPr="008B64B9">
        <w:rPr>
          <w:rFonts w:hint="eastAsia"/>
          <w:sz w:val="24"/>
          <w:szCs w:val="26"/>
        </w:rPr>
        <w:t>oxel</w:t>
      </w:r>
      <w:r w:rsidRPr="008B64B9">
        <w:rPr>
          <w:sz w:val="24"/>
          <w:szCs w:val="26"/>
        </w:rPr>
        <w:t xml:space="preserve"> </w:t>
      </w:r>
      <w:r w:rsidRPr="008B64B9">
        <w:rPr>
          <w:rFonts w:hint="eastAsia"/>
          <w:sz w:val="24"/>
          <w:szCs w:val="26"/>
        </w:rPr>
        <w:t xml:space="preserve">아트 제작관련 툴과 퍼즐변환 </w:t>
      </w:r>
    </w:p>
    <w:p w:rsidR="00405675" w:rsidRPr="008B64B9" w:rsidRDefault="00CD4D3D" w:rsidP="00405675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Chars="0"/>
        <w:jc w:val="left"/>
        <w:rPr>
          <w:sz w:val="24"/>
          <w:szCs w:val="26"/>
        </w:rPr>
      </w:pPr>
      <w:r w:rsidRPr="008B64B9">
        <w:rPr>
          <w:rFonts w:hint="eastAsia"/>
          <w:sz w:val="24"/>
          <w:szCs w:val="26"/>
        </w:rPr>
        <w:t xml:space="preserve">툴제작 </w:t>
      </w:r>
      <w:r w:rsidRPr="008B64B9">
        <w:rPr>
          <w:sz w:val="24"/>
          <w:szCs w:val="26"/>
        </w:rPr>
        <w:t xml:space="preserve">(3d </w:t>
      </w:r>
      <w:r w:rsidRPr="008B64B9">
        <w:rPr>
          <w:rFonts w:hint="eastAsia"/>
          <w:sz w:val="24"/>
          <w:szCs w:val="26"/>
        </w:rPr>
        <w:t>nonogram</w:t>
      </w:r>
      <w:r w:rsidRPr="008B64B9">
        <w:rPr>
          <w:sz w:val="24"/>
          <w:szCs w:val="26"/>
        </w:rPr>
        <w:t>)</w:t>
      </w:r>
      <w:bookmarkStart w:id="1" w:name="_GoBack"/>
      <w:bookmarkEnd w:id="1"/>
    </w:p>
    <w:sectPr w:rsidR="00405675" w:rsidRPr="008B64B9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3DE1" w:rsidRDefault="007F3DE1" w:rsidP="00907246">
      <w:pPr>
        <w:spacing w:after="0" w:line="240" w:lineRule="auto"/>
      </w:pPr>
      <w:r>
        <w:separator/>
      </w:r>
    </w:p>
  </w:endnote>
  <w:endnote w:type="continuationSeparator" w:id="0">
    <w:p w:rsidR="007F3DE1" w:rsidRDefault="007F3DE1" w:rsidP="009072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3DE1" w:rsidRDefault="007F3DE1" w:rsidP="00907246">
      <w:pPr>
        <w:spacing w:after="0" w:line="240" w:lineRule="auto"/>
      </w:pPr>
      <w:r>
        <w:separator/>
      </w:r>
    </w:p>
  </w:footnote>
  <w:footnote w:type="continuationSeparator" w:id="0">
    <w:p w:rsidR="007F3DE1" w:rsidRDefault="007F3DE1" w:rsidP="009072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836881"/>
    <w:multiLevelType w:val="hybridMultilevel"/>
    <w:tmpl w:val="18443372"/>
    <w:lvl w:ilvl="0" w:tplc="EE387C62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">
    <w:nsid w:val="28267B9F"/>
    <w:multiLevelType w:val="hybridMultilevel"/>
    <w:tmpl w:val="3EA84252"/>
    <w:lvl w:ilvl="0" w:tplc="179AB6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5AAD5A2E"/>
    <w:multiLevelType w:val="multilevel"/>
    <w:tmpl w:val="A54621D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6"/>
      </w:pPr>
    </w:lvl>
    <w:lvl w:ilvl="3">
      <w:start w:val="1"/>
      <w:numFmt w:val="bullet"/>
      <w:lvlText w:val="●"/>
      <w:lvlJc w:val="left"/>
      <w:pPr>
        <w:ind w:left="1984" w:hanging="708"/>
      </w:pPr>
    </w:lvl>
    <w:lvl w:ilvl="4">
      <w:start w:val="1"/>
      <w:numFmt w:val="bullet"/>
      <w:lvlText w:val="○"/>
      <w:lvlJc w:val="left"/>
      <w:pPr>
        <w:ind w:left="2551" w:hanging="850"/>
      </w:pPr>
    </w:lvl>
    <w:lvl w:ilvl="5">
      <w:start w:val="1"/>
      <w:numFmt w:val="decimal"/>
      <w:lvlText w:val="%1.%2.%3.●.○.%6"/>
      <w:lvlJc w:val="left"/>
      <w:pPr>
        <w:ind w:left="3260" w:hanging="1134"/>
      </w:pPr>
    </w:lvl>
    <w:lvl w:ilvl="6">
      <w:start w:val="1"/>
      <w:numFmt w:val="decimal"/>
      <w:lvlText w:val="%1.%2.%3.●.○.%6.%7"/>
      <w:lvlJc w:val="left"/>
      <w:pPr>
        <w:ind w:left="3827" w:hanging="1276"/>
      </w:pPr>
    </w:lvl>
    <w:lvl w:ilvl="7">
      <w:start w:val="1"/>
      <w:numFmt w:val="decimal"/>
      <w:lvlText w:val="%1.%2.%3.●.○.%6.%7.%8"/>
      <w:lvlJc w:val="left"/>
      <w:pPr>
        <w:ind w:left="4394" w:hanging="1418"/>
      </w:pPr>
    </w:lvl>
    <w:lvl w:ilvl="8">
      <w:start w:val="1"/>
      <w:numFmt w:val="decimal"/>
      <w:lvlText w:val="%1.%2.%3.●.○.%6.%7.%8.%9"/>
      <w:lvlJc w:val="left"/>
      <w:pPr>
        <w:ind w:left="5102" w:hanging="1700"/>
      </w:pPr>
    </w:lvl>
  </w:abstractNum>
  <w:abstractNum w:abstractNumId="3">
    <w:nsid w:val="5BC54CA7"/>
    <w:multiLevelType w:val="multilevel"/>
    <w:tmpl w:val="CB004B6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73A3C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FCD"/>
    <w:rsid w:val="000010D7"/>
    <w:rsid w:val="002712DC"/>
    <w:rsid w:val="0031780F"/>
    <w:rsid w:val="0039379C"/>
    <w:rsid w:val="00405675"/>
    <w:rsid w:val="00537572"/>
    <w:rsid w:val="005D7FCD"/>
    <w:rsid w:val="00604780"/>
    <w:rsid w:val="00771250"/>
    <w:rsid w:val="007F3DE1"/>
    <w:rsid w:val="008B64B9"/>
    <w:rsid w:val="00907246"/>
    <w:rsid w:val="00977123"/>
    <w:rsid w:val="00BB1DE6"/>
    <w:rsid w:val="00C67120"/>
    <w:rsid w:val="00CD4D3D"/>
    <w:rsid w:val="00CD6C04"/>
    <w:rsid w:val="00F72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20B4E85-419C-4DA3-8BD0-C9EAFD204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uiPriority w:val="39"/>
    <w:rsid w:val="005522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552203"/>
    <w:pPr>
      <w:ind w:leftChars="400" w:left="800"/>
    </w:pPr>
  </w:style>
  <w:style w:type="paragraph" w:styleId="a6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header"/>
    <w:basedOn w:val="a"/>
    <w:link w:val="Char"/>
    <w:uiPriority w:val="99"/>
    <w:unhideWhenUsed/>
    <w:rsid w:val="009072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907246"/>
  </w:style>
  <w:style w:type="paragraph" w:styleId="ab">
    <w:name w:val="footer"/>
    <w:basedOn w:val="a"/>
    <w:link w:val="Char0"/>
    <w:uiPriority w:val="99"/>
    <w:unhideWhenUsed/>
    <w:rsid w:val="009072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907246"/>
  </w:style>
  <w:style w:type="character" w:styleId="ac">
    <w:name w:val="Hyperlink"/>
    <w:basedOn w:val="a0"/>
    <w:uiPriority w:val="99"/>
    <w:unhideWhenUsed/>
    <w:rsid w:val="0031780F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3178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Nonogram_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conceptispuzzles.com/index.aspx?uri=puzzle/pic-a-pix/tutoria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sciencedirect.com/science/article/pii/S0166218X1400008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o.wikipedia.org/wiki/%EB%85%B8%EB%85%B8%EA%B7%B8%EB%9E%A8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dissertation.pdf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98EKLMacPH0HLuCUBoEshsiH9Q==">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KIM INKWON</dc:creator>
  <cp:lastModifiedBy>이 경호</cp:lastModifiedBy>
  <cp:revision>7</cp:revision>
  <dcterms:created xsi:type="dcterms:W3CDTF">2020-01-02T23:37:00Z</dcterms:created>
  <dcterms:modified xsi:type="dcterms:W3CDTF">2020-01-08T01:27:00Z</dcterms:modified>
</cp:coreProperties>
</file>