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0ABC" w14:textId="77777777" w:rsidR="000B572F" w:rsidRPr="00E45482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E45482">
        <w:rPr>
          <w:rFonts w:ascii="微軟正黑體" w:eastAsia="微軟正黑體" w:hAnsi="微軟正黑體" w:hint="eastAsia"/>
          <w:strike/>
          <w:sz w:val="20"/>
          <w:szCs w:val="20"/>
        </w:rPr>
        <w:t>1.刪除雅虎平台, 新增mo店/easystore</w:t>
      </w:r>
    </w:p>
    <w:p w14:paraId="01D19003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5F8E8207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2.刪除分類A/B報表，統一合併為一個報表</w:t>
      </w:r>
    </w:p>
    <w:p w14:paraId="791F368F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-入庫人可以刪掉</w:t>
      </w:r>
    </w:p>
    <w:p w14:paraId="3D7D11FF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-出庫的出庫人可刪除 column</w:t>
      </w:r>
    </w:p>
    <w:p w14:paraId="5C8C05D6" w14:textId="1976FA86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-導出日報表不分AB</w:t>
      </w:r>
    </w:p>
    <w:p w14:paraId="02C8CA13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6BFCF186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3.新增商品明細的"主貨號"和"貨號"</w:t>
      </w:r>
    </w:p>
    <w:p w14:paraId="61CA8B7B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-入庫多一欄主貨號(概念等同目前原本的貨號)</w:t>
      </w:r>
    </w:p>
    <w:p w14:paraId="3255CA85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-新的貨號可以參考蝦皮</w:t>
      </w:r>
    </w:p>
    <w:p w14:paraId="20472C2E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-對照表依照"貨號"自動匹配商品</w:t>
      </w:r>
    </w:p>
    <w:p w14:paraId="6576AEB6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15195955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4.圖表商品清單優化</w:t>
      </w:r>
    </w:p>
    <w:p w14:paraId="0884C3DC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-不用分AB</w:t>
      </w:r>
    </w:p>
    <w:p w14:paraId="742C6A82" w14:textId="04759510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 w:hint="eastAsia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-主貨號、細貨號都要能 FILTER</w:t>
      </w:r>
    </w:p>
    <w:p w14:paraId="66FEEA52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5C70379C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5.刪除促銷組合標籤</w:t>
      </w:r>
    </w:p>
    <w:p w14:paraId="5812441F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- 有可要確認一下蝦皮商品活動價格 (品)的算法要不要條</w:t>
      </w:r>
    </w:p>
    <w:p w14:paraId="4FCC3B0B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6901F068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6. 刪除</w:t>
      </w:r>
    </w:p>
    <w:p w14:paraId="0A70B6B4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蝦皮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雅虎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露天</w:t>
      </w:r>
    </w:p>
    <w:p w14:paraId="211DC09A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滿額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1000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1000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1000</w:t>
      </w:r>
    </w:p>
    <w:p w14:paraId="0D72AA0B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折扣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60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60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60</w:t>
      </w:r>
    </w:p>
    <w:p w14:paraId="02F21029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免運、免運門檻刪除</w:t>
      </w:r>
    </w:p>
    <w:p w14:paraId="1B62B629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34F2FE64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7. 對齊最新的 COLUMNS</w:t>
      </w:r>
    </w:p>
    <w:p w14:paraId="69161559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8. 線下的表格供匯入(日報表、月報表、出庫)</w:t>
      </w:r>
    </w:p>
    <w:p w14:paraId="0F3DDB11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9. MOMO 相關的可以晚點做</w:t>
      </w:r>
    </w:p>
    <w:p w14:paraId="5309C596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10. 日月報表的欄位新增等確認</w:t>
      </w:r>
    </w:p>
    <w:p w14:paraId="3763D454" w14:textId="442A68D0" w:rsidR="000B572F" w:rsidRDefault="00E45482" w:rsidP="00660F4E">
      <w:pPr>
        <w:snapToGrid w:val="0"/>
        <w:spacing w:after="0"/>
        <w:contextualSpacing/>
        <w:rPr>
          <w:rFonts w:ascii="微軟正黑體" w:eastAsia="微軟正黑體" w:hAnsi="微軟正黑體" w:hint="eastAsia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 xml:space="preserve">11. </w:t>
      </w:r>
      <w:r w:rsidR="00C467B3">
        <w:rPr>
          <w:rFonts w:ascii="微軟正黑體" w:eastAsia="微軟正黑體" w:hAnsi="微軟正黑體" w:hint="eastAsia"/>
          <w:sz w:val="20"/>
          <w:szCs w:val="20"/>
        </w:rPr>
        <w:t>data 下的資料洗0</w:t>
      </w:r>
    </w:p>
    <w:p w14:paraId="57CFB9B4" w14:textId="77777777" w:rsidR="00E45482" w:rsidRPr="00660F4E" w:rsidRDefault="00E45482" w:rsidP="00660F4E">
      <w:pPr>
        <w:snapToGrid w:val="0"/>
        <w:spacing w:after="0"/>
        <w:contextualSpacing/>
        <w:rPr>
          <w:rFonts w:ascii="微軟正黑體" w:eastAsia="微軟正黑體" w:hAnsi="微軟正黑體" w:hint="eastAsia"/>
          <w:sz w:val="20"/>
          <w:szCs w:val="20"/>
        </w:rPr>
      </w:pPr>
    </w:p>
    <w:p w14:paraId="0BD56A65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密碼</w:t>
      </w:r>
    </w:p>
    <w:p w14:paraId="03A413DE" w14:textId="6BA40C43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/>
          <w:sz w:val="20"/>
          <w:szCs w:val="20"/>
        </w:rPr>
        <w:t>MOMO:</w:t>
      </w:r>
      <w:r w:rsidR="00660F4E">
        <w:rPr>
          <w:rFonts w:ascii="微軟正黑體" w:eastAsia="微軟正黑體" w:hAnsi="微軟正黑體" w:hint="eastAsia"/>
          <w:sz w:val="20"/>
          <w:szCs w:val="20"/>
        </w:rPr>
        <w:t xml:space="preserve">  </w:t>
      </w:r>
      <w:r w:rsidRPr="00660F4E">
        <w:rPr>
          <w:rFonts w:ascii="微軟正黑體" w:eastAsia="微軟正黑體" w:hAnsi="微軟正黑體"/>
          <w:sz w:val="20"/>
          <w:szCs w:val="20"/>
        </w:rPr>
        <w:t>87150737</w:t>
      </w:r>
    </w:p>
    <w:p w14:paraId="1B0D44D2" w14:textId="55066A06" w:rsidR="000B0EAD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蝦皮:</w:t>
      </w:r>
      <w:r w:rsidR="00660F4E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Pr="00660F4E">
        <w:rPr>
          <w:rFonts w:ascii="微軟正黑體" w:eastAsia="微軟正黑體" w:hAnsi="微軟正黑體"/>
          <w:sz w:val="20"/>
          <w:szCs w:val="20"/>
        </w:rPr>
        <w:t>030812</w:t>
      </w:r>
    </w:p>
    <w:sectPr w:rsidR="000B0EAD" w:rsidRPr="00660F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5F753" w14:textId="77777777" w:rsidR="000863F0" w:rsidRDefault="000863F0" w:rsidP="00721B32">
      <w:pPr>
        <w:spacing w:after="0" w:line="240" w:lineRule="auto"/>
      </w:pPr>
      <w:r>
        <w:separator/>
      </w:r>
    </w:p>
  </w:endnote>
  <w:endnote w:type="continuationSeparator" w:id="0">
    <w:p w14:paraId="1CCFDBD3" w14:textId="77777777" w:rsidR="000863F0" w:rsidRDefault="000863F0" w:rsidP="007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D83D2" w14:textId="77777777" w:rsidR="000863F0" w:rsidRDefault="000863F0" w:rsidP="00721B32">
      <w:pPr>
        <w:spacing w:after="0" w:line="240" w:lineRule="auto"/>
      </w:pPr>
      <w:r>
        <w:separator/>
      </w:r>
    </w:p>
  </w:footnote>
  <w:footnote w:type="continuationSeparator" w:id="0">
    <w:p w14:paraId="3DF0A4C8" w14:textId="77777777" w:rsidR="000863F0" w:rsidRDefault="000863F0" w:rsidP="00721B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2F"/>
    <w:rsid w:val="000863F0"/>
    <w:rsid w:val="000B0EAD"/>
    <w:rsid w:val="000B572F"/>
    <w:rsid w:val="00387CC6"/>
    <w:rsid w:val="00660F4E"/>
    <w:rsid w:val="006C12DB"/>
    <w:rsid w:val="00721B32"/>
    <w:rsid w:val="00A61D43"/>
    <w:rsid w:val="00AB15DF"/>
    <w:rsid w:val="00C467B3"/>
    <w:rsid w:val="00E4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022EE"/>
  <w15:chartTrackingRefBased/>
  <w15:docId w15:val="{2A1DE322-273E-40AD-99EC-6D4A0785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57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72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72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7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7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7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7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57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5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572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5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572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57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57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57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5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7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7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5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5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7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7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57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572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1B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21B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21B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21B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育誠 李</dc:creator>
  <cp:keywords/>
  <dc:description/>
  <cp:lastModifiedBy>育誠 李</cp:lastModifiedBy>
  <cp:revision>4</cp:revision>
  <dcterms:created xsi:type="dcterms:W3CDTF">2026-03-07T08:22:00Z</dcterms:created>
  <dcterms:modified xsi:type="dcterms:W3CDTF">2026-03-07T09:33:00Z</dcterms:modified>
</cp:coreProperties>
</file>