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wdrd4p8gg3" w:id="0"/>
      <w:bookmarkEnd w:id="0"/>
      <w:r w:rsidDel="00000000" w:rsidR="00000000" w:rsidRPr="00000000">
        <w:rPr>
          <w:rtl w:val="0"/>
        </w:rPr>
        <w:t xml:space="preserve">ENSF 619 Project II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Group 9</w:t>
      </w:r>
    </w:p>
    <w:p w:rsidR="00000000" w:rsidDel="00000000" w:rsidP="00000000" w:rsidRDefault="00000000" w:rsidRPr="00000000" w14:paraId="00000004">
      <w:pPr>
        <w:pageBreakBefore w:val="0"/>
        <w:rPr/>
      </w:pPr>
      <w:r w:rsidDel="00000000" w:rsidR="00000000" w:rsidRPr="00000000">
        <w:rPr>
          <w:rtl w:val="0"/>
        </w:rPr>
        <w:t xml:space="preserve">Aidan Lee</w:t>
        <w:tab/>
        <w:tab/>
        <w:t xml:space="preserve">30000074</w:t>
      </w:r>
    </w:p>
    <w:p w:rsidR="00000000" w:rsidDel="00000000" w:rsidP="00000000" w:rsidRDefault="00000000" w:rsidRPr="00000000" w14:paraId="00000005">
      <w:pPr>
        <w:pageBreakBefore w:val="0"/>
        <w:rPr/>
      </w:pPr>
      <w:r w:rsidDel="00000000" w:rsidR="00000000" w:rsidRPr="00000000">
        <w:rPr>
          <w:rtl w:val="0"/>
        </w:rPr>
        <w:t xml:space="preserve">Andrew Lee</w:t>
        <w:tab/>
        <w:tab/>
        <w:t xml:space="preserve">30128102</w:t>
      </w:r>
    </w:p>
    <w:p w:rsidR="00000000" w:rsidDel="00000000" w:rsidP="00000000" w:rsidRDefault="00000000" w:rsidRPr="00000000" w14:paraId="00000006">
      <w:pPr>
        <w:pageBreakBefore w:val="0"/>
        <w:rPr/>
      </w:pPr>
      <w:r w:rsidDel="00000000" w:rsidR="00000000" w:rsidRPr="00000000">
        <w:rPr>
          <w:rtl w:val="0"/>
        </w:rPr>
        <w:t xml:space="preserve">Justin Leong</w:t>
        <w:tab/>
        <w:tab/>
        <w:t xml:space="preserve">10127156</w:t>
      </w:r>
    </w:p>
    <w:p w:rsidR="00000000" w:rsidDel="00000000" w:rsidP="00000000" w:rsidRDefault="00000000" w:rsidRPr="00000000" w14:paraId="00000007">
      <w:pPr>
        <w:pageBreakBefore w:val="0"/>
        <w:rPr/>
      </w:pPr>
      <w:r w:rsidDel="00000000" w:rsidR="00000000" w:rsidRPr="00000000">
        <w:rPr>
          <w:rtl w:val="0"/>
        </w:rPr>
        <w:t xml:space="preserve">Patrick Linang</w:t>
        <w:tab/>
        <w:tab/>
        <w:t xml:space="preserve">10122254</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rPr>
          <w:b w:val="1"/>
          <w:u w:val="single"/>
        </w:rPr>
      </w:pPr>
      <w:bookmarkStart w:colFirst="0" w:colLast="0" w:name="_m3ofdl7n912n" w:id="1"/>
      <w:bookmarkEnd w:id="1"/>
      <w:r w:rsidDel="00000000" w:rsidR="00000000" w:rsidRPr="00000000">
        <w:rPr>
          <w:b w:val="1"/>
          <w:u w:val="single"/>
          <w:rtl w:val="0"/>
        </w:rPr>
        <w:t xml:space="preserve">Statement of Purpose</w:t>
      </w:r>
    </w:p>
    <w:p w:rsidR="00000000" w:rsidDel="00000000" w:rsidP="00000000" w:rsidRDefault="00000000" w:rsidRPr="00000000" w14:paraId="00000009">
      <w:pPr>
        <w:pageBreakBefore w:val="0"/>
        <w:rPr/>
      </w:pPr>
      <w:r w:rsidDel="00000000" w:rsidR="00000000" w:rsidRPr="00000000">
        <w:rPr>
          <w:rtl w:val="0"/>
        </w:rPr>
        <w:t xml:space="preserve">The system is a small and simple application that facilitates requirements-based testing for a software development company.  The proposed system tracks current projects but also retains the history of past projects. Projects are created from high-level requirements provided by the customer and managed by project managers. Originators such as users, analysts, or architects, can register low-level requirements for a project. The system also allows developers to submit test scripts to verify that low level requirements have been satisfied. These scripts are run by testers, who record the results. If required, the recorded results may be presented in a court of law as evidence of adequate testing.</w:t>
      </w:r>
    </w:p>
    <w:p w:rsidR="00000000" w:rsidDel="00000000" w:rsidP="00000000" w:rsidRDefault="00000000" w:rsidRPr="00000000" w14:paraId="0000000A">
      <w:pPr>
        <w:pStyle w:val="Heading2"/>
        <w:pageBreakBefore w:val="0"/>
        <w:rPr>
          <w:rFonts w:ascii="Times New Roman" w:cs="Times New Roman" w:eastAsia="Times New Roman" w:hAnsi="Times New Roman"/>
          <w:sz w:val="24"/>
          <w:szCs w:val="24"/>
        </w:rPr>
      </w:pPr>
      <w:bookmarkStart w:colFirst="0" w:colLast="0" w:name="_xri30r4nysdk" w:id="2"/>
      <w:bookmarkEnd w:id="2"/>
      <w:r w:rsidDel="00000000" w:rsidR="00000000" w:rsidRPr="00000000">
        <w:rPr>
          <w:b w:val="1"/>
          <w:u w:val="single"/>
          <w:rtl w:val="0"/>
        </w:rPr>
        <w:t xml:space="preserve">Flow of Events List</w:t>
      </w:r>
      <w:r w:rsidDel="00000000" w:rsidR="00000000" w:rsidRPr="00000000">
        <w:rPr>
          <w:rtl w:val="0"/>
        </w:rPr>
      </w:r>
    </w:p>
    <w:p w:rsidR="00000000" w:rsidDel="00000000" w:rsidP="00000000" w:rsidRDefault="00000000" w:rsidRPr="00000000" w14:paraId="0000000B">
      <w:pPr>
        <w:pageBreakBefore w:val="0"/>
        <w:numPr>
          <w:ilvl w:val="0"/>
          <w:numId w:val="1"/>
        </w:numPr>
        <w:shd w:fill="ffffff" w:val="clear"/>
        <w:spacing w:after="0" w:afterAutospacing="0" w:before="200" w:line="229.0909090909091" w:lineRule="auto"/>
        <w:ind w:left="720" w:right="360" w:hanging="360"/>
        <w:jc w:val="both"/>
        <w:rPr/>
      </w:pPr>
      <w:r w:rsidDel="00000000" w:rsidR="00000000" w:rsidRPr="00000000">
        <w:rPr>
          <w:rtl w:val="0"/>
        </w:rPr>
        <w:t xml:space="preserve">Project manager creates a project with high-level requirements from the customer</w:t>
      </w:r>
    </w:p>
    <w:p w:rsidR="00000000" w:rsidDel="00000000" w:rsidP="00000000" w:rsidRDefault="00000000" w:rsidRPr="00000000" w14:paraId="0000000C">
      <w:pPr>
        <w:pageBreakBefore w:val="0"/>
        <w:numPr>
          <w:ilvl w:val="0"/>
          <w:numId w:val="1"/>
        </w:numPr>
        <w:shd w:fill="ffffff" w:val="clear"/>
        <w:spacing w:after="0" w:afterAutospacing="0" w:before="0" w:beforeAutospacing="0" w:line="229.0909090909091" w:lineRule="auto"/>
        <w:ind w:left="720" w:right="360" w:hanging="360"/>
        <w:jc w:val="both"/>
        <w:rPr/>
      </w:pPr>
      <w:r w:rsidDel="00000000" w:rsidR="00000000" w:rsidRPr="00000000">
        <w:rPr>
          <w:rtl w:val="0"/>
        </w:rPr>
        <w:t xml:space="preserve">Originators define lower-level requirements</w:t>
      </w:r>
    </w:p>
    <w:p w:rsidR="00000000" w:rsidDel="00000000" w:rsidP="00000000" w:rsidRDefault="00000000" w:rsidRPr="00000000" w14:paraId="0000000D">
      <w:pPr>
        <w:pageBreakBefore w:val="0"/>
        <w:numPr>
          <w:ilvl w:val="0"/>
          <w:numId w:val="1"/>
        </w:numPr>
        <w:shd w:fill="ffffff" w:val="clear"/>
        <w:spacing w:after="0" w:afterAutospacing="0" w:before="0" w:beforeAutospacing="0" w:line="229.0909090909091" w:lineRule="auto"/>
        <w:ind w:left="720" w:right="360" w:hanging="360"/>
        <w:jc w:val="both"/>
        <w:rPr/>
      </w:pPr>
      <w:r w:rsidDel="00000000" w:rsidR="00000000" w:rsidRPr="00000000">
        <w:rPr>
          <w:rtl w:val="0"/>
        </w:rPr>
        <w:t xml:space="preserve">Developer creates test scripts</w:t>
      </w:r>
    </w:p>
    <w:p w:rsidR="00000000" w:rsidDel="00000000" w:rsidP="00000000" w:rsidRDefault="00000000" w:rsidRPr="00000000" w14:paraId="0000000E">
      <w:pPr>
        <w:pageBreakBefore w:val="0"/>
        <w:numPr>
          <w:ilvl w:val="0"/>
          <w:numId w:val="1"/>
        </w:numPr>
        <w:shd w:fill="ffffff" w:val="clear"/>
        <w:spacing w:before="0" w:beforeAutospacing="0" w:line="229.0909090909091" w:lineRule="auto"/>
        <w:ind w:left="720" w:right="360" w:hanging="360"/>
        <w:jc w:val="both"/>
        <w:rPr/>
      </w:pPr>
      <w:r w:rsidDel="00000000" w:rsidR="00000000" w:rsidRPr="00000000">
        <w:rPr>
          <w:rtl w:val="0"/>
        </w:rPr>
        <w:t xml:space="preserve">Tester runs test scripts and records results in database</w:t>
      </w:r>
      <w:r w:rsidDel="00000000" w:rsidR="00000000" w:rsidRPr="00000000">
        <w:rPr>
          <w:rtl w:val="0"/>
        </w:rPr>
      </w:r>
    </w:p>
    <w:p w:rsidR="00000000" w:rsidDel="00000000" w:rsidP="00000000" w:rsidRDefault="00000000" w:rsidRPr="00000000" w14:paraId="0000000F">
      <w:pPr>
        <w:pageBreakBefore w:val="0"/>
        <w:shd w:fill="ffffff" w:val="clear"/>
        <w:spacing w:before="200" w:line="229.0909090909091" w:lineRule="auto"/>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pageBreakBefore w:val="0"/>
        <w:shd w:fill="ffffff" w:val="clear"/>
        <w:spacing w:before="200" w:line="229.0909090909091" w:lineRule="auto"/>
        <w:ind w:right="360"/>
        <w:jc w:val="both"/>
        <w:rPr/>
      </w:pPr>
      <w:bookmarkStart w:colFirst="0" w:colLast="0" w:name="_o4rkorw1f8j1" w:id="3"/>
      <w:bookmarkEnd w:id="3"/>
      <w:r w:rsidDel="00000000" w:rsidR="00000000" w:rsidRPr="00000000">
        <w:rPr>
          <w:b w:val="1"/>
          <w:u w:val="single"/>
          <w:rtl w:val="0"/>
        </w:rPr>
        <w:t xml:space="preserve">Context Diagram</w:t>
      </w: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drawing>
          <wp:inline distB="114300" distT="114300" distL="114300" distR="114300">
            <wp:extent cx="5809788" cy="4367642"/>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09788" cy="436764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pageBreakBefore w:val="0"/>
        <w:rPr/>
      </w:pPr>
      <w:bookmarkStart w:colFirst="0" w:colLast="0" w:name="_5uz7nycgh604" w:id="4"/>
      <w:bookmarkEnd w:id="4"/>
      <w:r w:rsidDel="00000000" w:rsidR="00000000" w:rsidRPr="00000000">
        <w:rPr>
          <w:b w:val="1"/>
          <w:u w:val="single"/>
          <w:rtl w:val="0"/>
        </w:rPr>
        <w:t xml:space="preserve">Data Flow Diagrams</w:t>
      </w:r>
      <w:r w:rsidDel="00000000" w:rsidR="00000000" w:rsidRPr="00000000">
        <w:rPr>
          <w:rtl w:val="0"/>
        </w:rPr>
      </w:r>
    </w:p>
    <w:p w:rsidR="00000000" w:rsidDel="00000000" w:rsidP="00000000" w:rsidRDefault="00000000" w:rsidRPr="00000000" w14:paraId="00000013">
      <w:pPr>
        <w:pStyle w:val="Heading3"/>
        <w:pageBreakBefore w:val="0"/>
        <w:rPr>
          <w:b w:val="1"/>
          <w:color w:val="000000"/>
        </w:rPr>
      </w:pPr>
      <w:bookmarkStart w:colFirst="0" w:colLast="0" w:name="_x4oiugxcgh0z" w:id="5"/>
      <w:bookmarkEnd w:id="5"/>
      <w:r w:rsidDel="00000000" w:rsidR="00000000" w:rsidRPr="00000000">
        <w:rPr>
          <w:b w:val="1"/>
          <w:color w:val="000000"/>
          <w:rtl w:val="0"/>
        </w:rPr>
        <w:t xml:space="preserve">Level 1</w:t>
      </w:r>
    </w:p>
    <w:p w:rsidR="00000000" w:rsidDel="00000000" w:rsidP="00000000" w:rsidRDefault="00000000" w:rsidRPr="00000000" w14:paraId="00000014">
      <w:pPr>
        <w:pageBreakBefore w:val="0"/>
        <w:jc w:val="center"/>
        <w:rPr/>
      </w:pPr>
      <w:r w:rsidDel="00000000" w:rsidR="00000000" w:rsidRPr="00000000">
        <w:rPr/>
        <w:drawing>
          <wp:inline distB="114300" distT="114300" distL="114300" distR="114300">
            <wp:extent cx="6429655" cy="4276133"/>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429655" cy="427613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3"/>
        <w:pageBreakBefore w:val="0"/>
        <w:rPr>
          <w:b w:val="1"/>
          <w:color w:val="000000"/>
        </w:rPr>
      </w:pPr>
      <w:bookmarkStart w:colFirst="0" w:colLast="0" w:name="_c3sgzbjz7tut" w:id="6"/>
      <w:bookmarkEnd w:id="6"/>
      <w:r w:rsidDel="00000000" w:rsidR="00000000" w:rsidRPr="00000000">
        <w:rPr>
          <w:b w:val="1"/>
          <w:color w:val="000000"/>
          <w:rtl w:val="0"/>
        </w:rPr>
        <w:t xml:space="preserve">Level 2</w:t>
      </w:r>
    </w:p>
    <w:p w:rsidR="00000000" w:rsidDel="00000000" w:rsidP="00000000" w:rsidRDefault="00000000" w:rsidRPr="00000000" w14:paraId="00000018">
      <w:pPr>
        <w:pageBreakBefore w:val="0"/>
        <w:jc w:val="center"/>
        <w:rPr/>
      </w:pPr>
      <w:r w:rsidDel="00000000" w:rsidR="00000000" w:rsidRPr="00000000">
        <w:rPr/>
        <w:drawing>
          <wp:inline distB="114300" distT="114300" distL="114300" distR="114300">
            <wp:extent cx="5943600" cy="64262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center"/>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5943600" cy="6019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2"/>
        <w:pageBreakBefore w:val="0"/>
        <w:rPr>
          <w:b w:val="1"/>
          <w:u w:val="single"/>
        </w:rPr>
      </w:pPr>
      <w:bookmarkStart w:colFirst="0" w:colLast="0" w:name="_5nvdrtur4pzl" w:id="7"/>
      <w:bookmarkEnd w:id="7"/>
      <w:r w:rsidDel="00000000" w:rsidR="00000000" w:rsidRPr="00000000">
        <w:rPr>
          <w:rtl w:val="0"/>
        </w:rPr>
      </w:r>
    </w:p>
    <w:p w:rsidR="00000000" w:rsidDel="00000000" w:rsidP="00000000" w:rsidRDefault="00000000" w:rsidRPr="00000000" w14:paraId="0000001D">
      <w:pPr>
        <w:pStyle w:val="Heading2"/>
        <w:pageBreakBefore w:val="0"/>
        <w:rPr>
          <w:b w:val="1"/>
          <w:u w:val="single"/>
        </w:rPr>
      </w:pPr>
      <w:bookmarkStart w:colFirst="0" w:colLast="0" w:name="_rajozykq0cts" w:id="8"/>
      <w:bookmarkEnd w:id="8"/>
      <w:r w:rsidDel="00000000" w:rsidR="00000000" w:rsidRPr="00000000">
        <w:rPr>
          <w:b w:val="1"/>
          <w:u w:val="single"/>
        </w:rPr>
        <w:drawing>
          <wp:inline distB="114300" distT="114300" distL="114300" distR="114300">
            <wp:extent cx="5943600" cy="5257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pageBreakBefore w:val="0"/>
        <w:rPr>
          <w:b w:val="1"/>
          <w:u w:val="single"/>
        </w:rPr>
      </w:pPr>
      <w:bookmarkStart w:colFirst="0" w:colLast="0" w:name="_2nqhjd6x7dyc" w:id="9"/>
      <w:bookmarkEnd w:id="9"/>
      <w:r w:rsidDel="00000000" w:rsidR="00000000" w:rsidRPr="00000000">
        <w:rPr>
          <w:rtl w:val="0"/>
        </w:rPr>
      </w:r>
    </w:p>
    <w:p w:rsidR="00000000" w:rsidDel="00000000" w:rsidP="00000000" w:rsidRDefault="00000000" w:rsidRPr="00000000" w14:paraId="0000001F">
      <w:pPr>
        <w:pageBreakBefore w:val="0"/>
        <w:rPr>
          <w:b w:val="1"/>
          <w:u w:val="single"/>
        </w:rPr>
      </w:pPr>
      <w:r w:rsidDel="00000000" w:rsidR="00000000" w:rsidRPr="00000000">
        <w:rPr/>
        <w:drawing>
          <wp:inline distB="114300" distT="114300" distL="114300" distR="114300">
            <wp:extent cx="5943600" cy="4787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pageBreakBefore w:val="0"/>
        <w:rPr>
          <w:b w:val="1"/>
          <w:u w:val="single"/>
        </w:rPr>
      </w:pPr>
      <w:bookmarkStart w:colFirst="0" w:colLast="0" w:name="_vcs6lx242sgz" w:id="10"/>
      <w:bookmarkEnd w:id="10"/>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pageBreakBefore w:val="0"/>
        <w:rPr>
          <w:b w:val="1"/>
          <w:u w:val="single"/>
        </w:rPr>
      </w:pPr>
      <w:bookmarkStart w:colFirst="0" w:colLast="0" w:name="_f7kye8rk4cdi" w:id="11"/>
      <w:bookmarkEnd w:id="11"/>
      <w:r w:rsidDel="00000000" w:rsidR="00000000" w:rsidRPr="00000000">
        <w:rPr>
          <w:b w:val="1"/>
          <w:u w:val="single"/>
          <w:rtl w:val="0"/>
        </w:rPr>
        <w:t xml:space="preserve">Entity Relationship Diagram</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2"/>
        <w:pageBreakBefore w:val="0"/>
        <w:rPr/>
      </w:pPr>
      <w:bookmarkStart w:colFirst="0" w:colLast="0" w:name="_m2swvbkpoubo" w:id="12"/>
      <w:bookmarkEnd w:id="12"/>
      <w:r w:rsidDel="00000000" w:rsidR="00000000" w:rsidRPr="00000000">
        <w:rPr/>
        <w:drawing>
          <wp:inline distB="114300" distT="114300" distL="114300" distR="114300">
            <wp:extent cx="5943600" cy="5283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283200"/>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