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우리동네 리포트 핵심기술 설명서</w:t>
      </w:r>
    </w:p>
    <w:p>
      <w:pPr>
        <w:jc w:val="center"/>
      </w:pPr>
      <w:r>
        <w:t>20조 살찐보이즈 (Studio Shodwe)</w:t>
      </w:r>
    </w:p>
    <w:p>
      <w:pPr>
        <w:jc w:val="center"/>
      </w:pPr>
      <w:r>
        <w:t>2025년 11월</w:t>
      </w:r>
    </w:p>
    <w:p>
      <w:r>
        <w:br w:type="page"/>
      </w:r>
    </w:p>
    <w:p>
      <w:pPr>
        <w:pStyle w:val="Heading1"/>
      </w:pPr>
      <w:r>
        <w:t>1. 기술 개요</w:t>
      </w:r>
    </w:p>
    <w:p>
      <w:r>
        <w:br/>
        <w:t>‘우리동네 리포트(My Town Report)’는 시민이 지역 내 불편사항이나 위험요소를 촬영하면 AI가 자동으로 분석, 분류, 문서화하여 민원을 접수하는 인공지능 자동화 시스템입니다.</w:t>
        <w:br/>
        <w:t>본 기술은 컴퓨터 비전(Vision AI), 대규모 언어모델(LLM), 그리고 멀티에이전트 시스템(Multi-Agent System) 구조를 융합하여, 기존 수동 민원접수 체계를 완전 자동화합니다.</w:t>
        <w:br/>
      </w:r>
    </w:p>
    <w:p>
      <w:pPr>
        <w:pStyle w:val="Heading1"/>
      </w:pPr>
      <w:r>
        <w:t>2. 기술 구성도</w:t>
      </w:r>
    </w:p>
    <w:p>
      <w:r>
        <w:br/>
        <w:t>본 서비스는 다중 에이전트 기반 구조로 구성되어 있으며, 각 모듈이 독립적으로 기능을 수행합니다.</w:t>
        <w:br/>
        <w:br/>
        <w:t>1) Preprocess Agent – 이미지 전처리 수행 (리사이징, 노이즈 제거 등)</w:t>
        <w:br/>
        <w:t>2) Vision Agent – YOLOv8 기반 객체 인식 및 분류</w:t>
        <w:br/>
        <w:t>3) Routing Agent – 위치 및 카테고리 기반 부서 자동 매칭</w:t>
        <w:br/>
        <w:t>4) Dispatch Agent – 민원 데이터베이스 자동 등록 및 담당자 알림</w:t>
        <w:br/>
        <w:t>5) LLM Agent (Generate·Verify·Regenerate) – 민원 문서 자동 생성 및 품질 검증</w:t>
        <w:br/>
      </w:r>
    </w:p>
    <w:p>
      <w:pPr>
        <w:pStyle w:val="Heading1"/>
      </w:pPr>
      <w:r>
        <w:t>3. 주요 핵심 기술 상세</w:t>
      </w:r>
    </w:p>
    <w:p>
      <w:pPr>
        <w:pStyle w:val="ListBullet"/>
      </w:pPr>
      <w:r>
        <w:t>① Vision AI 기반 객체 탐지 기술</w:t>
      </w:r>
    </w:p>
    <w:p>
      <w:r>
        <w:br/>
        <w:t>- YOLOv8 모델을 기반으로 불법투기물, 포트홀, 낙석 등 도시 문제를 실시간 인식</w:t>
        <w:br/>
        <w:t>- OpenCV를 통해 조명·날씨 변화에 대응하는 이미지 전처리 수행</w:t>
        <w:br/>
        <w:t>- 긴급성 점수(Urgency Score)를 수학적 가중치 모델로 계산</w:t>
        <w:br/>
      </w:r>
    </w:p>
    <w:p>
      <w:pPr>
        <w:pStyle w:val="ListBullet"/>
      </w:pPr>
      <w:r>
        <w:t>② LLM 기반 자연어 생성 기술</w:t>
      </w:r>
    </w:p>
    <w:p>
      <w:r>
        <w:br/>
        <w:t>- Vision Agent 결과를 기반으로 민원 텍스트를 자동 생성</w:t>
        <w:br/>
        <w:t>- 품질 평가 및 재생성 과정을 통해 정확하고 간결한 문서화 구현</w:t>
        <w:br/>
        <w:t>- KoAlpaca 또는 GPT 기반 Fine-tuning 가능 구조</w:t>
        <w:br/>
      </w:r>
    </w:p>
    <w:p>
      <w:pPr>
        <w:pStyle w:val="ListBullet"/>
      </w:pPr>
      <w:r>
        <w:t>③ Routing 및 Dispatch 기술</w:t>
      </w:r>
    </w:p>
    <w:p>
      <w:r>
        <w:br/>
        <w:t>- GIS 행정구역 좌표 데이터를 활용하여 자동 부서 매칭</w:t>
        <w:br/>
        <w:t>- RESTful API를 통한 실시간 데이터 전달 및 Slack/E-Mail 알림 기능 구현</w:t>
        <w:br/>
      </w:r>
    </w:p>
    <w:p>
      <w:pPr>
        <w:pStyle w:val="Heading1"/>
      </w:pPr>
      <w:r>
        <w:t>4. 기술 차별성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기존 민원 시스템</w:t>
            </w:r>
          </w:p>
        </w:tc>
        <w:tc>
          <w:tcPr>
            <w:tcW w:type="dxa" w:w="4320"/>
          </w:tcPr>
          <w:p>
            <w:r>
              <w:t>사용자가 직접 입력하고 분류해야 함</w:t>
            </w:r>
          </w:p>
        </w:tc>
      </w:tr>
      <w:tr>
        <w:tc>
          <w:tcPr>
            <w:tcW w:type="dxa" w:w="4320"/>
          </w:tcPr>
          <w:p>
            <w:r>
              <w:t>우리동네 리포트</w:t>
            </w:r>
          </w:p>
        </w:tc>
        <w:tc>
          <w:tcPr>
            <w:tcW w:type="dxa" w:w="4320"/>
          </w:tcPr>
          <w:p>
            <w:r>
              <w:t>사진 기반 자동 인식 및 민원 문서 자동화</w:t>
            </w:r>
          </w:p>
        </w:tc>
      </w:tr>
      <w:tr>
        <w:tc>
          <w:tcPr>
            <w:tcW w:type="dxa" w:w="4320"/>
          </w:tcPr>
          <w:p>
            <w:r>
              <w:t>AI 적용 범위</w:t>
            </w:r>
          </w:p>
        </w:tc>
        <w:tc>
          <w:tcPr>
            <w:tcW w:type="dxa" w:w="4320"/>
          </w:tcPr>
          <w:p>
            <w:r>
              <w:t>단일 모델 수준</w:t>
            </w:r>
          </w:p>
        </w:tc>
      </w:tr>
      <w:tr>
        <w:tc>
          <w:tcPr>
            <w:tcW w:type="dxa" w:w="4320"/>
          </w:tcPr>
          <w:p>
            <w:r>
              <w:t>우리 기술</w:t>
            </w:r>
          </w:p>
        </w:tc>
        <w:tc>
          <w:tcPr>
            <w:tcW w:type="dxa" w:w="4320"/>
          </w:tcPr>
          <w:p>
            <w:r>
              <w:t>Vision + LLM + Routing 멀티에이전트 융합</w:t>
            </w:r>
          </w:p>
        </w:tc>
      </w:tr>
      <w:tr>
        <w:tc>
          <w:tcPr>
            <w:tcW w:type="dxa" w:w="4320"/>
          </w:tcPr>
          <w:p>
            <w:r>
              <w:t>처리 속도</w:t>
            </w:r>
          </w:p>
        </w:tc>
        <w:tc>
          <w:tcPr>
            <w:tcW w:type="dxa" w:w="4320"/>
          </w:tcPr>
          <w:p>
            <w:r>
              <w:t>평균 3~5분</w:t>
            </w:r>
          </w:p>
        </w:tc>
      </w:tr>
      <w:tr>
        <w:tc>
          <w:tcPr>
            <w:tcW w:type="dxa" w:w="4320"/>
          </w:tcPr>
          <w:p>
            <w:r>
              <w:t>우리 기술</w:t>
            </w:r>
          </w:p>
        </w:tc>
        <w:tc>
          <w:tcPr>
            <w:tcW w:type="dxa" w:w="4320"/>
          </w:tcPr>
          <w:p>
            <w:r>
              <w:t>약 30초 내 자동 접수 완료</w:t>
            </w:r>
          </w:p>
        </w:tc>
      </w:tr>
    </w:tbl>
    <w:p>
      <w:pPr>
        <w:pStyle w:val="Heading1"/>
      </w:pPr>
      <w:r>
        <w:t>5. 기대효과</w:t>
      </w:r>
    </w:p>
    <w:p>
      <w:r>
        <w:br/>
        <w:t>- 시민 신고 참여율 향상 및 행정 효율성 극대화</w:t>
        <w:br/>
        <w:t>- AI 기반 실시간 도시문제 대응체계 구축</w:t>
        <w:br/>
        <w:t>- 행정기관 업무 부담 경감 및 데이터 기반 의사결정 가능</w:t>
        <w:br/>
        <w:t>- 타 지자체, 도로관리, 환경 분야로 확장 가능성 보유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