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D19" w:rsidRPr="00D07DE5" w:rsidRDefault="00B80D19" w:rsidP="00B80D19">
      <w:pPr>
        <w:spacing w:after="0" w:line="240" w:lineRule="auto"/>
        <w:rPr>
          <w:rFonts w:ascii="Titillium Web" w:hAnsi="Titillium Web"/>
          <w:sz w:val="28"/>
          <w:szCs w:val="80"/>
        </w:rPr>
      </w:pPr>
      <w:r w:rsidRPr="00841EC2">
        <w:rPr>
          <w:rFonts w:ascii="Titillium Web" w:hAnsi="Titillium Web"/>
          <w:noProof/>
          <w:sz w:val="96"/>
        </w:rPr>
        <mc:AlternateContent>
          <mc:Choice Requires="wps">
            <w:drawing>
              <wp:anchor distT="45720" distB="45720" distL="114300" distR="114300" simplePos="0" relativeHeight="251659264" behindDoc="0" locked="0" layoutInCell="1" allowOverlap="1" wp14:anchorId="673AE0A0" wp14:editId="58C846B2">
                <wp:simplePos x="0" y="0"/>
                <wp:positionH relativeFrom="column">
                  <wp:posOffset>10973</wp:posOffset>
                </wp:positionH>
                <wp:positionV relativeFrom="paragraph">
                  <wp:posOffset>-284201</wp:posOffset>
                </wp:positionV>
                <wp:extent cx="6844665" cy="62141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4665" cy="621411"/>
                        </a:xfrm>
                        <a:prstGeom prst="rect">
                          <a:avLst/>
                        </a:prstGeom>
                        <a:noFill/>
                        <a:ln w="9525">
                          <a:noFill/>
                          <a:miter lim="800000"/>
                          <a:headEnd/>
                          <a:tailEnd/>
                        </a:ln>
                      </wps:spPr>
                      <wps:txbx>
                        <w:txbxContent>
                          <w:p w:rsidR="00B80D19" w:rsidRPr="002679D7" w:rsidRDefault="00B80D19" w:rsidP="00B80D19">
                            <w:pPr>
                              <w:jc w:val="center"/>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pPr>
                            <w:r w:rsidRPr="002679D7">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L</w:t>
                            </w:r>
                            <w:r w:rsidRPr="002679D7">
                              <w:rPr>
                                <w:rFonts w:ascii="Titillium Web" w:hAnsi="Titillium Web"/>
                                <w:b/>
                                <w:color w:val="0099CC"/>
                                <w:sz w:val="52"/>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EANDER</w:t>
                            </w:r>
                            <w:r w:rsidRPr="002679D7">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 xml:space="preserve"> R</w:t>
                            </w:r>
                            <w:r w:rsidRPr="002679D7">
                              <w:rPr>
                                <w:rFonts w:ascii="Titillium Web" w:hAnsi="Titillium Web"/>
                                <w:b/>
                                <w:color w:val="0099CC"/>
                                <w:sz w:val="52"/>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ODRIGUES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AE0A0" id="_x0000_t202" coordsize="21600,21600" o:spt="202" path="m,l,21600r21600,l21600,xe">
                <v:stroke joinstyle="miter"/>
                <v:path gradientshapeok="t" o:connecttype="rect"/>
              </v:shapetype>
              <v:shape id="Text Box 2" o:spid="_x0000_s1026" type="#_x0000_t202" style="position:absolute;margin-left:.85pt;margin-top:-22.4pt;width:538.95pt;height:48.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" filled="f" stroked="f">
                <v:textbox>
                  <w:txbxContent>
                    <w:p w:rsidR="00B80D19" w:rsidRPr="002679D7" w:rsidRDefault="00B80D19" w:rsidP="00B80D19">
                      <w:pPr>
                        <w:jc w:val="center"/>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pPr>
                      <w:r w:rsidRPr="002679D7">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L</w:t>
                      </w:r>
                      <w:r w:rsidRPr="002679D7">
                        <w:rPr>
                          <w:rFonts w:ascii="Titillium Web" w:hAnsi="Titillium Web"/>
                          <w:b/>
                          <w:color w:val="0099CC"/>
                          <w:sz w:val="52"/>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EANDER</w:t>
                      </w:r>
                      <w:r w:rsidRPr="002679D7">
                        <w:rPr>
                          <w:rFonts w:ascii="Titillium Web" w:hAnsi="Titillium Web"/>
                          <w:b/>
                          <w:color w:val="0099CC"/>
                          <w:sz w:val="56"/>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 xml:space="preserve"> R</w:t>
                      </w:r>
                      <w:r w:rsidRPr="002679D7">
                        <w:rPr>
                          <w:rFonts w:ascii="Titillium Web" w:hAnsi="Titillium Web"/>
                          <w:b/>
                          <w:color w:val="0099CC"/>
                          <w:sz w:val="52"/>
                          <w:szCs w:val="32"/>
                          <w14:textFill>
                            <w14:gradFill>
                              <w14:gsLst>
                                <w14:gs w14:pos="0">
                                  <w14:srgbClr w14:val="0099CC">
                                    <w14:shade w14:val="30000"/>
                                    <w14:satMod w14:val="115000"/>
                                  </w14:srgbClr>
                                </w14:gs>
                                <w14:gs w14:pos="50000">
                                  <w14:srgbClr w14:val="0099CC">
                                    <w14:shade w14:val="67500"/>
                                    <w14:satMod w14:val="115000"/>
                                  </w14:srgbClr>
                                </w14:gs>
                                <w14:gs w14:pos="100000">
                                  <w14:srgbClr w14:val="0099CC">
                                    <w14:shade w14:val="100000"/>
                                    <w14:satMod w14:val="115000"/>
                                  </w14:srgbClr>
                                </w14:gs>
                              </w14:gsLst>
                              <w14:lin w14:ang="16200000" w14:scaled="0"/>
                            </w14:gradFill>
                          </w14:textFill>
                        </w:rPr>
                        <w:t>ODRIGUES</w:t>
                      </w:r>
                    </w:p>
                  </w:txbxContent>
                </v:textbox>
              </v:shape>
            </w:pict>
          </mc:Fallback>
        </mc:AlternateContent>
      </w:r>
      <w:r w:rsidRPr="00841EC2">
        <w:rPr>
          <w:rFonts w:ascii="Titillium Web" w:hAnsi="Titillium Web"/>
          <w:noProof/>
          <w:sz w:val="28"/>
          <w:szCs w:val="80"/>
        </w:rPr>
        <mc:AlternateContent>
          <mc:Choice Requires="wps">
            <w:drawing>
              <wp:anchor distT="45720" distB="45720" distL="114300" distR="114300" simplePos="0" relativeHeight="251660288" behindDoc="0" locked="0" layoutInCell="1" allowOverlap="1" wp14:anchorId="164CFC13" wp14:editId="226F1D7A">
                <wp:simplePos x="0" y="0"/>
                <wp:positionH relativeFrom="column">
                  <wp:posOffset>0</wp:posOffset>
                </wp:positionH>
                <wp:positionV relativeFrom="paragraph">
                  <wp:posOffset>219075</wp:posOffset>
                </wp:positionV>
                <wp:extent cx="6855460" cy="3714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5460" cy="371475"/>
                        </a:xfrm>
                        <a:prstGeom prst="rect">
                          <a:avLst/>
                        </a:prstGeom>
                        <a:noFill/>
                        <a:ln w="9525">
                          <a:noFill/>
                          <a:miter lim="800000"/>
                          <a:headEnd/>
                          <a:tailEnd/>
                        </a:ln>
                      </wps:spPr>
                      <wps:txbx>
                        <w:txbxContent>
                          <w:p w:rsidR="00B80D19" w:rsidRPr="00986443" w:rsidRDefault="00B80D19" w:rsidP="00B80D19">
                            <w:pPr>
                              <w:jc w:val="center"/>
                              <w:rPr>
                                <w:rFonts w:ascii="Titillium Web" w:hAnsi="Titillium Web"/>
                                <w:b/>
                                <w:color w:val="0099CC"/>
                                <w:szCs w:val="19"/>
                              </w:rPr>
                            </w:pPr>
                            <w:r w:rsidRPr="00986443">
                              <w:rPr>
                                <w:rFonts w:ascii="Titillium Web" w:hAnsi="Titillium Web"/>
                                <w:b/>
                                <w:color w:val="0099CC"/>
                                <w:szCs w:val="19"/>
                              </w:rPr>
                              <w:t>Nanotechnology Engineering</w:t>
                            </w:r>
                            <w:r w:rsidRPr="00986443">
                              <w:rPr>
                                <w:rFonts w:ascii="Titillium Web" w:hAnsi="Titillium Web"/>
                                <w:b/>
                                <w:szCs w:val="19"/>
                              </w:rPr>
                              <w:t xml:space="preserve">   </w:t>
                            </w:r>
                            <w:r w:rsidRPr="00986443">
                              <w:rPr>
                                <w:rFonts w:ascii="Titillium Web" w:hAnsi="Titillium Web"/>
                                <w:b/>
                                <w:szCs w:val="19"/>
                              </w:rPr>
                              <w:sym w:font="Symbol" w:char="F0B7"/>
                            </w:r>
                            <w:r w:rsidRPr="00986443">
                              <w:rPr>
                                <w:rFonts w:ascii="Titillium Web" w:hAnsi="Titillium Web"/>
                                <w:b/>
                                <w:szCs w:val="19"/>
                              </w:rPr>
                              <w:t xml:space="preserve">   </w:t>
                            </w:r>
                            <w:r w:rsidRPr="00986443">
                              <w:rPr>
                                <w:rFonts w:ascii="Titillium Web" w:hAnsi="Titillium Web"/>
                                <w:b/>
                                <w:color w:val="0099CC"/>
                                <w:szCs w:val="19"/>
                              </w:rPr>
                              <w:t>leander.rodrigues@uwaterloo.ca</w:t>
                            </w:r>
                            <w:r w:rsidRPr="00986443">
                              <w:rPr>
                                <w:rFonts w:ascii="Titillium Web" w:hAnsi="Titillium Web"/>
                                <w:b/>
                                <w:szCs w:val="19"/>
                              </w:rPr>
                              <w:t xml:space="preserve">   </w:t>
                            </w:r>
                            <w:r w:rsidRPr="00986443">
                              <w:rPr>
                                <w:rFonts w:ascii="Titillium Web" w:hAnsi="Titillium Web"/>
                                <w:b/>
                                <w:szCs w:val="19"/>
                              </w:rPr>
                              <w:sym w:font="Symbol" w:char="F0B7"/>
                            </w:r>
                            <w:proofErr w:type="gramStart"/>
                            <w:r w:rsidRPr="00986443">
                              <w:rPr>
                                <w:rFonts w:ascii="Titillium Web" w:hAnsi="Titillium Web"/>
                                <w:b/>
                                <w:szCs w:val="19"/>
                              </w:rPr>
                              <w:t xml:space="preserve">   </w:t>
                            </w:r>
                            <w:r w:rsidRPr="00986443">
                              <w:rPr>
                                <w:rFonts w:ascii="Titillium Web" w:hAnsi="Titillium Web"/>
                                <w:b/>
                                <w:color w:val="0099CC"/>
                                <w:szCs w:val="19"/>
                              </w:rPr>
                              <w:t>(</w:t>
                            </w:r>
                            <w:proofErr w:type="gramEnd"/>
                            <w:r w:rsidRPr="00986443">
                              <w:rPr>
                                <w:rFonts w:ascii="Titillium Web" w:hAnsi="Titillium Web"/>
                                <w:b/>
                                <w:color w:val="0099CC"/>
                                <w:szCs w:val="19"/>
                              </w:rPr>
                              <w:t xml:space="preserve">647)-984-7599   </w:t>
                            </w:r>
                            <w:r w:rsidRPr="00986443">
                              <w:rPr>
                                <w:rFonts w:ascii="Titillium Web" w:hAnsi="Titillium Web"/>
                                <w:b/>
                                <w:szCs w:val="19"/>
                              </w:rPr>
                              <w:sym w:font="Symbol" w:char="F0B7"/>
                            </w:r>
                            <w:r w:rsidRPr="00986443">
                              <w:rPr>
                                <w:rFonts w:ascii="Titillium Web" w:hAnsi="Titillium Web"/>
                                <w:b/>
                                <w:szCs w:val="19"/>
                              </w:rPr>
                              <w:t xml:space="preserve">   </w:t>
                            </w:r>
                            <w:r w:rsidRPr="00986443">
                              <w:rPr>
                                <w:rFonts w:ascii="Titillium Web" w:hAnsi="Titillium Web"/>
                                <w:b/>
                                <w:color w:val="0099CC"/>
                                <w:szCs w:val="19"/>
                              </w:rPr>
                              <w:t xml:space="preserve"> Mississauga, ON</w:t>
                            </w:r>
                          </w:p>
                          <w:p w:rsidR="00B80D19" w:rsidRPr="00DB1C29" w:rsidRDefault="00B80D19" w:rsidP="00B80D19">
                            <w:pPr>
                              <w:rPr>
                                <w:rFonts w:ascii="Titillium Web" w:hAnsi="Titillium Web"/>
                                <w:b/>
                                <w:color w:val="0099CC"/>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FC13" id="_x0000_s1027" type="#_x0000_t202" style="position:absolute;margin-left:0;margin-top:17.25pt;width:539.8pt;height:2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" filled="f" stroked="f">
                <v:textbox>
                  <w:txbxContent>
                    <w:p w:rsidR="00B80D19" w:rsidRPr="00986443" w:rsidRDefault="00B80D19" w:rsidP="00B80D19">
                      <w:pPr>
                        <w:jc w:val="center"/>
                        <w:rPr>
                          <w:rFonts w:ascii="Titillium Web" w:hAnsi="Titillium Web"/>
                          <w:b/>
                          <w:color w:val="0099CC"/>
                          <w:szCs w:val="19"/>
                        </w:rPr>
                      </w:pPr>
                      <w:r w:rsidRPr="00986443">
                        <w:rPr>
                          <w:rFonts w:ascii="Titillium Web" w:hAnsi="Titillium Web"/>
                          <w:b/>
                          <w:color w:val="0099CC"/>
                          <w:szCs w:val="19"/>
                        </w:rPr>
                        <w:t>Nanotechnology Engineering</w:t>
                      </w:r>
                      <w:r w:rsidRPr="00986443">
                        <w:rPr>
                          <w:rFonts w:ascii="Titillium Web" w:hAnsi="Titillium Web"/>
                          <w:b/>
                          <w:szCs w:val="19"/>
                        </w:rPr>
                        <w:t xml:space="preserve">   </w:t>
                      </w:r>
                      <w:r w:rsidRPr="00986443">
                        <w:rPr>
                          <w:rFonts w:ascii="Titillium Web" w:hAnsi="Titillium Web"/>
                          <w:b/>
                          <w:szCs w:val="19"/>
                        </w:rPr>
                        <w:sym w:font="Symbol" w:char="F0B7"/>
                      </w:r>
                      <w:r w:rsidRPr="00986443">
                        <w:rPr>
                          <w:rFonts w:ascii="Titillium Web" w:hAnsi="Titillium Web"/>
                          <w:b/>
                          <w:szCs w:val="19"/>
                        </w:rPr>
                        <w:t xml:space="preserve">   </w:t>
                      </w:r>
                      <w:r w:rsidRPr="00986443">
                        <w:rPr>
                          <w:rFonts w:ascii="Titillium Web" w:hAnsi="Titillium Web"/>
                          <w:b/>
                          <w:color w:val="0099CC"/>
                          <w:szCs w:val="19"/>
                        </w:rPr>
                        <w:t>leander.rodrigues@uwaterloo.ca</w:t>
                      </w:r>
                      <w:r w:rsidRPr="00986443">
                        <w:rPr>
                          <w:rFonts w:ascii="Titillium Web" w:hAnsi="Titillium Web"/>
                          <w:b/>
                          <w:szCs w:val="19"/>
                        </w:rPr>
                        <w:t xml:space="preserve">   </w:t>
                      </w:r>
                      <w:r w:rsidRPr="00986443">
                        <w:rPr>
                          <w:rFonts w:ascii="Titillium Web" w:hAnsi="Titillium Web"/>
                          <w:b/>
                          <w:szCs w:val="19"/>
                        </w:rPr>
                        <w:sym w:font="Symbol" w:char="F0B7"/>
                      </w:r>
                      <w:proofErr w:type="gramStart"/>
                      <w:r w:rsidRPr="00986443">
                        <w:rPr>
                          <w:rFonts w:ascii="Titillium Web" w:hAnsi="Titillium Web"/>
                          <w:b/>
                          <w:szCs w:val="19"/>
                        </w:rPr>
                        <w:t xml:space="preserve">   </w:t>
                      </w:r>
                      <w:r w:rsidRPr="00986443">
                        <w:rPr>
                          <w:rFonts w:ascii="Titillium Web" w:hAnsi="Titillium Web"/>
                          <w:b/>
                          <w:color w:val="0099CC"/>
                          <w:szCs w:val="19"/>
                        </w:rPr>
                        <w:t>(</w:t>
                      </w:r>
                      <w:proofErr w:type="gramEnd"/>
                      <w:r w:rsidRPr="00986443">
                        <w:rPr>
                          <w:rFonts w:ascii="Titillium Web" w:hAnsi="Titillium Web"/>
                          <w:b/>
                          <w:color w:val="0099CC"/>
                          <w:szCs w:val="19"/>
                        </w:rPr>
                        <w:t xml:space="preserve">647)-984-7599   </w:t>
                      </w:r>
                      <w:r w:rsidRPr="00986443">
                        <w:rPr>
                          <w:rFonts w:ascii="Titillium Web" w:hAnsi="Titillium Web"/>
                          <w:b/>
                          <w:szCs w:val="19"/>
                        </w:rPr>
                        <w:sym w:font="Symbol" w:char="F0B7"/>
                      </w:r>
                      <w:r w:rsidRPr="00986443">
                        <w:rPr>
                          <w:rFonts w:ascii="Titillium Web" w:hAnsi="Titillium Web"/>
                          <w:b/>
                          <w:szCs w:val="19"/>
                        </w:rPr>
                        <w:t xml:space="preserve">   </w:t>
                      </w:r>
                      <w:r w:rsidRPr="00986443">
                        <w:rPr>
                          <w:rFonts w:ascii="Titillium Web" w:hAnsi="Titillium Web"/>
                          <w:b/>
                          <w:color w:val="0099CC"/>
                          <w:szCs w:val="19"/>
                        </w:rPr>
                        <w:t xml:space="preserve"> Mississauga, ON</w:t>
                      </w:r>
                    </w:p>
                    <w:p w:rsidR="00B80D19" w:rsidRPr="00DB1C29" w:rsidRDefault="00B80D19" w:rsidP="00B80D19">
                      <w:pPr>
                        <w:rPr>
                          <w:rFonts w:ascii="Titillium Web" w:hAnsi="Titillium Web"/>
                          <w:b/>
                          <w:color w:val="0099CC"/>
                          <w:sz w:val="24"/>
                        </w:rPr>
                      </w:pPr>
                    </w:p>
                  </w:txbxContent>
                </v:textbox>
                <w10:wrap type="square"/>
              </v:shape>
            </w:pict>
          </mc:Fallback>
        </mc:AlternateContent>
      </w:r>
      <w:r w:rsidRPr="00841EC2">
        <w:rPr>
          <w:rFonts w:ascii="Titillium Web" w:hAnsi="Titillium Web"/>
          <w:noProof/>
          <w:sz w:val="96"/>
        </w:rPr>
        <mc:AlternateContent>
          <mc:Choice Requires="wps">
            <w:drawing>
              <wp:anchor distT="0" distB="0" distL="114300" distR="114300" simplePos="0" relativeHeight="251661312" behindDoc="0" locked="0" layoutInCell="1" allowOverlap="1" wp14:anchorId="1BCA8A1E" wp14:editId="44216E99">
                <wp:simplePos x="0" y="0"/>
                <wp:positionH relativeFrom="column">
                  <wp:posOffset>2540</wp:posOffset>
                </wp:positionH>
                <wp:positionV relativeFrom="paragraph">
                  <wp:posOffset>523875</wp:posOffset>
                </wp:positionV>
                <wp:extent cx="684911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8491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BC795"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41.25pt" to="539.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" strokecolor="black [3213]" strokeweight="1.5pt">
                <v:stroke joinstyle="miter"/>
              </v:line>
            </w:pict>
          </mc:Fallback>
        </mc:AlternateContent>
      </w:r>
      <w:r w:rsidRPr="00841EC2">
        <w:rPr>
          <w:rFonts w:ascii="Titillium Web" w:hAnsi="Titillium Web"/>
          <w:noProof/>
          <w:sz w:val="96"/>
        </w:rPr>
        <mc:AlternateContent>
          <mc:Choice Requires="wps">
            <w:drawing>
              <wp:anchor distT="0" distB="0" distL="114300" distR="114300" simplePos="0" relativeHeight="251662336" behindDoc="0" locked="0" layoutInCell="1" allowOverlap="1" wp14:anchorId="519CCB48" wp14:editId="072F71FC">
                <wp:simplePos x="0" y="0"/>
                <wp:positionH relativeFrom="column">
                  <wp:posOffset>2540</wp:posOffset>
                </wp:positionH>
                <wp:positionV relativeFrom="paragraph">
                  <wp:posOffset>240360</wp:posOffset>
                </wp:positionV>
                <wp:extent cx="685546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8554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F91A4"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8.95pt" to="540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" strokecolor="black [3213]" strokeweight="1.5pt">
                <v:stroke joinstyle="miter"/>
              </v:line>
            </w:pict>
          </mc:Fallback>
        </mc:AlternateContent>
      </w:r>
    </w:p>
    <w:p w:rsidR="00B80D19" w:rsidRPr="00F32776" w:rsidRDefault="00B80D19" w:rsidP="00B80D19">
      <w:pPr>
        <w:spacing w:after="0" w:line="240" w:lineRule="auto"/>
        <w:rPr>
          <w:rFonts w:ascii="Titillium Web" w:hAnsi="Titillium Web"/>
          <w:b/>
          <w:szCs w:val="80"/>
        </w:rPr>
      </w:pPr>
      <w:r w:rsidRPr="00F32776">
        <w:rPr>
          <w:rFonts w:ascii="Titillium Web" w:hAnsi="Titillium Web"/>
          <w:b/>
          <w:szCs w:val="80"/>
        </w:rPr>
        <w:t>Sila Nanotechnologies</w:t>
      </w:r>
    </w:p>
    <w:p w:rsidR="00B80D19" w:rsidRPr="00F32776" w:rsidRDefault="00B80D19" w:rsidP="00B80D19">
      <w:pPr>
        <w:spacing w:after="0" w:line="240" w:lineRule="auto"/>
        <w:rPr>
          <w:rFonts w:ascii="Titillium Web" w:hAnsi="Titillium Web"/>
          <w:b/>
          <w:szCs w:val="80"/>
        </w:rPr>
      </w:pPr>
      <w:r w:rsidRPr="00F32776">
        <w:rPr>
          <w:rFonts w:ascii="Titillium Web" w:hAnsi="Titillium Web"/>
          <w:b/>
          <w:szCs w:val="80"/>
        </w:rPr>
        <w:t>2450 Mariner Square Loop</w:t>
      </w:r>
    </w:p>
    <w:p w:rsidR="00B80D19" w:rsidRPr="00F32776" w:rsidRDefault="00B80D19" w:rsidP="00B80D19">
      <w:pPr>
        <w:spacing w:after="0" w:line="240" w:lineRule="auto"/>
        <w:rPr>
          <w:rFonts w:ascii="Titillium Web" w:hAnsi="Titillium Web"/>
          <w:b/>
          <w:szCs w:val="80"/>
        </w:rPr>
      </w:pPr>
      <w:r w:rsidRPr="00F32776">
        <w:rPr>
          <w:rFonts w:ascii="Titillium Web" w:hAnsi="Titillium Web"/>
          <w:b/>
          <w:szCs w:val="80"/>
        </w:rPr>
        <w:t>Alameda, California</w:t>
      </w:r>
    </w:p>
    <w:p w:rsidR="00B80D19" w:rsidRPr="00F32776" w:rsidRDefault="00B80D19" w:rsidP="00B80D19">
      <w:pPr>
        <w:spacing w:after="0" w:line="240" w:lineRule="auto"/>
        <w:rPr>
          <w:rFonts w:ascii="Titillium Web" w:hAnsi="Titillium Web"/>
          <w:b/>
          <w:szCs w:val="80"/>
        </w:rPr>
      </w:pPr>
      <w:r w:rsidRPr="00F32776">
        <w:rPr>
          <w:rFonts w:ascii="Titillium Web" w:hAnsi="Titillium Web"/>
          <w:b/>
          <w:szCs w:val="80"/>
        </w:rPr>
        <w:t>94501</w:t>
      </w:r>
    </w:p>
    <w:p w:rsidR="00B80D19" w:rsidRDefault="00B80D19" w:rsidP="00B80D19">
      <w:pPr>
        <w:spacing w:after="0" w:line="240" w:lineRule="auto"/>
        <w:rPr>
          <w:rFonts w:ascii="Titillium Web" w:hAnsi="Titillium Web"/>
          <w:szCs w:val="80"/>
        </w:rPr>
      </w:pPr>
    </w:p>
    <w:p w:rsidR="00B80D19" w:rsidRDefault="00B80D19" w:rsidP="00B80D19">
      <w:pPr>
        <w:spacing w:after="0" w:line="240" w:lineRule="auto"/>
        <w:rPr>
          <w:rFonts w:ascii="Titillium Web" w:hAnsi="Titillium Web"/>
          <w:szCs w:val="80"/>
        </w:rPr>
      </w:pPr>
      <w:r>
        <w:rPr>
          <w:rFonts w:ascii="Titillium Web" w:hAnsi="Titillium Web"/>
          <w:szCs w:val="80"/>
        </w:rPr>
        <w:fldChar w:fldCharType="begin"/>
      </w:r>
      <w:r>
        <w:rPr>
          <w:rFonts w:ascii="Titillium Web" w:hAnsi="Titillium Web"/>
          <w:szCs w:val="80"/>
        </w:rPr>
        <w:instrText xml:space="preserve"> DATE \@ "d MMMM yyyy" </w:instrText>
      </w:r>
      <w:r>
        <w:rPr>
          <w:rFonts w:ascii="Titillium Web" w:hAnsi="Titillium Web"/>
          <w:szCs w:val="80"/>
        </w:rPr>
        <w:fldChar w:fldCharType="separate"/>
      </w:r>
      <w:r w:rsidR="00F32776">
        <w:rPr>
          <w:rFonts w:ascii="Titillium Web" w:hAnsi="Titillium Web"/>
          <w:noProof/>
          <w:szCs w:val="80"/>
        </w:rPr>
        <w:t>25 September 2017</w:t>
      </w:r>
      <w:r>
        <w:rPr>
          <w:rFonts w:ascii="Titillium Web" w:hAnsi="Titillium Web"/>
          <w:szCs w:val="80"/>
        </w:rPr>
        <w:fldChar w:fldCharType="end"/>
      </w:r>
    </w:p>
    <w:p w:rsidR="00B80D19" w:rsidRDefault="00B80D19" w:rsidP="00B80D19">
      <w:pPr>
        <w:spacing w:after="0" w:line="240" w:lineRule="auto"/>
        <w:rPr>
          <w:rFonts w:ascii="Titillium Web" w:hAnsi="Titillium Web"/>
          <w:szCs w:val="80"/>
        </w:rPr>
      </w:pPr>
      <w:r>
        <w:rPr>
          <w:rFonts w:ascii="Titillium Web" w:hAnsi="Titillium Web"/>
          <w:szCs w:val="80"/>
        </w:rPr>
        <w:t xml:space="preserve"> </w:t>
      </w:r>
    </w:p>
    <w:p w:rsidR="00B80D19" w:rsidRDefault="00B80D19" w:rsidP="00B80D19">
      <w:pPr>
        <w:spacing w:after="0" w:line="240" w:lineRule="auto"/>
        <w:rPr>
          <w:rFonts w:ascii="Titillium Web" w:hAnsi="Titillium Web"/>
          <w:szCs w:val="80"/>
        </w:rPr>
      </w:pPr>
      <w:r>
        <w:rPr>
          <w:rFonts w:ascii="Titillium Web" w:hAnsi="Titillium Web"/>
          <w:szCs w:val="80"/>
        </w:rPr>
        <w:t>Dear Recruiting Manager,</w:t>
      </w:r>
    </w:p>
    <w:p w:rsidR="00B80D19" w:rsidRDefault="00B80D19" w:rsidP="00B80D19">
      <w:pPr>
        <w:spacing w:after="0" w:line="240" w:lineRule="auto"/>
        <w:rPr>
          <w:rFonts w:ascii="Titillium Web" w:hAnsi="Titillium Web"/>
          <w:szCs w:val="80"/>
        </w:rPr>
      </w:pPr>
    </w:p>
    <w:p w:rsidR="00B80D19" w:rsidRPr="00F32776" w:rsidRDefault="00B80D19" w:rsidP="00B80D19">
      <w:pPr>
        <w:spacing w:after="0" w:line="240" w:lineRule="auto"/>
        <w:ind w:firstLine="720"/>
        <w:rPr>
          <w:rFonts w:ascii="Titillium Web" w:hAnsi="Titillium Web"/>
          <w:b/>
          <w:szCs w:val="80"/>
        </w:rPr>
      </w:pPr>
      <w:r w:rsidRPr="000D080B">
        <w:rPr>
          <w:rFonts w:ascii="Titillium Web" w:hAnsi="Titillium Web"/>
          <w:szCs w:val="80"/>
        </w:rPr>
        <w:t xml:space="preserve">My name is Leander Rodrigues, and I am a Nanotechnology Engineering student at the University of Waterloo and planning on graduating in April 2021. Before that however, I would like to join </w:t>
      </w:r>
      <w:r w:rsidR="00372D6F">
        <w:rPr>
          <w:rFonts w:ascii="Titillium Web" w:hAnsi="Titillium Web"/>
          <w:szCs w:val="80"/>
        </w:rPr>
        <w:t xml:space="preserve">you </w:t>
      </w:r>
      <w:r w:rsidR="00372D6F" w:rsidRPr="00F32776">
        <w:rPr>
          <w:rFonts w:ascii="Titillium Web" w:hAnsi="Titillium Web"/>
          <w:b/>
          <w:szCs w:val="80"/>
        </w:rPr>
        <w:t xml:space="preserve">and </w:t>
      </w:r>
      <w:r w:rsidRPr="00F32776">
        <w:rPr>
          <w:rFonts w:ascii="Titillium Web" w:hAnsi="Titillium Web"/>
          <w:b/>
          <w:szCs w:val="80"/>
        </w:rPr>
        <w:t xml:space="preserve">the </w:t>
      </w:r>
      <w:r w:rsidR="00372D6F" w:rsidRPr="00F32776">
        <w:rPr>
          <w:rFonts w:ascii="Titillium Web" w:hAnsi="Titillium Web"/>
          <w:b/>
          <w:szCs w:val="80"/>
        </w:rPr>
        <w:t xml:space="preserve">Harvard </w:t>
      </w:r>
      <w:r w:rsidR="00D64734" w:rsidRPr="00F32776">
        <w:rPr>
          <w:rFonts w:ascii="Titillium Web" w:hAnsi="Titillium Web"/>
          <w:b/>
          <w:szCs w:val="80"/>
        </w:rPr>
        <w:t>University team</w:t>
      </w:r>
      <w:r w:rsidR="00372D6F" w:rsidRPr="00F32776">
        <w:rPr>
          <w:rFonts w:ascii="Titillium Web" w:hAnsi="Titillium Web"/>
          <w:b/>
          <w:szCs w:val="80"/>
        </w:rPr>
        <w:t xml:space="preserve"> </w:t>
      </w:r>
      <w:r w:rsidRPr="00F32776">
        <w:rPr>
          <w:rFonts w:ascii="Titillium Web" w:hAnsi="Titillium Web"/>
          <w:b/>
          <w:szCs w:val="80"/>
        </w:rPr>
        <w:t xml:space="preserve">in your </w:t>
      </w:r>
      <w:r w:rsidR="00372D6F" w:rsidRPr="00F32776">
        <w:rPr>
          <w:rFonts w:ascii="Titillium Web" w:hAnsi="Titillium Web"/>
          <w:b/>
          <w:szCs w:val="80"/>
        </w:rPr>
        <w:t xml:space="preserve">photonic structures and catalytic/sensing application research. </w:t>
      </w:r>
      <w:r w:rsidRPr="00F32776">
        <w:rPr>
          <w:rFonts w:ascii="Titillium Web" w:hAnsi="Titillium Web"/>
          <w:b/>
          <w:szCs w:val="80"/>
        </w:rPr>
        <w:t xml:space="preserve"> </w:t>
      </w:r>
    </w:p>
    <w:p w:rsidR="00B80D19" w:rsidRDefault="00B80D19" w:rsidP="00B80D19">
      <w:pPr>
        <w:spacing w:after="0" w:line="240" w:lineRule="auto"/>
        <w:ind w:firstLine="720"/>
        <w:rPr>
          <w:rFonts w:ascii="Titillium Web" w:hAnsi="Titillium Web"/>
          <w:szCs w:val="80"/>
        </w:rPr>
      </w:pPr>
    </w:p>
    <w:p w:rsidR="00B80D19" w:rsidRDefault="00B80D19" w:rsidP="00B80D19">
      <w:pPr>
        <w:spacing w:after="0" w:line="240" w:lineRule="auto"/>
        <w:ind w:firstLine="720"/>
        <w:rPr>
          <w:rFonts w:ascii="Titillium Web" w:hAnsi="Titillium Web"/>
          <w:szCs w:val="80"/>
        </w:rPr>
      </w:pPr>
      <w:r w:rsidRPr="000D080B">
        <w:rPr>
          <w:rFonts w:ascii="Titillium Web" w:hAnsi="Titillium Web"/>
          <w:szCs w:val="80"/>
        </w:rPr>
        <w:t xml:space="preserve">We live in an amazing world. Every day, interesting technologies, new software, and crazy ideas are being pursued that can benefit the entire population. It could be the latest social media gimmick, or the next wearable device, but behind all the allure and keynote speeches, there is one fundamental necessity, research. The research is what takes that conceptual idea, and turns it into the next big breakthrough. It explores the newest advances and inspires the next great steps forward for our civilization. Researchers are modern day wizards, turning science fiction into science fact and I want nothing more than to be a part of the magic. </w:t>
      </w:r>
    </w:p>
    <w:p w:rsidR="00B80D19" w:rsidRDefault="00B80D19" w:rsidP="00B80D19">
      <w:pPr>
        <w:spacing w:after="0" w:line="240" w:lineRule="auto"/>
        <w:ind w:firstLine="720"/>
        <w:rPr>
          <w:rFonts w:ascii="Titillium Web" w:hAnsi="Titillium Web"/>
          <w:szCs w:val="80"/>
        </w:rPr>
      </w:pPr>
    </w:p>
    <w:p w:rsidR="00B80D19" w:rsidRDefault="00B80D19" w:rsidP="00B80D19">
      <w:pPr>
        <w:spacing w:after="0" w:line="240" w:lineRule="auto"/>
        <w:ind w:firstLine="720"/>
        <w:rPr>
          <w:rFonts w:ascii="Titillium Web" w:hAnsi="Titillium Web"/>
          <w:szCs w:val="80"/>
        </w:rPr>
      </w:pPr>
      <w:r w:rsidRPr="000D080B">
        <w:rPr>
          <w:rFonts w:ascii="Titillium Web" w:hAnsi="Titillium Web"/>
          <w:szCs w:val="80"/>
        </w:rPr>
        <w:t xml:space="preserve">Naturally, when I discovered the job posting for </w:t>
      </w:r>
      <w:r w:rsidRPr="00F32776">
        <w:rPr>
          <w:rFonts w:ascii="Titillium Web" w:hAnsi="Titillium Web"/>
          <w:b/>
          <w:szCs w:val="80"/>
        </w:rPr>
        <w:t xml:space="preserve">a </w:t>
      </w:r>
      <w:r w:rsidR="00AC46C2" w:rsidRPr="00F32776">
        <w:rPr>
          <w:rFonts w:ascii="Titillium Web" w:hAnsi="Titillium Web"/>
          <w:b/>
          <w:szCs w:val="80"/>
        </w:rPr>
        <w:t>Research Assistant</w:t>
      </w:r>
      <w:r w:rsidRPr="00F32776">
        <w:rPr>
          <w:rFonts w:ascii="Titillium Web" w:hAnsi="Titillium Web"/>
          <w:b/>
          <w:szCs w:val="80"/>
        </w:rPr>
        <w:t xml:space="preserve"> at </w:t>
      </w:r>
      <w:r w:rsidR="00372D6F" w:rsidRPr="00F32776">
        <w:rPr>
          <w:rFonts w:ascii="Titillium Web" w:hAnsi="Titillium Web"/>
          <w:b/>
          <w:szCs w:val="80"/>
        </w:rPr>
        <w:t>Harvard University</w:t>
      </w:r>
      <w:r w:rsidRPr="000D080B">
        <w:rPr>
          <w:rFonts w:ascii="Titillium Web" w:hAnsi="Titillium Web"/>
          <w:szCs w:val="80"/>
        </w:rPr>
        <w:t xml:space="preserve">, I couldn’t contain my excitement. For the past few years, I’ve </w:t>
      </w:r>
      <w:proofErr w:type="gramStart"/>
      <w:r w:rsidRPr="000D080B">
        <w:rPr>
          <w:rFonts w:ascii="Titillium Web" w:hAnsi="Titillium Web"/>
          <w:szCs w:val="80"/>
        </w:rPr>
        <w:t>been enthused</w:t>
      </w:r>
      <w:proofErr w:type="gramEnd"/>
      <w:r w:rsidRPr="000D080B">
        <w:rPr>
          <w:rFonts w:ascii="Titillium Web" w:hAnsi="Titillium Web"/>
          <w:szCs w:val="80"/>
        </w:rPr>
        <w:t xml:space="preserve"> to explore the latest technologies. This drive led me to take part in Toshiba’s Exploravision contest, and to present a carbon capture solution to Shell Canada as per their Quest Project. In both situations, my team and I spent countless hours sifting through reports and learning increasingly complicated things about biology, chemistry, and material science, but personally I’ve always wanted to be one of the people who created the reports. I want to be in the lab conducting the experiment, rather than reading about it in Scientific American.</w:t>
      </w:r>
    </w:p>
    <w:p w:rsidR="00B80D19" w:rsidRDefault="00B80D19" w:rsidP="00B80D19">
      <w:pPr>
        <w:spacing w:after="0" w:line="240" w:lineRule="auto"/>
        <w:ind w:firstLine="720"/>
        <w:rPr>
          <w:rFonts w:ascii="Titillium Web" w:hAnsi="Titillium Web"/>
          <w:szCs w:val="80"/>
        </w:rPr>
      </w:pPr>
      <w:bookmarkStart w:id="0" w:name="_GoBack"/>
      <w:bookmarkEnd w:id="0"/>
    </w:p>
    <w:p w:rsidR="00B80D19" w:rsidRDefault="00B80D19" w:rsidP="00B80D19">
      <w:pPr>
        <w:spacing w:after="0" w:line="240" w:lineRule="auto"/>
        <w:ind w:firstLine="720"/>
        <w:rPr>
          <w:rFonts w:ascii="Titillium Web" w:hAnsi="Titillium Web"/>
          <w:szCs w:val="80"/>
        </w:rPr>
      </w:pPr>
      <w:r w:rsidRPr="000D080B">
        <w:rPr>
          <w:rFonts w:ascii="Titillium Web" w:hAnsi="Titillium Web"/>
          <w:szCs w:val="80"/>
        </w:rPr>
        <w:t xml:space="preserve"> I know that the research industry and the work that goes along with it will not be easy, but I am not one to back down from a challenge. I look forward to the opportunity to personally prove myself and join </w:t>
      </w:r>
      <w:r w:rsidR="00B330D6">
        <w:rPr>
          <w:rFonts w:ascii="Titillium Web" w:hAnsi="Titillium Web"/>
          <w:szCs w:val="80"/>
        </w:rPr>
        <w:t>your research</w:t>
      </w:r>
      <w:r w:rsidRPr="000D080B">
        <w:rPr>
          <w:rFonts w:ascii="Titillium Web" w:hAnsi="Titillium Web"/>
          <w:szCs w:val="80"/>
        </w:rPr>
        <w:t xml:space="preserve"> in taking the </w:t>
      </w:r>
      <w:r w:rsidR="00B330D6">
        <w:rPr>
          <w:rFonts w:ascii="Titillium Web" w:hAnsi="Titillium Web"/>
          <w:szCs w:val="80"/>
        </w:rPr>
        <w:t xml:space="preserve">science </w:t>
      </w:r>
      <w:r w:rsidRPr="000D080B">
        <w:rPr>
          <w:rFonts w:ascii="Titillium Web" w:hAnsi="Titillium Web"/>
          <w:szCs w:val="80"/>
        </w:rPr>
        <w:t xml:space="preserve">world to the next level. Thank you considering me for </w:t>
      </w:r>
      <w:r w:rsidRPr="00F32776">
        <w:rPr>
          <w:rFonts w:ascii="Titillium Web" w:hAnsi="Titillium Web"/>
          <w:b/>
          <w:szCs w:val="80"/>
        </w:rPr>
        <w:t xml:space="preserve">your Research </w:t>
      </w:r>
      <w:r w:rsidR="00D045B3" w:rsidRPr="00F32776">
        <w:rPr>
          <w:rFonts w:ascii="Titillium Web" w:hAnsi="Titillium Web"/>
          <w:b/>
          <w:szCs w:val="80"/>
        </w:rPr>
        <w:t>Assistant</w:t>
      </w:r>
      <w:r w:rsidR="00D045B3">
        <w:rPr>
          <w:rFonts w:ascii="Titillium Web" w:hAnsi="Titillium Web"/>
          <w:szCs w:val="80"/>
        </w:rPr>
        <w:t xml:space="preserve"> position</w:t>
      </w:r>
      <w:r w:rsidRPr="000D080B">
        <w:rPr>
          <w:rFonts w:ascii="Titillium Web" w:hAnsi="Titillium Web"/>
          <w:szCs w:val="80"/>
        </w:rPr>
        <w:t>, and I look forward to hearing from you soon.</w:t>
      </w:r>
    </w:p>
    <w:p w:rsidR="00B80D19" w:rsidRDefault="00B80D19" w:rsidP="00B80D19">
      <w:pPr>
        <w:spacing w:after="0" w:line="240" w:lineRule="auto"/>
        <w:rPr>
          <w:rFonts w:ascii="Titillium Web" w:hAnsi="Titillium Web"/>
          <w:szCs w:val="80"/>
        </w:rPr>
      </w:pPr>
      <w:r>
        <w:rPr>
          <w:rFonts w:ascii="Titillium Web" w:hAnsi="Titillium Web"/>
          <w:szCs w:val="80"/>
        </w:rPr>
        <w:br/>
        <w:t>Sincerely,</w:t>
      </w:r>
    </w:p>
    <w:p w:rsidR="00B80D19" w:rsidRDefault="00B80D19" w:rsidP="00B80D19">
      <w:pPr>
        <w:spacing w:after="0" w:line="240" w:lineRule="auto"/>
        <w:rPr>
          <w:rFonts w:ascii="Titillium Web" w:hAnsi="Titillium Web"/>
          <w:szCs w:val="80"/>
        </w:rPr>
      </w:pPr>
      <w:r>
        <w:rPr>
          <w:rFonts w:ascii="Titillium Web" w:hAnsi="Titillium Web"/>
          <w:noProof/>
          <w:szCs w:val="80"/>
        </w:rPr>
        <w:drawing>
          <wp:inline distT="0" distB="0" distL="0" distR="0" wp14:anchorId="42348872" wp14:editId="74634438">
            <wp:extent cx="1371600" cy="55167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ndersig.png"/>
                    <pic:cNvPicPr/>
                  </pic:nvPicPr>
                  <pic:blipFill rotWithShape="1">
                    <a:blip r:embed="rId6">
                      <a:biLevel thresh="75000"/>
                      <a:extLst>
                        <a:ext uri="{28A0092B-C50C-407E-A947-70E740481C1C}">
                          <a14:useLocalDpi xmlns:a14="http://schemas.microsoft.com/office/drawing/2010/main" val="0"/>
                        </a:ext>
                      </a:extLst>
                    </a:blip>
                    <a:srcRect l="8997" t="21150" r="9725" b="19731"/>
                    <a:stretch/>
                  </pic:blipFill>
                  <pic:spPr bwMode="auto">
                    <a:xfrm>
                      <a:off x="0" y="0"/>
                      <a:ext cx="1419202" cy="570823"/>
                    </a:xfrm>
                    <a:prstGeom prst="rect">
                      <a:avLst/>
                    </a:prstGeom>
                    <a:ln>
                      <a:noFill/>
                    </a:ln>
                    <a:extLst>
                      <a:ext uri="{53640926-AAD7-44D8-BBD7-CCE9431645EC}">
                        <a14:shadowObscured xmlns:a14="http://schemas.microsoft.com/office/drawing/2010/main"/>
                      </a:ext>
                    </a:extLst>
                  </pic:spPr>
                </pic:pic>
              </a:graphicData>
            </a:graphic>
          </wp:inline>
        </w:drawing>
      </w:r>
    </w:p>
    <w:p w:rsidR="00765221" w:rsidRPr="00AC46C2" w:rsidRDefault="00B80D19" w:rsidP="00AC46C2">
      <w:pPr>
        <w:spacing w:after="0" w:line="240" w:lineRule="auto"/>
        <w:rPr>
          <w:rFonts w:ascii="Titillium Web" w:hAnsi="Titillium Web"/>
          <w:szCs w:val="80"/>
        </w:rPr>
      </w:pPr>
      <w:r>
        <w:rPr>
          <w:rFonts w:ascii="Titillium Web" w:hAnsi="Titillium Web"/>
          <w:szCs w:val="80"/>
        </w:rPr>
        <w:t>Leander Rodrigues</w:t>
      </w:r>
    </w:p>
    <w:sectPr w:rsidR="00765221" w:rsidRPr="00AC46C2" w:rsidSect="00B15E0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C0F" w:rsidRDefault="00C34C0F" w:rsidP="00C840D2">
      <w:pPr>
        <w:spacing w:after="0" w:line="240" w:lineRule="auto"/>
      </w:pPr>
      <w:r>
        <w:separator/>
      </w:r>
    </w:p>
  </w:endnote>
  <w:endnote w:type="continuationSeparator" w:id="0">
    <w:p w:rsidR="00C34C0F" w:rsidRDefault="00C34C0F" w:rsidP="00C8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00"/>
    <w:family w:val="auto"/>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C0F" w:rsidRDefault="00C34C0F" w:rsidP="00C840D2">
      <w:pPr>
        <w:spacing w:after="0" w:line="240" w:lineRule="auto"/>
      </w:pPr>
      <w:r>
        <w:separator/>
      </w:r>
    </w:p>
  </w:footnote>
  <w:footnote w:type="continuationSeparator" w:id="0">
    <w:p w:rsidR="00C34C0F" w:rsidRDefault="00C34C0F" w:rsidP="00C84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0D2" w:rsidRDefault="00C840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00"/>
    <w:rsid w:val="00000DBD"/>
    <w:rsid w:val="00002BA9"/>
    <w:rsid w:val="000051E2"/>
    <w:rsid w:val="00013166"/>
    <w:rsid w:val="000217BB"/>
    <w:rsid w:val="00034862"/>
    <w:rsid w:val="000529C3"/>
    <w:rsid w:val="00060382"/>
    <w:rsid w:val="00061079"/>
    <w:rsid w:val="000653FB"/>
    <w:rsid w:val="00066532"/>
    <w:rsid w:val="00066C83"/>
    <w:rsid w:val="00072342"/>
    <w:rsid w:val="00076D42"/>
    <w:rsid w:val="00087D77"/>
    <w:rsid w:val="000A3B44"/>
    <w:rsid w:val="000B0EF3"/>
    <w:rsid w:val="000D080B"/>
    <w:rsid w:val="000F2DFF"/>
    <w:rsid w:val="001030D5"/>
    <w:rsid w:val="00112402"/>
    <w:rsid w:val="00114AF9"/>
    <w:rsid w:val="00115745"/>
    <w:rsid w:val="00121F46"/>
    <w:rsid w:val="001279DD"/>
    <w:rsid w:val="0013440C"/>
    <w:rsid w:val="00136BEE"/>
    <w:rsid w:val="001435ED"/>
    <w:rsid w:val="00151D1C"/>
    <w:rsid w:val="00155F33"/>
    <w:rsid w:val="00174917"/>
    <w:rsid w:val="00177625"/>
    <w:rsid w:val="001845A3"/>
    <w:rsid w:val="001A75FD"/>
    <w:rsid w:val="001D24F3"/>
    <w:rsid w:val="001D6746"/>
    <w:rsid w:val="001E248A"/>
    <w:rsid w:val="001E36FD"/>
    <w:rsid w:val="001F675E"/>
    <w:rsid w:val="0022779F"/>
    <w:rsid w:val="00233AE9"/>
    <w:rsid w:val="00235C3F"/>
    <w:rsid w:val="00236F6D"/>
    <w:rsid w:val="00244958"/>
    <w:rsid w:val="00245935"/>
    <w:rsid w:val="00253843"/>
    <w:rsid w:val="00263156"/>
    <w:rsid w:val="002679D7"/>
    <w:rsid w:val="00290E9A"/>
    <w:rsid w:val="00293109"/>
    <w:rsid w:val="002A4940"/>
    <w:rsid w:val="002B73DA"/>
    <w:rsid w:val="002C0003"/>
    <w:rsid w:val="002C479E"/>
    <w:rsid w:val="002C47AD"/>
    <w:rsid w:val="002E791B"/>
    <w:rsid w:val="002F520F"/>
    <w:rsid w:val="00306670"/>
    <w:rsid w:val="003077BF"/>
    <w:rsid w:val="003148B7"/>
    <w:rsid w:val="003172BA"/>
    <w:rsid w:val="00317F15"/>
    <w:rsid w:val="00327AEF"/>
    <w:rsid w:val="00330157"/>
    <w:rsid w:val="003568AB"/>
    <w:rsid w:val="00371FD0"/>
    <w:rsid w:val="00372D6F"/>
    <w:rsid w:val="00372D7B"/>
    <w:rsid w:val="003750F2"/>
    <w:rsid w:val="003802DC"/>
    <w:rsid w:val="003B074B"/>
    <w:rsid w:val="003D50F1"/>
    <w:rsid w:val="003D6713"/>
    <w:rsid w:val="003F5D31"/>
    <w:rsid w:val="00401BEF"/>
    <w:rsid w:val="004054CA"/>
    <w:rsid w:val="0041436B"/>
    <w:rsid w:val="00417020"/>
    <w:rsid w:val="00424CBF"/>
    <w:rsid w:val="00444191"/>
    <w:rsid w:val="00445A92"/>
    <w:rsid w:val="00455CD7"/>
    <w:rsid w:val="004574A5"/>
    <w:rsid w:val="0046384D"/>
    <w:rsid w:val="004A3490"/>
    <w:rsid w:val="004B2D08"/>
    <w:rsid w:val="004B3D2E"/>
    <w:rsid w:val="004C1FB5"/>
    <w:rsid w:val="004D43D0"/>
    <w:rsid w:val="004D4E38"/>
    <w:rsid w:val="004E14C6"/>
    <w:rsid w:val="004E398A"/>
    <w:rsid w:val="004E45CA"/>
    <w:rsid w:val="004E7B16"/>
    <w:rsid w:val="004F3103"/>
    <w:rsid w:val="00501A40"/>
    <w:rsid w:val="00515376"/>
    <w:rsid w:val="00545428"/>
    <w:rsid w:val="00545F3A"/>
    <w:rsid w:val="005550B3"/>
    <w:rsid w:val="0056252D"/>
    <w:rsid w:val="00563E19"/>
    <w:rsid w:val="0058640F"/>
    <w:rsid w:val="005A5649"/>
    <w:rsid w:val="005B4D4F"/>
    <w:rsid w:val="005C3D42"/>
    <w:rsid w:val="005D0A24"/>
    <w:rsid w:val="005E0150"/>
    <w:rsid w:val="005E4486"/>
    <w:rsid w:val="005E739B"/>
    <w:rsid w:val="005F5C85"/>
    <w:rsid w:val="00603C3C"/>
    <w:rsid w:val="00613A1C"/>
    <w:rsid w:val="0062119A"/>
    <w:rsid w:val="0062354B"/>
    <w:rsid w:val="0062619D"/>
    <w:rsid w:val="00653EBF"/>
    <w:rsid w:val="006647EF"/>
    <w:rsid w:val="00671ED1"/>
    <w:rsid w:val="00677D15"/>
    <w:rsid w:val="00680606"/>
    <w:rsid w:val="006877BA"/>
    <w:rsid w:val="006935A6"/>
    <w:rsid w:val="00707E31"/>
    <w:rsid w:val="00720BFD"/>
    <w:rsid w:val="00723ABC"/>
    <w:rsid w:val="0075046C"/>
    <w:rsid w:val="00751314"/>
    <w:rsid w:val="00765221"/>
    <w:rsid w:val="00767B89"/>
    <w:rsid w:val="00776B42"/>
    <w:rsid w:val="007770A8"/>
    <w:rsid w:val="00792B4C"/>
    <w:rsid w:val="007A5173"/>
    <w:rsid w:val="007C5F17"/>
    <w:rsid w:val="007F1B1C"/>
    <w:rsid w:val="0080026B"/>
    <w:rsid w:val="0082229B"/>
    <w:rsid w:val="00837305"/>
    <w:rsid w:val="00841EC2"/>
    <w:rsid w:val="00846892"/>
    <w:rsid w:val="0086440D"/>
    <w:rsid w:val="00865409"/>
    <w:rsid w:val="00874988"/>
    <w:rsid w:val="00874EC2"/>
    <w:rsid w:val="008837BD"/>
    <w:rsid w:val="00896B19"/>
    <w:rsid w:val="008978F2"/>
    <w:rsid w:val="008A24E9"/>
    <w:rsid w:val="008B2295"/>
    <w:rsid w:val="008B6CCA"/>
    <w:rsid w:val="008D3C81"/>
    <w:rsid w:val="008E408D"/>
    <w:rsid w:val="008F638E"/>
    <w:rsid w:val="009032EE"/>
    <w:rsid w:val="00910633"/>
    <w:rsid w:val="00914009"/>
    <w:rsid w:val="0093455A"/>
    <w:rsid w:val="00944554"/>
    <w:rsid w:val="009639C9"/>
    <w:rsid w:val="00966F8B"/>
    <w:rsid w:val="00986443"/>
    <w:rsid w:val="00986831"/>
    <w:rsid w:val="009A3CEC"/>
    <w:rsid w:val="009B31C4"/>
    <w:rsid w:val="009C1DF2"/>
    <w:rsid w:val="009D1845"/>
    <w:rsid w:val="009E050C"/>
    <w:rsid w:val="009E26A7"/>
    <w:rsid w:val="009F00E4"/>
    <w:rsid w:val="009F4AF6"/>
    <w:rsid w:val="00A04EF8"/>
    <w:rsid w:val="00A1321A"/>
    <w:rsid w:val="00A14F59"/>
    <w:rsid w:val="00A16427"/>
    <w:rsid w:val="00A31046"/>
    <w:rsid w:val="00A41D6A"/>
    <w:rsid w:val="00A43ABA"/>
    <w:rsid w:val="00A462A6"/>
    <w:rsid w:val="00A5103D"/>
    <w:rsid w:val="00A64FC9"/>
    <w:rsid w:val="00A72B16"/>
    <w:rsid w:val="00A739E9"/>
    <w:rsid w:val="00A776E6"/>
    <w:rsid w:val="00A87405"/>
    <w:rsid w:val="00A946DE"/>
    <w:rsid w:val="00AA7556"/>
    <w:rsid w:val="00AC0B8D"/>
    <w:rsid w:val="00AC2EFE"/>
    <w:rsid w:val="00AC46C2"/>
    <w:rsid w:val="00AC4FC1"/>
    <w:rsid w:val="00AD2DDF"/>
    <w:rsid w:val="00AE029D"/>
    <w:rsid w:val="00AF2354"/>
    <w:rsid w:val="00B00E9E"/>
    <w:rsid w:val="00B07A4A"/>
    <w:rsid w:val="00B124A3"/>
    <w:rsid w:val="00B15E00"/>
    <w:rsid w:val="00B25FBC"/>
    <w:rsid w:val="00B27FF1"/>
    <w:rsid w:val="00B30857"/>
    <w:rsid w:val="00B330D6"/>
    <w:rsid w:val="00B71D78"/>
    <w:rsid w:val="00B80D19"/>
    <w:rsid w:val="00BA22B6"/>
    <w:rsid w:val="00BB58A3"/>
    <w:rsid w:val="00BB6CE5"/>
    <w:rsid w:val="00BE2375"/>
    <w:rsid w:val="00BE3738"/>
    <w:rsid w:val="00C12AC1"/>
    <w:rsid w:val="00C20DF2"/>
    <w:rsid w:val="00C25F95"/>
    <w:rsid w:val="00C265F8"/>
    <w:rsid w:val="00C333EA"/>
    <w:rsid w:val="00C34C0F"/>
    <w:rsid w:val="00C53D55"/>
    <w:rsid w:val="00C66528"/>
    <w:rsid w:val="00C7622B"/>
    <w:rsid w:val="00C840D2"/>
    <w:rsid w:val="00C905B3"/>
    <w:rsid w:val="00CA2431"/>
    <w:rsid w:val="00CB2BD9"/>
    <w:rsid w:val="00CC01A1"/>
    <w:rsid w:val="00CD1C94"/>
    <w:rsid w:val="00CD2253"/>
    <w:rsid w:val="00CD4ACD"/>
    <w:rsid w:val="00CE0918"/>
    <w:rsid w:val="00CE6CCE"/>
    <w:rsid w:val="00CF0521"/>
    <w:rsid w:val="00CF6B12"/>
    <w:rsid w:val="00CF771D"/>
    <w:rsid w:val="00D00FB0"/>
    <w:rsid w:val="00D0352B"/>
    <w:rsid w:val="00D045B3"/>
    <w:rsid w:val="00D07118"/>
    <w:rsid w:val="00D07DE5"/>
    <w:rsid w:val="00D20712"/>
    <w:rsid w:val="00D238B9"/>
    <w:rsid w:val="00D35209"/>
    <w:rsid w:val="00D508A6"/>
    <w:rsid w:val="00D5295F"/>
    <w:rsid w:val="00D64734"/>
    <w:rsid w:val="00D700A2"/>
    <w:rsid w:val="00D704C4"/>
    <w:rsid w:val="00D74146"/>
    <w:rsid w:val="00D87646"/>
    <w:rsid w:val="00D942EC"/>
    <w:rsid w:val="00DA365F"/>
    <w:rsid w:val="00DB1C29"/>
    <w:rsid w:val="00DC0DC6"/>
    <w:rsid w:val="00DC5780"/>
    <w:rsid w:val="00DD3B5C"/>
    <w:rsid w:val="00DD45DB"/>
    <w:rsid w:val="00DD5D60"/>
    <w:rsid w:val="00DE425F"/>
    <w:rsid w:val="00DF4DA5"/>
    <w:rsid w:val="00E028AD"/>
    <w:rsid w:val="00E03CFF"/>
    <w:rsid w:val="00E11981"/>
    <w:rsid w:val="00E11C9E"/>
    <w:rsid w:val="00E24165"/>
    <w:rsid w:val="00E32088"/>
    <w:rsid w:val="00E40CFA"/>
    <w:rsid w:val="00E533CF"/>
    <w:rsid w:val="00E60BB3"/>
    <w:rsid w:val="00E703EA"/>
    <w:rsid w:val="00E86B36"/>
    <w:rsid w:val="00E94240"/>
    <w:rsid w:val="00ED4FEF"/>
    <w:rsid w:val="00EE0D35"/>
    <w:rsid w:val="00EE3805"/>
    <w:rsid w:val="00EF0860"/>
    <w:rsid w:val="00EF0958"/>
    <w:rsid w:val="00EF2B27"/>
    <w:rsid w:val="00F007B1"/>
    <w:rsid w:val="00F05D31"/>
    <w:rsid w:val="00F11173"/>
    <w:rsid w:val="00F13496"/>
    <w:rsid w:val="00F144BA"/>
    <w:rsid w:val="00F22A1D"/>
    <w:rsid w:val="00F32776"/>
    <w:rsid w:val="00F34AFC"/>
    <w:rsid w:val="00F34B65"/>
    <w:rsid w:val="00F36C8B"/>
    <w:rsid w:val="00F672C3"/>
    <w:rsid w:val="00F74D73"/>
    <w:rsid w:val="00F74F8D"/>
    <w:rsid w:val="00F85561"/>
    <w:rsid w:val="00F8706D"/>
    <w:rsid w:val="00F8779F"/>
    <w:rsid w:val="00F94BA8"/>
    <w:rsid w:val="00FB3933"/>
    <w:rsid w:val="00FB3C40"/>
    <w:rsid w:val="00FC4E63"/>
    <w:rsid w:val="00FF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CCDAC4-4066-443D-A2D0-EBBAA2AC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7020"/>
    <w:rPr>
      <w:color w:val="0563C1" w:themeColor="hyperlink"/>
      <w:u w:val="single"/>
    </w:rPr>
  </w:style>
  <w:style w:type="paragraph" w:styleId="Header">
    <w:name w:val="header"/>
    <w:basedOn w:val="Normal"/>
    <w:link w:val="HeaderChar"/>
    <w:uiPriority w:val="99"/>
    <w:unhideWhenUsed/>
    <w:rsid w:val="00C84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0D2"/>
  </w:style>
  <w:style w:type="paragraph" w:styleId="Footer">
    <w:name w:val="footer"/>
    <w:basedOn w:val="Normal"/>
    <w:link w:val="FooterChar"/>
    <w:uiPriority w:val="99"/>
    <w:unhideWhenUsed/>
    <w:rsid w:val="00C84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Rodrigues</dc:creator>
  <cp:keywords/>
  <dc:description/>
  <cp:lastModifiedBy>Leander Rodrigues</cp:lastModifiedBy>
  <cp:revision>169</cp:revision>
  <cp:lastPrinted>2017-03-10T04:31:00Z</cp:lastPrinted>
  <dcterms:created xsi:type="dcterms:W3CDTF">2017-03-10T04:33:00Z</dcterms:created>
  <dcterms:modified xsi:type="dcterms:W3CDTF">2017-09-25T12:53:00Z</dcterms:modified>
</cp:coreProperties>
</file>