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DB7" w:rsidRPr="00FE5028" w:rsidRDefault="00490E63" w:rsidP="001A5DB7">
      <w:pPr>
        <w:spacing w:after="0" w:line="240" w:lineRule="auto"/>
        <w:rPr>
          <w:rFonts w:ascii="Titillium Web" w:hAnsi="Titillium Web"/>
          <w:sz w:val="28"/>
          <w:szCs w:val="80"/>
        </w:rPr>
      </w:pPr>
      <w:r w:rsidRPr="00841EC2">
        <w:rPr>
          <w:rFonts w:ascii="Titillium Web" w:hAnsi="Titillium Web"/>
          <w:noProof/>
          <w:sz w:val="28"/>
          <w:szCs w:val="8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219075</wp:posOffset>
                </wp:positionV>
                <wp:extent cx="6855460" cy="37147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546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020" w:rsidRPr="00986443" w:rsidRDefault="00A1321A" w:rsidP="000217BB">
                            <w:pPr>
                              <w:jc w:val="center"/>
                              <w:rPr>
                                <w:rFonts w:ascii="Titillium Web" w:hAnsi="Titillium Web"/>
                                <w:b/>
                                <w:color w:val="0099CC"/>
                                <w:szCs w:val="19"/>
                              </w:rPr>
                            </w:pPr>
                            <w:r w:rsidRPr="00986443">
                              <w:rPr>
                                <w:rFonts w:ascii="Titillium Web" w:hAnsi="Titillium Web"/>
                                <w:b/>
                                <w:color w:val="0099CC"/>
                                <w:szCs w:val="19"/>
                              </w:rPr>
                              <w:t>Nanotechnology Engineering</w:t>
                            </w:r>
                            <w:r w:rsidR="00417020" w:rsidRPr="00986443">
                              <w:rPr>
                                <w:rFonts w:ascii="Titillium Web" w:hAnsi="Titillium Web"/>
                                <w:b/>
                                <w:szCs w:val="19"/>
                              </w:rPr>
                              <w:t xml:space="preserve">  </w:t>
                            </w:r>
                            <w:r w:rsidR="00723ABC" w:rsidRPr="00986443">
                              <w:rPr>
                                <w:rFonts w:ascii="Titillium Web" w:hAnsi="Titillium Web"/>
                                <w:b/>
                                <w:szCs w:val="19"/>
                              </w:rPr>
                              <w:t xml:space="preserve"> </w:t>
                            </w:r>
                            <w:r w:rsidR="00417020" w:rsidRPr="00986443">
                              <w:rPr>
                                <w:rFonts w:ascii="Titillium Web" w:hAnsi="Titillium Web"/>
                                <w:b/>
                                <w:szCs w:val="19"/>
                              </w:rPr>
                              <w:sym w:font="Symbol" w:char="F0B7"/>
                            </w:r>
                            <w:r w:rsidR="00723ABC" w:rsidRPr="00986443">
                              <w:rPr>
                                <w:rFonts w:ascii="Titillium Web" w:hAnsi="Titillium Web"/>
                                <w:b/>
                                <w:szCs w:val="19"/>
                              </w:rPr>
                              <w:t xml:space="preserve">  </w:t>
                            </w:r>
                            <w:r w:rsidR="00417020" w:rsidRPr="00986443">
                              <w:rPr>
                                <w:rFonts w:ascii="Titillium Web" w:hAnsi="Titillium Web"/>
                                <w:b/>
                                <w:szCs w:val="19"/>
                              </w:rPr>
                              <w:t xml:space="preserve"> </w:t>
                            </w:r>
                            <w:r w:rsidRPr="00986443">
                              <w:rPr>
                                <w:rFonts w:ascii="Titillium Web" w:hAnsi="Titillium Web"/>
                                <w:b/>
                                <w:color w:val="0099CC"/>
                                <w:szCs w:val="19"/>
                              </w:rPr>
                              <w:t>leander.rodrigues@uwaterloo.ca</w:t>
                            </w:r>
                            <w:r w:rsidR="0041436B" w:rsidRPr="00986443">
                              <w:rPr>
                                <w:rFonts w:ascii="Titillium Web" w:hAnsi="Titillium Web"/>
                                <w:b/>
                                <w:szCs w:val="19"/>
                              </w:rPr>
                              <w:t xml:space="preserve">  </w:t>
                            </w:r>
                            <w:r w:rsidR="00723ABC" w:rsidRPr="00986443">
                              <w:rPr>
                                <w:rFonts w:ascii="Titillium Web" w:hAnsi="Titillium Web"/>
                                <w:b/>
                                <w:szCs w:val="19"/>
                              </w:rPr>
                              <w:t xml:space="preserve"> </w:t>
                            </w:r>
                            <w:r w:rsidR="0041436B" w:rsidRPr="00986443">
                              <w:rPr>
                                <w:rFonts w:ascii="Titillium Web" w:hAnsi="Titillium Web"/>
                                <w:b/>
                                <w:szCs w:val="19"/>
                              </w:rPr>
                              <w:sym w:font="Symbol" w:char="F0B7"/>
                            </w:r>
                            <w:r w:rsidR="00723ABC" w:rsidRPr="00986443">
                              <w:rPr>
                                <w:rFonts w:ascii="Titillium Web" w:hAnsi="Titillium Web"/>
                                <w:b/>
                                <w:szCs w:val="19"/>
                              </w:rPr>
                              <w:t xml:space="preserve">   </w:t>
                            </w:r>
                            <w:r w:rsidR="00966CBB">
                              <w:rPr>
                                <w:rFonts w:ascii="Titillium Web" w:hAnsi="Titillium Web"/>
                                <w:b/>
                                <w:color w:val="0099CC"/>
                                <w:szCs w:val="19"/>
                              </w:rPr>
                              <w:t xml:space="preserve">(647) </w:t>
                            </w:r>
                            <w:bookmarkStart w:id="0" w:name="_GoBack"/>
                            <w:bookmarkEnd w:id="0"/>
                            <w:r w:rsidR="00CC01A1" w:rsidRPr="00986443">
                              <w:rPr>
                                <w:rFonts w:ascii="Titillium Web" w:hAnsi="Titillium Web"/>
                                <w:b/>
                                <w:color w:val="0099CC"/>
                                <w:szCs w:val="19"/>
                              </w:rPr>
                              <w:t>984-7599</w:t>
                            </w:r>
                            <w:r w:rsidR="00723ABC" w:rsidRPr="00986443">
                              <w:rPr>
                                <w:rFonts w:ascii="Titillium Web" w:hAnsi="Titillium Web"/>
                                <w:b/>
                                <w:color w:val="0099CC"/>
                                <w:szCs w:val="19"/>
                              </w:rPr>
                              <w:t xml:space="preserve">   </w:t>
                            </w:r>
                            <w:r w:rsidR="00865409" w:rsidRPr="00986443">
                              <w:rPr>
                                <w:rFonts w:ascii="Titillium Web" w:hAnsi="Titillium Web"/>
                                <w:b/>
                                <w:szCs w:val="19"/>
                              </w:rPr>
                              <w:sym w:font="Symbol" w:char="F0B7"/>
                            </w:r>
                            <w:r w:rsidR="00723ABC" w:rsidRPr="00986443">
                              <w:rPr>
                                <w:rFonts w:ascii="Titillium Web" w:hAnsi="Titillium Web"/>
                                <w:b/>
                                <w:szCs w:val="19"/>
                              </w:rPr>
                              <w:t xml:space="preserve">   </w:t>
                            </w:r>
                            <w:r w:rsidR="00417020" w:rsidRPr="00986443">
                              <w:rPr>
                                <w:rFonts w:ascii="Titillium Web" w:hAnsi="Titillium Web"/>
                                <w:b/>
                                <w:color w:val="0099CC"/>
                                <w:szCs w:val="19"/>
                              </w:rPr>
                              <w:t xml:space="preserve"> Mississauga</w:t>
                            </w:r>
                            <w:r w:rsidR="00D700A2" w:rsidRPr="00986443">
                              <w:rPr>
                                <w:rFonts w:ascii="Titillium Web" w:hAnsi="Titillium Web"/>
                                <w:b/>
                                <w:color w:val="0099CC"/>
                                <w:szCs w:val="19"/>
                              </w:rPr>
                              <w:t>,</w:t>
                            </w:r>
                            <w:r w:rsidR="00417020" w:rsidRPr="00986443">
                              <w:rPr>
                                <w:rFonts w:ascii="Titillium Web" w:hAnsi="Titillium Web"/>
                                <w:b/>
                                <w:color w:val="0099CC"/>
                                <w:szCs w:val="19"/>
                              </w:rPr>
                              <w:t xml:space="preserve"> ON</w:t>
                            </w:r>
                          </w:p>
                          <w:p w:rsidR="004C1FB5" w:rsidRPr="00DB1C29" w:rsidRDefault="004C1FB5">
                            <w:pPr>
                              <w:rPr>
                                <w:rFonts w:ascii="Titillium Web" w:hAnsi="Titillium Web"/>
                                <w:b/>
                                <w:color w:val="0099CC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75pt;margin-top:17.25pt;width:539.8pt;height:29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" filled="f" stroked="f">
                <v:textbox>
                  <w:txbxContent>
                    <w:p w:rsidR="00417020" w:rsidRPr="00986443" w:rsidRDefault="00A1321A" w:rsidP="000217BB">
                      <w:pPr>
                        <w:jc w:val="center"/>
                        <w:rPr>
                          <w:rFonts w:ascii="Titillium Web" w:hAnsi="Titillium Web"/>
                          <w:b/>
                          <w:color w:val="0099CC"/>
                          <w:szCs w:val="19"/>
                        </w:rPr>
                      </w:pPr>
                      <w:r w:rsidRPr="00986443">
                        <w:rPr>
                          <w:rFonts w:ascii="Titillium Web" w:hAnsi="Titillium Web"/>
                          <w:b/>
                          <w:color w:val="0099CC"/>
                          <w:szCs w:val="19"/>
                        </w:rPr>
                        <w:t>Nanotechnology Engineering</w:t>
                      </w:r>
                      <w:r w:rsidR="00417020" w:rsidRPr="00986443">
                        <w:rPr>
                          <w:rFonts w:ascii="Titillium Web" w:hAnsi="Titillium Web"/>
                          <w:b/>
                          <w:szCs w:val="19"/>
                        </w:rPr>
                        <w:t xml:space="preserve">  </w:t>
                      </w:r>
                      <w:r w:rsidR="00723ABC" w:rsidRPr="00986443">
                        <w:rPr>
                          <w:rFonts w:ascii="Titillium Web" w:hAnsi="Titillium Web"/>
                          <w:b/>
                          <w:szCs w:val="19"/>
                        </w:rPr>
                        <w:t xml:space="preserve"> </w:t>
                      </w:r>
                      <w:r w:rsidR="00417020" w:rsidRPr="00986443">
                        <w:rPr>
                          <w:rFonts w:ascii="Titillium Web" w:hAnsi="Titillium Web"/>
                          <w:b/>
                          <w:szCs w:val="19"/>
                        </w:rPr>
                        <w:sym w:font="Symbol" w:char="F0B7"/>
                      </w:r>
                      <w:r w:rsidR="00723ABC" w:rsidRPr="00986443">
                        <w:rPr>
                          <w:rFonts w:ascii="Titillium Web" w:hAnsi="Titillium Web"/>
                          <w:b/>
                          <w:szCs w:val="19"/>
                        </w:rPr>
                        <w:t xml:space="preserve">  </w:t>
                      </w:r>
                      <w:r w:rsidR="00417020" w:rsidRPr="00986443">
                        <w:rPr>
                          <w:rFonts w:ascii="Titillium Web" w:hAnsi="Titillium Web"/>
                          <w:b/>
                          <w:szCs w:val="19"/>
                        </w:rPr>
                        <w:t xml:space="preserve"> </w:t>
                      </w:r>
                      <w:r w:rsidRPr="00986443">
                        <w:rPr>
                          <w:rFonts w:ascii="Titillium Web" w:hAnsi="Titillium Web"/>
                          <w:b/>
                          <w:color w:val="0099CC"/>
                          <w:szCs w:val="19"/>
                        </w:rPr>
                        <w:t>leander.rodrigues@uwaterloo.ca</w:t>
                      </w:r>
                      <w:r w:rsidR="0041436B" w:rsidRPr="00986443">
                        <w:rPr>
                          <w:rFonts w:ascii="Titillium Web" w:hAnsi="Titillium Web"/>
                          <w:b/>
                          <w:szCs w:val="19"/>
                        </w:rPr>
                        <w:t xml:space="preserve">  </w:t>
                      </w:r>
                      <w:r w:rsidR="00723ABC" w:rsidRPr="00986443">
                        <w:rPr>
                          <w:rFonts w:ascii="Titillium Web" w:hAnsi="Titillium Web"/>
                          <w:b/>
                          <w:szCs w:val="19"/>
                        </w:rPr>
                        <w:t xml:space="preserve"> </w:t>
                      </w:r>
                      <w:r w:rsidR="0041436B" w:rsidRPr="00986443">
                        <w:rPr>
                          <w:rFonts w:ascii="Titillium Web" w:hAnsi="Titillium Web"/>
                          <w:b/>
                          <w:szCs w:val="19"/>
                        </w:rPr>
                        <w:sym w:font="Symbol" w:char="F0B7"/>
                      </w:r>
                      <w:r w:rsidR="00723ABC" w:rsidRPr="00986443">
                        <w:rPr>
                          <w:rFonts w:ascii="Titillium Web" w:hAnsi="Titillium Web"/>
                          <w:b/>
                          <w:szCs w:val="19"/>
                        </w:rPr>
                        <w:t xml:space="preserve">   </w:t>
                      </w:r>
                      <w:r w:rsidR="00966CBB">
                        <w:rPr>
                          <w:rFonts w:ascii="Titillium Web" w:hAnsi="Titillium Web"/>
                          <w:b/>
                          <w:color w:val="0099CC"/>
                          <w:szCs w:val="19"/>
                        </w:rPr>
                        <w:t xml:space="preserve">(647) </w:t>
                      </w:r>
                      <w:bookmarkStart w:id="1" w:name="_GoBack"/>
                      <w:bookmarkEnd w:id="1"/>
                      <w:r w:rsidR="00CC01A1" w:rsidRPr="00986443">
                        <w:rPr>
                          <w:rFonts w:ascii="Titillium Web" w:hAnsi="Titillium Web"/>
                          <w:b/>
                          <w:color w:val="0099CC"/>
                          <w:szCs w:val="19"/>
                        </w:rPr>
                        <w:t>984-7599</w:t>
                      </w:r>
                      <w:r w:rsidR="00723ABC" w:rsidRPr="00986443">
                        <w:rPr>
                          <w:rFonts w:ascii="Titillium Web" w:hAnsi="Titillium Web"/>
                          <w:b/>
                          <w:color w:val="0099CC"/>
                          <w:szCs w:val="19"/>
                        </w:rPr>
                        <w:t xml:space="preserve">   </w:t>
                      </w:r>
                      <w:r w:rsidR="00865409" w:rsidRPr="00986443">
                        <w:rPr>
                          <w:rFonts w:ascii="Titillium Web" w:hAnsi="Titillium Web"/>
                          <w:b/>
                          <w:szCs w:val="19"/>
                        </w:rPr>
                        <w:sym w:font="Symbol" w:char="F0B7"/>
                      </w:r>
                      <w:r w:rsidR="00723ABC" w:rsidRPr="00986443">
                        <w:rPr>
                          <w:rFonts w:ascii="Titillium Web" w:hAnsi="Titillium Web"/>
                          <w:b/>
                          <w:szCs w:val="19"/>
                        </w:rPr>
                        <w:t xml:space="preserve">   </w:t>
                      </w:r>
                      <w:r w:rsidR="00417020" w:rsidRPr="00986443">
                        <w:rPr>
                          <w:rFonts w:ascii="Titillium Web" w:hAnsi="Titillium Web"/>
                          <w:b/>
                          <w:color w:val="0099CC"/>
                          <w:szCs w:val="19"/>
                        </w:rPr>
                        <w:t xml:space="preserve"> Mississauga</w:t>
                      </w:r>
                      <w:r w:rsidR="00D700A2" w:rsidRPr="00986443">
                        <w:rPr>
                          <w:rFonts w:ascii="Titillium Web" w:hAnsi="Titillium Web"/>
                          <w:b/>
                          <w:color w:val="0099CC"/>
                          <w:szCs w:val="19"/>
                        </w:rPr>
                        <w:t>,</w:t>
                      </w:r>
                      <w:r w:rsidR="00417020" w:rsidRPr="00986443">
                        <w:rPr>
                          <w:rFonts w:ascii="Titillium Web" w:hAnsi="Titillium Web"/>
                          <w:b/>
                          <w:color w:val="0099CC"/>
                          <w:szCs w:val="19"/>
                        </w:rPr>
                        <w:t xml:space="preserve"> ON</w:t>
                      </w:r>
                    </w:p>
                    <w:p w:rsidR="004C1FB5" w:rsidRPr="00DB1C29" w:rsidRDefault="004C1FB5">
                      <w:pPr>
                        <w:rPr>
                          <w:rFonts w:ascii="Titillium Web" w:hAnsi="Titillium Web"/>
                          <w:b/>
                          <w:color w:val="0099CC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F638E" w:rsidRPr="00841EC2">
        <w:rPr>
          <w:rFonts w:ascii="Titillium Web" w:hAnsi="Titillium Web"/>
          <w:noProof/>
          <w:sz w:val="9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10973</wp:posOffset>
                </wp:positionH>
                <wp:positionV relativeFrom="paragraph">
                  <wp:posOffset>-284201</wp:posOffset>
                </wp:positionV>
                <wp:extent cx="6844665" cy="62141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4665" cy="6214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FB5" w:rsidRPr="002679D7" w:rsidRDefault="004C1FB5" w:rsidP="00DB1C29">
                            <w:pPr>
                              <w:jc w:val="center"/>
                              <w:rPr>
                                <w:rFonts w:ascii="Titillium Web" w:hAnsi="Titillium Web"/>
                                <w:b/>
                                <w:color w:val="0099CC"/>
                                <w:sz w:val="56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rgbClr w14:val="0099CC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99CC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99CC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2679D7">
                              <w:rPr>
                                <w:rFonts w:ascii="Titillium Web" w:hAnsi="Titillium Web"/>
                                <w:b/>
                                <w:color w:val="0099CC"/>
                                <w:sz w:val="56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rgbClr w14:val="0099CC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99CC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99CC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L</w:t>
                            </w:r>
                            <w:r w:rsidRPr="002679D7">
                              <w:rPr>
                                <w:rFonts w:ascii="Titillium Web" w:hAnsi="Titillium Web"/>
                                <w:b/>
                                <w:color w:val="0099CC"/>
                                <w:sz w:val="52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rgbClr w14:val="0099CC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99CC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99CC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EANDER</w:t>
                            </w:r>
                            <w:r w:rsidRPr="002679D7">
                              <w:rPr>
                                <w:rFonts w:ascii="Titillium Web" w:hAnsi="Titillium Web"/>
                                <w:b/>
                                <w:color w:val="0099CC"/>
                                <w:sz w:val="56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rgbClr w14:val="0099CC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99CC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99CC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 R</w:t>
                            </w:r>
                            <w:r w:rsidR="009F4AF6" w:rsidRPr="002679D7">
                              <w:rPr>
                                <w:rFonts w:ascii="Titillium Web" w:hAnsi="Titillium Web"/>
                                <w:b/>
                                <w:color w:val="0099CC"/>
                                <w:sz w:val="52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rgbClr w14:val="0099CC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99CC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99CC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ODRIGUES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.85pt;margin-top:-22.4pt;width:538.95pt;height:48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" filled="f" stroked="f">
                <v:textbox>
                  <w:txbxContent>
                    <w:p w:rsidR="004C1FB5" w:rsidRPr="002679D7" w:rsidRDefault="004C1FB5" w:rsidP="00DB1C29">
                      <w:pPr>
                        <w:jc w:val="center"/>
                        <w:rPr>
                          <w:rFonts w:ascii="Titillium Web" w:hAnsi="Titillium Web"/>
                          <w:b/>
                          <w:color w:val="0099CC"/>
                          <w:sz w:val="56"/>
                          <w:szCs w:val="32"/>
                          <w14:textFill>
                            <w14:gradFill>
                              <w14:gsLst>
                                <w14:gs w14:pos="0">
                                  <w14:srgbClr w14:val="0099CC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99CC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99CC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2679D7">
                        <w:rPr>
                          <w:rFonts w:ascii="Titillium Web" w:hAnsi="Titillium Web"/>
                          <w:b/>
                          <w:color w:val="0099CC"/>
                          <w:sz w:val="56"/>
                          <w:szCs w:val="32"/>
                          <w14:textFill>
                            <w14:gradFill>
                              <w14:gsLst>
                                <w14:gs w14:pos="0">
                                  <w14:srgbClr w14:val="0099CC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99CC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99CC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L</w:t>
                      </w:r>
                      <w:r w:rsidRPr="002679D7">
                        <w:rPr>
                          <w:rFonts w:ascii="Titillium Web" w:hAnsi="Titillium Web"/>
                          <w:b/>
                          <w:color w:val="0099CC"/>
                          <w:sz w:val="52"/>
                          <w:szCs w:val="32"/>
                          <w14:textFill>
                            <w14:gradFill>
                              <w14:gsLst>
                                <w14:gs w14:pos="0">
                                  <w14:srgbClr w14:val="0099CC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99CC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99CC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EANDER</w:t>
                      </w:r>
                      <w:r w:rsidRPr="002679D7">
                        <w:rPr>
                          <w:rFonts w:ascii="Titillium Web" w:hAnsi="Titillium Web"/>
                          <w:b/>
                          <w:color w:val="0099CC"/>
                          <w:sz w:val="56"/>
                          <w:szCs w:val="32"/>
                          <w14:textFill>
                            <w14:gradFill>
                              <w14:gsLst>
                                <w14:gs w14:pos="0">
                                  <w14:srgbClr w14:val="0099CC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99CC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99CC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 xml:space="preserve"> R</w:t>
                      </w:r>
                      <w:r w:rsidR="009F4AF6" w:rsidRPr="002679D7">
                        <w:rPr>
                          <w:rFonts w:ascii="Titillium Web" w:hAnsi="Titillium Web"/>
                          <w:b/>
                          <w:color w:val="0099CC"/>
                          <w:sz w:val="52"/>
                          <w:szCs w:val="32"/>
                          <w14:textFill>
                            <w14:gradFill>
                              <w14:gsLst>
                                <w14:gs w14:pos="0">
                                  <w14:srgbClr w14:val="0099CC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99CC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99CC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ODRIGUES</w:t>
                      </w:r>
                    </w:p>
                  </w:txbxContent>
                </v:textbox>
              </v:shape>
            </w:pict>
          </mc:Fallback>
        </mc:AlternateContent>
      </w:r>
      <w:r w:rsidR="00290E9A" w:rsidRPr="00841EC2">
        <w:rPr>
          <w:rFonts w:ascii="Titillium Web" w:hAnsi="Titillium Web"/>
          <w:noProof/>
          <w:sz w:val="9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523875</wp:posOffset>
                </wp:positionV>
                <wp:extent cx="684911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91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F700B" id="Straight Connector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41.25pt" to="539.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3802DC" w:rsidRPr="00841EC2">
        <w:rPr>
          <w:rFonts w:ascii="Titillium Web" w:hAnsi="Titillium Web"/>
          <w:noProof/>
          <w:sz w:val="9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904224" wp14:editId="38460478">
                <wp:simplePos x="0" y="0"/>
                <wp:positionH relativeFrom="column">
                  <wp:posOffset>2540</wp:posOffset>
                </wp:positionH>
                <wp:positionV relativeFrom="paragraph">
                  <wp:posOffset>240360</wp:posOffset>
                </wp:positionV>
                <wp:extent cx="685546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54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44215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8.95pt" to="540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114114">
        <w:rPr>
          <w:rFonts w:ascii="Titillium Web" w:hAnsi="Titillium Web"/>
          <w:szCs w:val="80"/>
        </w:rPr>
        <w:t>Datadog Inc</w:t>
      </w:r>
    </w:p>
    <w:p w:rsidR="001A5DB7" w:rsidRDefault="00114114" w:rsidP="001A5DB7">
      <w:pPr>
        <w:spacing w:after="0" w:line="240" w:lineRule="auto"/>
        <w:rPr>
          <w:rFonts w:ascii="Titillium Web" w:hAnsi="Titillium Web"/>
          <w:szCs w:val="80"/>
        </w:rPr>
      </w:pPr>
      <w:r>
        <w:rPr>
          <w:rFonts w:ascii="Titillium Web" w:hAnsi="Titillium Web"/>
          <w:szCs w:val="80"/>
        </w:rPr>
        <w:t>New York, New York</w:t>
      </w:r>
    </w:p>
    <w:p w:rsidR="001A5DB7" w:rsidRDefault="001A5DB7" w:rsidP="001A5DB7">
      <w:pPr>
        <w:spacing w:after="0" w:line="240" w:lineRule="auto"/>
        <w:rPr>
          <w:rFonts w:ascii="Titillium Web" w:hAnsi="Titillium Web"/>
          <w:szCs w:val="80"/>
        </w:rPr>
      </w:pPr>
    </w:p>
    <w:p w:rsidR="001A5DB7" w:rsidRDefault="001A5DB7" w:rsidP="001A5DB7">
      <w:pPr>
        <w:spacing w:after="0" w:line="240" w:lineRule="auto"/>
        <w:rPr>
          <w:rFonts w:ascii="Titillium Web" w:hAnsi="Titillium Web"/>
          <w:szCs w:val="80"/>
        </w:rPr>
      </w:pPr>
      <w:r>
        <w:rPr>
          <w:rFonts w:ascii="Titillium Web" w:hAnsi="Titillium Web"/>
          <w:szCs w:val="80"/>
        </w:rPr>
        <w:fldChar w:fldCharType="begin"/>
      </w:r>
      <w:r>
        <w:rPr>
          <w:rFonts w:ascii="Titillium Web" w:hAnsi="Titillium Web"/>
          <w:szCs w:val="80"/>
        </w:rPr>
        <w:instrText xml:space="preserve"> DATE \@ "d MMMM yyyy" </w:instrText>
      </w:r>
      <w:r>
        <w:rPr>
          <w:rFonts w:ascii="Titillium Web" w:hAnsi="Titillium Web"/>
          <w:szCs w:val="80"/>
        </w:rPr>
        <w:fldChar w:fldCharType="separate"/>
      </w:r>
      <w:r w:rsidR="00114114">
        <w:rPr>
          <w:rFonts w:ascii="Titillium Web" w:hAnsi="Titillium Web"/>
          <w:noProof/>
          <w:szCs w:val="80"/>
        </w:rPr>
        <w:t>25 September 2017</w:t>
      </w:r>
      <w:r>
        <w:rPr>
          <w:rFonts w:ascii="Titillium Web" w:hAnsi="Titillium Web"/>
          <w:szCs w:val="80"/>
        </w:rPr>
        <w:fldChar w:fldCharType="end"/>
      </w:r>
    </w:p>
    <w:p w:rsidR="001A5DB7" w:rsidRDefault="001A5DB7" w:rsidP="001A5DB7">
      <w:pPr>
        <w:spacing w:after="0" w:line="240" w:lineRule="auto"/>
        <w:rPr>
          <w:rFonts w:ascii="Titillium Web" w:hAnsi="Titillium Web"/>
          <w:szCs w:val="80"/>
        </w:rPr>
      </w:pPr>
    </w:p>
    <w:p w:rsidR="00BC3726" w:rsidRDefault="001A5DB7" w:rsidP="00BC3726">
      <w:pPr>
        <w:spacing w:after="0" w:line="240" w:lineRule="auto"/>
        <w:rPr>
          <w:rFonts w:ascii="Titillium Web" w:hAnsi="Titillium Web"/>
          <w:szCs w:val="80"/>
        </w:rPr>
      </w:pPr>
      <w:r>
        <w:rPr>
          <w:rFonts w:ascii="Titillium Web" w:hAnsi="Titillium Web"/>
          <w:szCs w:val="80"/>
        </w:rPr>
        <w:t>Dear Hiring Manager,</w:t>
      </w:r>
      <w:r w:rsidR="00FD2868">
        <w:rPr>
          <w:rFonts w:ascii="Titillium Web" w:hAnsi="Titillium Web"/>
          <w:szCs w:val="80"/>
        </w:rPr>
        <w:br/>
      </w:r>
    </w:p>
    <w:p w:rsidR="001A5DB7" w:rsidRDefault="00FD2868" w:rsidP="00BC3726">
      <w:pPr>
        <w:spacing w:after="0" w:line="240" w:lineRule="auto"/>
        <w:ind w:firstLine="720"/>
        <w:rPr>
          <w:rFonts w:ascii="Titillium Web" w:hAnsi="Titillium Web"/>
          <w:szCs w:val="80"/>
        </w:rPr>
      </w:pPr>
      <w:r>
        <w:rPr>
          <w:rFonts w:ascii="Titillium Web" w:hAnsi="Titillium Web"/>
          <w:szCs w:val="80"/>
        </w:rPr>
        <w:t>My name is Leander Rodrigues, and I am a Nanotechnology Engineering student at the University of Waterloo and I would like to join you and the team at Datadog in your mission to optimize cloud-scale monitoring software and provide a streamlined</w:t>
      </w:r>
      <w:r w:rsidR="00625D43">
        <w:rPr>
          <w:rFonts w:ascii="Titillium Web" w:hAnsi="Titillium Web"/>
          <w:szCs w:val="80"/>
        </w:rPr>
        <w:t>,</w:t>
      </w:r>
      <w:r>
        <w:rPr>
          <w:rFonts w:ascii="Titillium Web" w:hAnsi="Titillium Web"/>
          <w:szCs w:val="80"/>
        </w:rPr>
        <w:t xml:space="preserve"> unified view of the stack.</w:t>
      </w:r>
      <w:r w:rsidR="00625D43">
        <w:rPr>
          <w:rFonts w:ascii="Titillium Web" w:hAnsi="Titillium Web"/>
          <w:szCs w:val="80"/>
        </w:rPr>
        <w:br/>
      </w:r>
      <w:r w:rsidR="00D90AD7">
        <w:rPr>
          <w:rFonts w:ascii="Titillium Web" w:hAnsi="Titillium Web"/>
          <w:szCs w:val="80"/>
        </w:rPr>
        <w:br/>
      </w:r>
      <w:r w:rsidR="00D90AD7">
        <w:rPr>
          <w:rFonts w:ascii="Titillium Web" w:hAnsi="Titillium Web"/>
          <w:szCs w:val="80"/>
        </w:rPr>
        <w:tab/>
        <w:t>We live an amazing world. Every day, interesting technologies, new software, and crazy ideas are being pursued that can benefit an entire industry.</w:t>
      </w:r>
      <w:r w:rsidR="00D90AD7" w:rsidRPr="00D90AD7">
        <w:rPr>
          <w:rFonts w:ascii="Titillium Web" w:hAnsi="Titillium Web"/>
          <w:szCs w:val="80"/>
        </w:rPr>
        <w:t xml:space="preserve"> </w:t>
      </w:r>
      <w:r w:rsidR="00D90AD7">
        <w:rPr>
          <w:rFonts w:ascii="Titillium Web" w:hAnsi="Titillium Web"/>
          <w:szCs w:val="80"/>
        </w:rPr>
        <w:t xml:space="preserve">The tech world doesn’t just more forward, it accelerates, and the </w:t>
      </w:r>
      <w:r w:rsidR="006034DC">
        <w:rPr>
          <w:rFonts w:ascii="Titillium Web" w:hAnsi="Titillium Web"/>
          <w:szCs w:val="80"/>
        </w:rPr>
        <w:t>code written today</w:t>
      </w:r>
      <w:r w:rsidR="00D90AD7" w:rsidRPr="00D90AD7">
        <w:rPr>
          <w:rFonts w:ascii="Titillium Web" w:hAnsi="Titillium Web"/>
          <w:szCs w:val="80"/>
        </w:rPr>
        <w:t xml:space="preserve"> will be </w:t>
      </w:r>
      <w:r w:rsidR="006034DC">
        <w:rPr>
          <w:rFonts w:ascii="Titillium Web" w:hAnsi="Titillium Web"/>
          <w:szCs w:val="80"/>
        </w:rPr>
        <w:t xml:space="preserve">a tool </w:t>
      </w:r>
      <w:r w:rsidR="00D90AD7" w:rsidRPr="00D90AD7">
        <w:rPr>
          <w:rFonts w:ascii="Titillium Web" w:hAnsi="Titillium Web"/>
          <w:szCs w:val="80"/>
        </w:rPr>
        <w:t xml:space="preserve">to make something </w:t>
      </w:r>
      <w:r w:rsidR="006034DC">
        <w:rPr>
          <w:rFonts w:ascii="Titillium Web" w:hAnsi="Titillium Web"/>
          <w:szCs w:val="80"/>
        </w:rPr>
        <w:t>beautiful</w:t>
      </w:r>
      <w:r w:rsidR="00D90AD7" w:rsidRPr="00D90AD7">
        <w:rPr>
          <w:rFonts w:ascii="Titillium Web" w:hAnsi="Titillium Web"/>
          <w:szCs w:val="80"/>
        </w:rPr>
        <w:t xml:space="preserve"> tomorrow. All it takes is a radical idea and a strong </w:t>
      </w:r>
      <w:r w:rsidR="006034DC">
        <w:rPr>
          <w:rFonts w:ascii="Titillium Web" w:hAnsi="Titillium Web"/>
          <w:szCs w:val="80"/>
        </w:rPr>
        <w:t xml:space="preserve">enough </w:t>
      </w:r>
      <w:r w:rsidR="00D90AD7" w:rsidRPr="00D90AD7">
        <w:rPr>
          <w:rFonts w:ascii="Titillium Web" w:hAnsi="Titillium Web"/>
          <w:szCs w:val="80"/>
        </w:rPr>
        <w:t xml:space="preserve">commitment to completely </w:t>
      </w:r>
      <w:r w:rsidR="006034DC">
        <w:rPr>
          <w:rFonts w:ascii="Titillium Web" w:hAnsi="Titillium Web"/>
          <w:szCs w:val="80"/>
        </w:rPr>
        <w:t>rework</w:t>
      </w:r>
      <w:r w:rsidR="00D90AD7" w:rsidRPr="00D90AD7">
        <w:rPr>
          <w:rFonts w:ascii="Titillium Web" w:hAnsi="Titillium Web"/>
          <w:szCs w:val="80"/>
        </w:rPr>
        <w:t xml:space="preserve"> the way th</w:t>
      </w:r>
      <w:r w:rsidR="006034DC">
        <w:rPr>
          <w:rFonts w:ascii="Titillium Web" w:hAnsi="Titillium Web"/>
          <w:szCs w:val="80"/>
        </w:rPr>
        <w:t xml:space="preserve">at we interact with technology </w:t>
      </w:r>
      <w:r w:rsidR="00D90AD7" w:rsidRPr="00D90AD7">
        <w:rPr>
          <w:rFonts w:ascii="Titillium Web" w:hAnsi="Titillium Web"/>
          <w:szCs w:val="80"/>
        </w:rPr>
        <w:t xml:space="preserve">and could set precedent for the future. The tech world is full of modern day wizards, turning science fiction into science fact, and I want nothing more than to be a part of the magic. </w:t>
      </w:r>
      <w:r w:rsidR="00D90AD7">
        <w:rPr>
          <w:rFonts w:ascii="Titillium Web" w:hAnsi="Titillium Web"/>
          <w:szCs w:val="80"/>
        </w:rPr>
        <w:t xml:space="preserve"> </w:t>
      </w:r>
      <w:r w:rsidR="006034DC">
        <w:rPr>
          <w:rFonts w:ascii="Titillium Web" w:hAnsi="Titillium Web"/>
          <w:szCs w:val="80"/>
        </w:rPr>
        <w:br/>
      </w:r>
      <w:r w:rsidR="006034DC">
        <w:rPr>
          <w:rFonts w:ascii="Titillium Web" w:hAnsi="Titillium Web"/>
          <w:szCs w:val="80"/>
        </w:rPr>
        <w:br/>
      </w:r>
      <w:r w:rsidR="006034DC">
        <w:rPr>
          <w:rFonts w:ascii="Titillium Web" w:hAnsi="Titillium Web"/>
          <w:szCs w:val="80"/>
        </w:rPr>
        <w:tab/>
        <w:t>Naturally, when I came across the Technical Content Team position for Data</w:t>
      </w:r>
      <w:r w:rsidR="003B0F55">
        <w:rPr>
          <w:rFonts w:ascii="Titillium Web" w:hAnsi="Titillium Web"/>
          <w:szCs w:val="80"/>
        </w:rPr>
        <w:t>dog Inc, I was extremely excited. I saw my opportunity to do meaningful work, with visible impact, and responsibilities.</w:t>
      </w:r>
      <w:r w:rsidR="00694848">
        <w:rPr>
          <w:rFonts w:ascii="Titillium Web" w:hAnsi="Titillium Web"/>
          <w:szCs w:val="80"/>
        </w:rPr>
        <w:t xml:space="preserve"> The service Datadog Inc provides to the business world is unparalleled, integrating countless platforms to a single, customizable interface. The </w:t>
      </w:r>
      <w:r w:rsidR="0023777A">
        <w:rPr>
          <w:rFonts w:ascii="Titillium Web" w:hAnsi="Titillium Web"/>
          <w:szCs w:val="80"/>
        </w:rPr>
        <w:t>sheer</w:t>
      </w:r>
      <w:r w:rsidR="00694848">
        <w:rPr>
          <w:rFonts w:ascii="Titillium Web" w:hAnsi="Titillium Web"/>
          <w:szCs w:val="80"/>
        </w:rPr>
        <w:t xml:space="preserve"> volume of apps, servers, </w:t>
      </w:r>
      <w:r w:rsidR="0023777A">
        <w:rPr>
          <w:rFonts w:ascii="Titillium Web" w:hAnsi="Titillium Web"/>
          <w:szCs w:val="80"/>
        </w:rPr>
        <w:t>metrics,</w:t>
      </w:r>
      <w:r w:rsidR="00694848">
        <w:rPr>
          <w:rFonts w:ascii="Titillium Web" w:hAnsi="Titillium Web"/>
          <w:szCs w:val="80"/>
        </w:rPr>
        <w:t xml:space="preserve"> and services that are consolidated thanks to your team’s analytic firepower is inspirational, and </w:t>
      </w:r>
      <w:r w:rsidR="0023777A">
        <w:rPr>
          <w:rFonts w:ascii="Titillium Web" w:hAnsi="Titillium Web"/>
          <w:szCs w:val="80"/>
        </w:rPr>
        <w:t>proves to be the exact type of creative workspace that I want to be a part of.</w:t>
      </w:r>
    </w:p>
    <w:p w:rsidR="00625D43" w:rsidRDefault="00625D43" w:rsidP="001A5DB7">
      <w:pPr>
        <w:spacing w:after="0" w:line="240" w:lineRule="auto"/>
        <w:rPr>
          <w:rFonts w:ascii="Titillium Web" w:hAnsi="Titillium Web"/>
          <w:szCs w:val="80"/>
        </w:rPr>
      </w:pPr>
    </w:p>
    <w:p w:rsidR="00AE0698" w:rsidRDefault="0023777A" w:rsidP="001A5DB7">
      <w:pPr>
        <w:spacing w:after="0" w:line="240" w:lineRule="auto"/>
        <w:rPr>
          <w:rFonts w:ascii="Titillium Web" w:hAnsi="Titillium Web"/>
          <w:szCs w:val="80"/>
        </w:rPr>
      </w:pPr>
      <w:r>
        <w:rPr>
          <w:rFonts w:ascii="Titillium Web" w:hAnsi="Titillium Web"/>
          <w:szCs w:val="80"/>
        </w:rPr>
        <w:tab/>
        <w:t xml:space="preserve">Given the </w:t>
      </w:r>
      <w:r w:rsidR="00157935">
        <w:rPr>
          <w:rFonts w:ascii="Titillium Web" w:hAnsi="Titillium Web"/>
          <w:szCs w:val="80"/>
        </w:rPr>
        <w:t xml:space="preserve">opportunity to join the Datadog Inc team, rather than fulfill the requirements, I intend on exceeding them, and getting involved with as many projects and teams as I can. My extensive technical report writing history, and year on the Iron Warrior newspaper </w:t>
      </w:r>
      <w:r w:rsidR="008B3220">
        <w:rPr>
          <w:rFonts w:ascii="Titillium Web" w:hAnsi="Titillium Web"/>
          <w:szCs w:val="80"/>
        </w:rPr>
        <w:t xml:space="preserve">as Writer/Editor </w:t>
      </w:r>
      <w:r w:rsidR="00157935">
        <w:rPr>
          <w:rFonts w:ascii="Titillium Web" w:hAnsi="Titillium Web"/>
          <w:szCs w:val="80"/>
        </w:rPr>
        <w:t>are just some of the skills that I</w:t>
      </w:r>
      <w:r w:rsidR="00A5395F">
        <w:rPr>
          <w:rFonts w:ascii="Titillium Web" w:hAnsi="Titillium Web"/>
          <w:szCs w:val="80"/>
        </w:rPr>
        <w:t xml:space="preserve"> bring to the Technical Content Team role</w:t>
      </w:r>
      <w:r w:rsidR="00157935">
        <w:rPr>
          <w:rFonts w:ascii="Titillium Web" w:hAnsi="Titillium Web"/>
          <w:szCs w:val="80"/>
        </w:rPr>
        <w:t xml:space="preserve">. I’m proficient in many programming languages through both academic education, and online courses as a pastime, but, if there is any skill that I’m lacking, you can </w:t>
      </w:r>
      <w:r w:rsidR="00A5395F">
        <w:rPr>
          <w:rFonts w:ascii="Titillium Web" w:hAnsi="Titillium Web"/>
          <w:szCs w:val="80"/>
        </w:rPr>
        <w:t xml:space="preserve">be certain that I’ll commit the necessary </w:t>
      </w:r>
      <w:r w:rsidR="00A5395F" w:rsidRPr="00AE0698">
        <w:rPr>
          <w:rFonts w:ascii="Titillium Web" w:hAnsi="Titillium Web"/>
          <w:szCs w:val="80"/>
        </w:rPr>
        <w:t>research, practice, and motivation to achieve my goal.</w:t>
      </w:r>
      <w:r w:rsidR="00D5423E" w:rsidRPr="00AE0698">
        <w:t xml:space="preserve"> </w:t>
      </w:r>
      <w:r w:rsidR="008B3220" w:rsidRPr="00AE0698">
        <w:rPr>
          <w:rFonts w:ascii="Titillium Web" w:hAnsi="Titillium Web"/>
          <w:szCs w:val="80"/>
        </w:rPr>
        <w:t xml:space="preserve">I know that the </w:t>
      </w:r>
      <w:r w:rsidR="00AE0698" w:rsidRPr="00AE0698">
        <w:rPr>
          <w:rFonts w:ascii="Titillium Web" w:hAnsi="Titillium Web"/>
          <w:szCs w:val="80"/>
        </w:rPr>
        <w:t>obstacles</w:t>
      </w:r>
      <w:r w:rsidR="008B3220" w:rsidRPr="00AE0698">
        <w:rPr>
          <w:rFonts w:ascii="Titillium Web" w:hAnsi="Titillium Web"/>
          <w:szCs w:val="80"/>
        </w:rPr>
        <w:t xml:space="preserve"> </w:t>
      </w:r>
      <w:r w:rsidR="00AE0698" w:rsidRPr="00AE0698">
        <w:rPr>
          <w:rFonts w:ascii="Titillium Web" w:hAnsi="Titillium Web"/>
          <w:szCs w:val="80"/>
        </w:rPr>
        <w:t>faced in the Business, Analytics and Technology industries are immeasurable, but I’m not one to back down from a challenge. I look forward to the opportunity to personally probe myself, and join Datadog Inc in taking unified data to the next level.</w:t>
      </w:r>
      <w:r w:rsidR="00AE0698" w:rsidRPr="00AE0698">
        <w:rPr>
          <w:rFonts w:ascii="Titillium Web" w:hAnsi="Titillium Web"/>
          <w:szCs w:val="80"/>
        </w:rPr>
        <w:br/>
      </w:r>
      <w:r w:rsidR="00AE0698" w:rsidRPr="00AE0698">
        <w:rPr>
          <w:rFonts w:ascii="Titillium Web" w:hAnsi="Titillium Web"/>
          <w:szCs w:val="80"/>
        </w:rPr>
        <w:br/>
        <w:t>Thank you for considering me for your Technical Content Team position</w:t>
      </w:r>
      <w:r w:rsidR="007C3636">
        <w:rPr>
          <w:rFonts w:ascii="Titillium Web" w:hAnsi="Titillium Web"/>
          <w:szCs w:val="80"/>
        </w:rPr>
        <w:t>.</w:t>
      </w:r>
    </w:p>
    <w:p w:rsidR="001A5DB7" w:rsidRDefault="001A5DB7" w:rsidP="001A5DB7">
      <w:pPr>
        <w:spacing w:after="0" w:line="240" w:lineRule="auto"/>
        <w:rPr>
          <w:rFonts w:ascii="Titillium Web" w:hAnsi="Titillium Web"/>
          <w:szCs w:val="80"/>
        </w:rPr>
      </w:pPr>
      <w:r>
        <w:rPr>
          <w:rFonts w:ascii="Titillium Web" w:hAnsi="Titillium Web"/>
          <w:szCs w:val="80"/>
        </w:rPr>
        <w:br/>
        <w:t>Sincerely,</w:t>
      </w:r>
    </w:p>
    <w:p w:rsidR="001A5DB7" w:rsidRDefault="001A5DB7" w:rsidP="001A5DB7">
      <w:pPr>
        <w:spacing w:after="0" w:line="240" w:lineRule="auto"/>
        <w:rPr>
          <w:rFonts w:ascii="Titillium Web" w:hAnsi="Titillium Web"/>
          <w:szCs w:val="80"/>
        </w:rPr>
      </w:pPr>
      <w:r>
        <w:rPr>
          <w:rFonts w:ascii="Titillium Web" w:hAnsi="Titillium Web"/>
          <w:noProof/>
          <w:szCs w:val="80"/>
        </w:rPr>
        <w:drawing>
          <wp:inline distT="0" distB="0" distL="0" distR="0" wp14:anchorId="51DD5720" wp14:editId="336443E9">
            <wp:extent cx="1143000" cy="4597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andersig.png"/>
                    <pic:cNvPicPr/>
                  </pic:nvPicPr>
                  <pic:blipFill rotWithShape="1"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7" t="21150" r="9725" b="19731"/>
                    <a:stretch/>
                  </pic:blipFill>
                  <pic:spPr bwMode="auto">
                    <a:xfrm>
                      <a:off x="0" y="0"/>
                      <a:ext cx="1192954" cy="479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221" w:rsidRPr="00841EC2" w:rsidRDefault="001A5DB7" w:rsidP="001A5DB7">
      <w:pPr>
        <w:spacing w:after="0" w:line="240" w:lineRule="auto"/>
        <w:rPr>
          <w:rFonts w:ascii="Titillium Web" w:hAnsi="Titillium Web"/>
          <w:szCs w:val="80"/>
        </w:rPr>
      </w:pPr>
      <w:r>
        <w:rPr>
          <w:rFonts w:ascii="Titillium Web" w:hAnsi="Titillium Web"/>
          <w:szCs w:val="80"/>
        </w:rPr>
        <w:t>Leander Rodrigues</w:t>
      </w:r>
    </w:p>
    <w:sectPr w:rsidR="00765221" w:rsidRPr="00841EC2" w:rsidSect="00B15E0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814" w:rsidRDefault="00491814" w:rsidP="00C840D2">
      <w:pPr>
        <w:spacing w:after="0" w:line="240" w:lineRule="auto"/>
      </w:pPr>
      <w:r>
        <w:separator/>
      </w:r>
    </w:p>
  </w:endnote>
  <w:endnote w:type="continuationSeparator" w:id="0">
    <w:p w:rsidR="00491814" w:rsidRDefault="00491814" w:rsidP="00C84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814" w:rsidRDefault="00491814" w:rsidP="00C840D2">
      <w:pPr>
        <w:spacing w:after="0" w:line="240" w:lineRule="auto"/>
      </w:pPr>
      <w:r>
        <w:separator/>
      </w:r>
    </w:p>
  </w:footnote>
  <w:footnote w:type="continuationSeparator" w:id="0">
    <w:p w:rsidR="00491814" w:rsidRDefault="00491814" w:rsidP="00C84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0D2" w:rsidRDefault="00C840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E00"/>
    <w:rsid w:val="00000DBD"/>
    <w:rsid w:val="00002BA9"/>
    <w:rsid w:val="000051E2"/>
    <w:rsid w:val="00013166"/>
    <w:rsid w:val="000217BB"/>
    <w:rsid w:val="00034862"/>
    <w:rsid w:val="000529C3"/>
    <w:rsid w:val="00060382"/>
    <w:rsid w:val="000653FB"/>
    <w:rsid w:val="00066532"/>
    <w:rsid w:val="00066C83"/>
    <w:rsid w:val="00076D42"/>
    <w:rsid w:val="000A3B44"/>
    <w:rsid w:val="000B0EF3"/>
    <w:rsid w:val="001030D5"/>
    <w:rsid w:val="00112402"/>
    <w:rsid w:val="00114114"/>
    <w:rsid w:val="00114AF9"/>
    <w:rsid w:val="00115745"/>
    <w:rsid w:val="00121F46"/>
    <w:rsid w:val="001279DD"/>
    <w:rsid w:val="0013440C"/>
    <w:rsid w:val="00136BEE"/>
    <w:rsid w:val="001435ED"/>
    <w:rsid w:val="00151D1C"/>
    <w:rsid w:val="00155F33"/>
    <w:rsid w:val="00157935"/>
    <w:rsid w:val="00174917"/>
    <w:rsid w:val="00177625"/>
    <w:rsid w:val="001845A3"/>
    <w:rsid w:val="001A3D3D"/>
    <w:rsid w:val="001A5DB7"/>
    <w:rsid w:val="001A75FD"/>
    <w:rsid w:val="001D24F3"/>
    <w:rsid w:val="001D6746"/>
    <w:rsid w:val="001E36FD"/>
    <w:rsid w:val="0022779F"/>
    <w:rsid w:val="00233AE9"/>
    <w:rsid w:val="00235C3F"/>
    <w:rsid w:val="00236F6D"/>
    <w:rsid w:val="0023777A"/>
    <w:rsid w:val="00244958"/>
    <w:rsid w:val="00245935"/>
    <w:rsid w:val="00253843"/>
    <w:rsid w:val="00263156"/>
    <w:rsid w:val="002679D7"/>
    <w:rsid w:val="00290E9A"/>
    <w:rsid w:val="00293109"/>
    <w:rsid w:val="002A4940"/>
    <w:rsid w:val="002B73DA"/>
    <w:rsid w:val="002C0003"/>
    <w:rsid w:val="002C479E"/>
    <w:rsid w:val="002C47AD"/>
    <w:rsid w:val="002E791B"/>
    <w:rsid w:val="00306670"/>
    <w:rsid w:val="003077BF"/>
    <w:rsid w:val="003148B7"/>
    <w:rsid w:val="00317F15"/>
    <w:rsid w:val="00330157"/>
    <w:rsid w:val="00372D7B"/>
    <w:rsid w:val="003750F2"/>
    <w:rsid w:val="003802DC"/>
    <w:rsid w:val="003B074B"/>
    <w:rsid w:val="003B0F55"/>
    <w:rsid w:val="003D6713"/>
    <w:rsid w:val="00401BEF"/>
    <w:rsid w:val="004054CA"/>
    <w:rsid w:val="0041436B"/>
    <w:rsid w:val="00417020"/>
    <w:rsid w:val="00424CBF"/>
    <w:rsid w:val="00444191"/>
    <w:rsid w:val="00445A92"/>
    <w:rsid w:val="00455CD7"/>
    <w:rsid w:val="004574A5"/>
    <w:rsid w:val="0046384D"/>
    <w:rsid w:val="00490E63"/>
    <w:rsid w:val="00491814"/>
    <w:rsid w:val="004A3490"/>
    <w:rsid w:val="004B3D2E"/>
    <w:rsid w:val="004C1FB5"/>
    <w:rsid w:val="004D43D0"/>
    <w:rsid w:val="004D4E38"/>
    <w:rsid w:val="004E14C6"/>
    <w:rsid w:val="004E398A"/>
    <w:rsid w:val="004E45CA"/>
    <w:rsid w:val="004E7B16"/>
    <w:rsid w:val="004F3103"/>
    <w:rsid w:val="00501A40"/>
    <w:rsid w:val="00545428"/>
    <w:rsid w:val="00545F3A"/>
    <w:rsid w:val="005550B3"/>
    <w:rsid w:val="0056252D"/>
    <w:rsid w:val="00563E19"/>
    <w:rsid w:val="0058640F"/>
    <w:rsid w:val="005A5649"/>
    <w:rsid w:val="005B4D4F"/>
    <w:rsid w:val="005C3D42"/>
    <w:rsid w:val="005D0A24"/>
    <w:rsid w:val="005E0150"/>
    <w:rsid w:val="005E4486"/>
    <w:rsid w:val="005F5C85"/>
    <w:rsid w:val="006034DC"/>
    <w:rsid w:val="00613A1C"/>
    <w:rsid w:val="0062119A"/>
    <w:rsid w:val="0062354B"/>
    <w:rsid w:val="00625D43"/>
    <w:rsid w:val="0062619D"/>
    <w:rsid w:val="00653EBF"/>
    <w:rsid w:val="006647EF"/>
    <w:rsid w:val="00671ED1"/>
    <w:rsid w:val="00680606"/>
    <w:rsid w:val="006877BA"/>
    <w:rsid w:val="006935A6"/>
    <w:rsid w:val="00694848"/>
    <w:rsid w:val="00707E31"/>
    <w:rsid w:val="00723ABC"/>
    <w:rsid w:val="0075046C"/>
    <w:rsid w:val="00751314"/>
    <w:rsid w:val="00765221"/>
    <w:rsid w:val="00767B89"/>
    <w:rsid w:val="00776B42"/>
    <w:rsid w:val="007770A8"/>
    <w:rsid w:val="00792B4C"/>
    <w:rsid w:val="007C3636"/>
    <w:rsid w:val="007F1B1C"/>
    <w:rsid w:val="0080026B"/>
    <w:rsid w:val="0082229B"/>
    <w:rsid w:val="00831D52"/>
    <w:rsid w:val="00837305"/>
    <w:rsid w:val="00841EC2"/>
    <w:rsid w:val="00846892"/>
    <w:rsid w:val="0086440D"/>
    <w:rsid w:val="00865409"/>
    <w:rsid w:val="00872784"/>
    <w:rsid w:val="00874988"/>
    <w:rsid w:val="00874EC2"/>
    <w:rsid w:val="008837BD"/>
    <w:rsid w:val="008978F2"/>
    <w:rsid w:val="008A24E9"/>
    <w:rsid w:val="008B2295"/>
    <w:rsid w:val="008B3220"/>
    <w:rsid w:val="008D3C81"/>
    <w:rsid w:val="008E408D"/>
    <w:rsid w:val="008F638E"/>
    <w:rsid w:val="009032EE"/>
    <w:rsid w:val="00910633"/>
    <w:rsid w:val="00914009"/>
    <w:rsid w:val="0093455A"/>
    <w:rsid w:val="00944554"/>
    <w:rsid w:val="009639C9"/>
    <w:rsid w:val="00966CBB"/>
    <w:rsid w:val="00986443"/>
    <w:rsid w:val="00986831"/>
    <w:rsid w:val="009A3CEC"/>
    <w:rsid w:val="009B31C4"/>
    <w:rsid w:val="009C1DF2"/>
    <w:rsid w:val="009D1845"/>
    <w:rsid w:val="009E050C"/>
    <w:rsid w:val="009E26A7"/>
    <w:rsid w:val="009F4AF6"/>
    <w:rsid w:val="00A04EF8"/>
    <w:rsid w:val="00A1321A"/>
    <w:rsid w:val="00A14F59"/>
    <w:rsid w:val="00A16427"/>
    <w:rsid w:val="00A41D6A"/>
    <w:rsid w:val="00A43ABA"/>
    <w:rsid w:val="00A5395F"/>
    <w:rsid w:val="00A64FC9"/>
    <w:rsid w:val="00A72B16"/>
    <w:rsid w:val="00A739E9"/>
    <w:rsid w:val="00A776E6"/>
    <w:rsid w:val="00A87405"/>
    <w:rsid w:val="00A946DE"/>
    <w:rsid w:val="00AC0B8D"/>
    <w:rsid w:val="00AC2EFE"/>
    <w:rsid w:val="00AC4FC1"/>
    <w:rsid w:val="00AD2DDF"/>
    <w:rsid w:val="00AE029D"/>
    <w:rsid w:val="00AE0698"/>
    <w:rsid w:val="00B00E9E"/>
    <w:rsid w:val="00B07A4A"/>
    <w:rsid w:val="00B15E00"/>
    <w:rsid w:val="00B25FBC"/>
    <w:rsid w:val="00B27FF1"/>
    <w:rsid w:val="00B30857"/>
    <w:rsid w:val="00BA22B6"/>
    <w:rsid w:val="00BB58A3"/>
    <w:rsid w:val="00BC3726"/>
    <w:rsid w:val="00BE2375"/>
    <w:rsid w:val="00C20DF2"/>
    <w:rsid w:val="00C226CA"/>
    <w:rsid w:val="00C265F8"/>
    <w:rsid w:val="00C53D55"/>
    <w:rsid w:val="00C66528"/>
    <w:rsid w:val="00C7622B"/>
    <w:rsid w:val="00C840D2"/>
    <w:rsid w:val="00CA2431"/>
    <w:rsid w:val="00CC01A1"/>
    <w:rsid w:val="00CD1C94"/>
    <w:rsid w:val="00CD4ACD"/>
    <w:rsid w:val="00CE0918"/>
    <w:rsid w:val="00CE6CCE"/>
    <w:rsid w:val="00CF0521"/>
    <w:rsid w:val="00CF6B12"/>
    <w:rsid w:val="00CF771D"/>
    <w:rsid w:val="00D00FB0"/>
    <w:rsid w:val="00D0352B"/>
    <w:rsid w:val="00D07118"/>
    <w:rsid w:val="00D07DE5"/>
    <w:rsid w:val="00D20712"/>
    <w:rsid w:val="00D238B9"/>
    <w:rsid w:val="00D35209"/>
    <w:rsid w:val="00D508A6"/>
    <w:rsid w:val="00D5295F"/>
    <w:rsid w:val="00D5423E"/>
    <w:rsid w:val="00D700A2"/>
    <w:rsid w:val="00D74146"/>
    <w:rsid w:val="00D87646"/>
    <w:rsid w:val="00D90AD7"/>
    <w:rsid w:val="00D942EC"/>
    <w:rsid w:val="00DA365F"/>
    <w:rsid w:val="00DB1C29"/>
    <w:rsid w:val="00DC0DC6"/>
    <w:rsid w:val="00DC5780"/>
    <w:rsid w:val="00DD45DB"/>
    <w:rsid w:val="00DD5D60"/>
    <w:rsid w:val="00DE425F"/>
    <w:rsid w:val="00E028AD"/>
    <w:rsid w:val="00E03CFF"/>
    <w:rsid w:val="00E11981"/>
    <w:rsid w:val="00E11C9E"/>
    <w:rsid w:val="00E24165"/>
    <w:rsid w:val="00E32088"/>
    <w:rsid w:val="00E40CFA"/>
    <w:rsid w:val="00E533CF"/>
    <w:rsid w:val="00E60BB3"/>
    <w:rsid w:val="00E703EA"/>
    <w:rsid w:val="00E94240"/>
    <w:rsid w:val="00ED4FEF"/>
    <w:rsid w:val="00EE0D35"/>
    <w:rsid w:val="00EE3805"/>
    <w:rsid w:val="00EF0958"/>
    <w:rsid w:val="00F007B1"/>
    <w:rsid w:val="00F05D31"/>
    <w:rsid w:val="00F11173"/>
    <w:rsid w:val="00F13496"/>
    <w:rsid w:val="00F144BA"/>
    <w:rsid w:val="00F22A1D"/>
    <w:rsid w:val="00F34B65"/>
    <w:rsid w:val="00F36C8B"/>
    <w:rsid w:val="00F672C3"/>
    <w:rsid w:val="00F74D73"/>
    <w:rsid w:val="00F74F8D"/>
    <w:rsid w:val="00F8706D"/>
    <w:rsid w:val="00F8779F"/>
    <w:rsid w:val="00F94BA8"/>
    <w:rsid w:val="00FB3933"/>
    <w:rsid w:val="00FD2868"/>
    <w:rsid w:val="00FE5028"/>
    <w:rsid w:val="00FF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836E2"/>
  <w15:chartTrackingRefBased/>
  <w15:docId w15:val="{15CCDAC4-4066-443D-A2D0-EBBAA2AC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1F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702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4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0D2"/>
  </w:style>
  <w:style w:type="paragraph" w:styleId="Footer">
    <w:name w:val="footer"/>
    <w:basedOn w:val="Normal"/>
    <w:link w:val="FooterChar"/>
    <w:uiPriority w:val="99"/>
    <w:unhideWhenUsed/>
    <w:rsid w:val="00C84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Rodrigues</dc:creator>
  <cp:keywords/>
  <dc:description/>
  <cp:lastModifiedBy>Leander Rodrigues</cp:lastModifiedBy>
  <cp:revision>144</cp:revision>
  <cp:lastPrinted>2017-03-10T04:31:00Z</cp:lastPrinted>
  <dcterms:created xsi:type="dcterms:W3CDTF">2017-03-10T04:33:00Z</dcterms:created>
  <dcterms:modified xsi:type="dcterms:W3CDTF">2017-09-25T22:35:00Z</dcterms:modified>
</cp:coreProperties>
</file>