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0BB59" w14:textId="21EB437B" w:rsidR="002462BD" w:rsidRDefault="4F43393B" w:rsidP="4F43393B">
      <w:pPr>
        <w:rPr>
          <w:b/>
          <w:bCs/>
          <w:sz w:val="24"/>
          <w:szCs w:val="24"/>
          <w:u w:val="single"/>
        </w:rPr>
      </w:pPr>
      <w:r w:rsidRPr="4F43393B">
        <w:rPr>
          <w:b/>
          <w:bCs/>
          <w:sz w:val="24"/>
          <w:szCs w:val="24"/>
          <w:u w:val="single"/>
        </w:rPr>
        <w:t>Assignment 2 – Biological Weapon Fallout</w:t>
      </w:r>
    </w:p>
    <w:p w14:paraId="29101189" w14:textId="082F5877" w:rsidR="002462BD" w:rsidRDefault="002462BD"/>
    <w:p w14:paraId="1B618FC5" w14:textId="163AFEB4" w:rsidR="002462BD" w:rsidRPr="00A33A70" w:rsidRDefault="00A33A70">
      <w:pPr>
        <w:rPr>
          <w:b/>
          <w:bCs/>
          <w:u w:val="single"/>
        </w:rPr>
      </w:pPr>
      <w:r w:rsidRPr="00A33A70">
        <w:rPr>
          <w:b/>
          <w:bCs/>
          <w:u w:val="single"/>
        </w:rPr>
        <w:t>Background</w:t>
      </w:r>
    </w:p>
    <w:p w14:paraId="6980C39E" w14:textId="3601135A" w:rsidR="007E4916" w:rsidRDefault="4DE65CDE" w:rsidP="0E9C56A9">
      <w:proofErr w:type="spellStart"/>
      <w:r>
        <w:t>Bacteria_bomb</w:t>
      </w:r>
      <w:proofErr w:type="spellEnd"/>
      <w:r>
        <w:t xml:space="preserve"> is an agent base model that </w:t>
      </w:r>
      <w:r w:rsidR="00374131">
        <w:t>illustrate</w:t>
      </w:r>
      <w:r w:rsidR="005065A9">
        <w:t>s</w:t>
      </w:r>
      <w:r>
        <w:t xml:space="preserve"> the scenario of a terrorist attack, particularly a bomb that has released harmful bacteria within an area, known to be deadly if </w:t>
      </w:r>
      <w:r w:rsidR="00374131">
        <w:t>i</w:t>
      </w:r>
      <w:r>
        <w:t xml:space="preserve">n human contact. The logical code written takes 5000 agents (each agent depicting a bacterium), and moves them randomly, dependent on the probability of what cardinal direction the wind will blow it towards, and whether it </w:t>
      </w:r>
      <w:r w:rsidR="005065A9">
        <w:t xml:space="preserve">will </w:t>
      </w:r>
      <w:r>
        <w:t xml:space="preserve">touch the ground or not. A class method has been created to help move the agents from </w:t>
      </w:r>
      <w:r w:rsidR="005065A9">
        <w:t>a</w:t>
      </w:r>
      <w:r>
        <w:t xml:space="preserve"> starting location (bomb point), to where it is most likely going to end up.</w:t>
      </w:r>
    </w:p>
    <w:p w14:paraId="08BE44A8" w14:textId="14BC0806" w:rsidR="002F13A9" w:rsidRPr="002F13A9" w:rsidRDefault="4DE65CDE" w:rsidP="0E9C56A9">
      <w:r>
        <w:t>A move function was coded to calculate whether each agent should move 5% West, 10% North/South or 75% East. Subsequently, a height function was coded to simultaneously run with the move function to determine whether the bacterial agents will land on the ground or not</w:t>
      </w:r>
      <w:r w:rsidR="005065A9">
        <w:t>, as the bomb is stationed on top of a 75m high building</w:t>
      </w:r>
      <w:r>
        <w:t xml:space="preserve">. Thus, each agent's location is then plotted to a graph to distinguish the overall density of the contamination. The density map will support the government’s anti-terrorist </w:t>
      </w:r>
      <w:r w:rsidR="00374131">
        <w:t>department throughout the process in</w:t>
      </w:r>
      <w:r>
        <w:t xml:space="preserve"> ascertain</w:t>
      </w:r>
      <w:r w:rsidR="00374131">
        <w:t>ing</w:t>
      </w:r>
      <w:r>
        <w:t xml:space="preserve"> where the bacteria has spread to</w:t>
      </w:r>
      <w:r w:rsidR="00374131">
        <w:t>,</w:t>
      </w:r>
      <w:r>
        <w:t xml:space="preserve"> and deal with</w:t>
      </w:r>
      <w:r w:rsidR="00374131">
        <w:t xml:space="preserve"> the matter</w:t>
      </w:r>
      <w:r>
        <w:t xml:space="preserve"> accordingly.</w:t>
      </w:r>
    </w:p>
    <w:p w14:paraId="37B9CA18" w14:textId="0C48365D" w:rsidR="002462BD" w:rsidRPr="000B63B6" w:rsidRDefault="00213033" w:rsidP="002462BD">
      <w:pPr>
        <w:rPr>
          <w:b/>
          <w:bCs/>
          <w:u w:val="single"/>
        </w:rPr>
      </w:pPr>
      <w:r w:rsidRPr="000B63B6">
        <w:rPr>
          <w:b/>
          <w:bCs/>
          <w:u w:val="single"/>
        </w:rPr>
        <w:t>D</w:t>
      </w:r>
      <w:r w:rsidR="00726B2D" w:rsidRPr="000B63B6">
        <w:rPr>
          <w:b/>
          <w:bCs/>
          <w:u w:val="single"/>
        </w:rPr>
        <w:t>evelopment process</w:t>
      </w:r>
      <w:r w:rsidR="00374131">
        <w:rPr>
          <w:b/>
          <w:bCs/>
          <w:u w:val="single"/>
        </w:rPr>
        <w:t xml:space="preserve"> </w:t>
      </w:r>
      <w:r w:rsidRPr="000B63B6">
        <w:rPr>
          <w:b/>
          <w:bCs/>
          <w:u w:val="single"/>
        </w:rPr>
        <w:t>and software design method</w:t>
      </w:r>
      <w:r w:rsidR="00374131">
        <w:rPr>
          <w:b/>
          <w:bCs/>
          <w:u w:val="single"/>
        </w:rPr>
        <w:t xml:space="preserve"> used</w:t>
      </w:r>
    </w:p>
    <w:p w14:paraId="7195E2D5" w14:textId="3E558962" w:rsidR="00842CFB" w:rsidRDefault="4DE65CDE">
      <w:r>
        <w:t>In order to start coding the model, a software development process was needed as a guide to manage the structure and produce an interconnecting flow of code. Thus, the waterfall methodology was chosen and utilised to help initiate each step to complete the agent base model. Such methodology is a linear project management framework which focuses on the requirements needed to complete a project, before following sequential steps to accomplish the established requirements (Waterfall Methodology in Project Management 2019). Figure 1 depicts the framework of the waterfall methodology. The project includes the process of analysing the steps and data listed in the project brief, then logically writing and testing different</w:t>
      </w:r>
      <w:r w:rsidR="00374131">
        <w:t xml:space="preserve"> coded</w:t>
      </w:r>
      <w:r>
        <w:t xml:space="preserve"> statements until each step was successfully coded. </w:t>
      </w:r>
    </w:p>
    <w:p w14:paraId="32D93B0B" w14:textId="1DCBED77" w:rsidR="14A967A2" w:rsidRDefault="14A967A2" w:rsidP="14A967A2"/>
    <w:p w14:paraId="1E4E7C68" w14:textId="0941554B" w:rsidR="0E9C56A9" w:rsidRDefault="0E9C56A9" w:rsidP="0E9C56A9">
      <w:r>
        <w:rPr>
          <w:noProof/>
        </w:rPr>
        <w:drawing>
          <wp:inline distT="0" distB="0" distL="0" distR="0" wp14:anchorId="19B9F3E9" wp14:editId="21D8D4F5">
            <wp:extent cx="4572000" cy="2000266"/>
            <wp:effectExtent l="76200" t="76200" r="114300" b="114300"/>
            <wp:docPr id="1842953659" name="Picture 1842953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rcRect b="16334"/>
                    <a:stretch>
                      <a:fillRect/>
                    </a:stretch>
                  </pic:blipFill>
                  <pic:spPr>
                    <a:xfrm>
                      <a:off x="0" y="0"/>
                      <a:ext cx="4572000" cy="20002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5D7C5C0" w14:textId="5381A6C6" w:rsidR="4F43393B" w:rsidRPr="000B63B6" w:rsidRDefault="4F43393B" w:rsidP="4F43393B">
      <w:pPr>
        <w:pStyle w:val="Heading1"/>
        <w:rPr>
          <w:rFonts w:asciiTheme="minorHAnsi" w:eastAsiaTheme="minorEastAsia" w:hAnsiTheme="minorHAnsi" w:cstheme="minorBidi"/>
          <w:i/>
          <w:iCs/>
          <w:color w:val="auto"/>
          <w:sz w:val="22"/>
          <w:szCs w:val="22"/>
        </w:rPr>
      </w:pPr>
      <w:r w:rsidRPr="000B63B6">
        <w:rPr>
          <w:rFonts w:asciiTheme="minorHAnsi" w:eastAsiaTheme="minorEastAsia" w:hAnsiTheme="minorHAnsi" w:cstheme="minorBidi"/>
          <w:i/>
          <w:iCs/>
          <w:color w:val="auto"/>
          <w:sz w:val="22"/>
          <w:szCs w:val="22"/>
        </w:rPr>
        <w:t xml:space="preserve">Figure 1: waterfall methodology (Waterfall </w:t>
      </w:r>
      <w:r w:rsidR="005065A9">
        <w:rPr>
          <w:rFonts w:asciiTheme="minorHAnsi" w:eastAsiaTheme="minorEastAsia" w:hAnsiTheme="minorHAnsi" w:cstheme="minorBidi"/>
          <w:i/>
          <w:iCs/>
          <w:color w:val="auto"/>
          <w:sz w:val="22"/>
          <w:szCs w:val="22"/>
        </w:rPr>
        <w:t>P</w:t>
      </w:r>
      <w:r w:rsidRPr="000B63B6">
        <w:rPr>
          <w:rFonts w:asciiTheme="minorHAnsi" w:eastAsiaTheme="minorEastAsia" w:hAnsiTheme="minorHAnsi" w:cstheme="minorBidi"/>
          <w:i/>
          <w:iCs/>
          <w:color w:val="auto"/>
          <w:sz w:val="22"/>
          <w:szCs w:val="22"/>
        </w:rPr>
        <w:t xml:space="preserve">roject </w:t>
      </w:r>
      <w:r w:rsidR="005065A9">
        <w:rPr>
          <w:rFonts w:asciiTheme="minorHAnsi" w:eastAsiaTheme="minorEastAsia" w:hAnsiTheme="minorHAnsi" w:cstheme="minorBidi"/>
          <w:i/>
          <w:iCs/>
          <w:color w:val="auto"/>
          <w:sz w:val="22"/>
          <w:szCs w:val="22"/>
        </w:rPr>
        <w:t>M</w:t>
      </w:r>
      <w:r w:rsidRPr="000B63B6">
        <w:rPr>
          <w:rFonts w:asciiTheme="minorHAnsi" w:eastAsiaTheme="minorEastAsia" w:hAnsiTheme="minorHAnsi" w:cstheme="minorBidi"/>
          <w:i/>
          <w:iCs/>
          <w:color w:val="auto"/>
          <w:sz w:val="22"/>
          <w:szCs w:val="22"/>
        </w:rPr>
        <w:t>anagement- A tutorial, 2019).</w:t>
      </w:r>
    </w:p>
    <w:p w14:paraId="714B5359" w14:textId="4485CD11" w:rsidR="4F43393B" w:rsidRDefault="4F43393B" w:rsidP="4F43393B"/>
    <w:p w14:paraId="2B45C8B6" w14:textId="77777777" w:rsidR="00974C0D" w:rsidRDefault="00974C0D">
      <w:pPr>
        <w:rPr>
          <w:b/>
          <w:bCs/>
          <w:u w:val="single"/>
        </w:rPr>
      </w:pPr>
    </w:p>
    <w:p w14:paraId="4665D908" w14:textId="15A41735" w:rsidR="002462BD" w:rsidRPr="000B63B6" w:rsidRDefault="00383556">
      <w:pPr>
        <w:rPr>
          <w:b/>
          <w:bCs/>
          <w:u w:val="single"/>
        </w:rPr>
      </w:pPr>
      <w:r w:rsidRPr="000B63B6">
        <w:rPr>
          <w:b/>
          <w:bCs/>
          <w:u w:val="single"/>
        </w:rPr>
        <w:lastRenderedPageBreak/>
        <w:t xml:space="preserve">Errors encountered </w:t>
      </w:r>
      <w:r w:rsidR="00DB3314" w:rsidRPr="000B63B6">
        <w:rPr>
          <w:b/>
          <w:bCs/>
          <w:u w:val="single"/>
        </w:rPr>
        <w:t>and debuggin</w:t>
      </w:r>
      <w:r w:rsidR="00374131">
        <w:rPr>
          <w:b/>
          <w:bCs/>
          <w:u w:val="single"/>
        </w:rPr>
        <w:t>g</w:t>
      </w:r>
    </w:p>
    <w:p w14:paraId="41F09F2B" w14:textId="1F01C7DC" w:rsidR="00F329B9" w:rsidRPr="00974C0D" w:rsidRDefault="00F329B9">
      <w:pPr>
        <w:rPr>
          <w:b/>
          <w:bCs/>
          <w:i/>
          <w:iCs/>
        </w:rPr>
      </w:pPr>
      <w:r w:rsidRPr="00974C0D">
        <w:rPr>
          <w:b/>
          <w:bCs/>
          <w:i/>
          <w:iCs/>
        </w:rPr>
        <w:t>Error 1</w:t>
      </w:r>
    </w:p>
    <w:p w14:paraId="67C89C03" w14:textId="7D10E8FA" w:rsidR="006D13B6" w:rsidRDefault="006D13B6">
      <w:r w:rsidRPr="00773758">
        <w:t xml:space="preserve">A for loop was created to append the location of the </w:t>
      </w:r>
      <w:r w:rsidR="00773758" w:rsidRPr="00773758">
        <w:t>bomb</w:t>
      </w:r>
      <w:r w:rsidRPr="00773758">
        <w:t xml:space="preserve"> into </w:t>
      </w:r>
      <w:r w:rsidR="00773758" w:rsidRPr="00773758">
        <w:t xml:space="preserve">a </w:t>
      </w:r>
      <w:r w:rsidRPr="00773758">
        <w:t>separate list</w:t>
      </w:r>
      <w:r w:rsidR="00773758" w:rsidRPr="00773758">
        <w:t xml:space="preserve"> from the environment file (wind.raster.txt).</w:t>
      </w:r>
      <w:r w:rsidRPr="00773758">
        <w:t xml:space="preserve"> </w:t>
      </w:r>
      <w:r w:rsidR="00773758" w:rsidRPr="00773758">
        <w:t>H</w:t>
      </w:r>
      <w:r w:rsidRPr="00773758">
        <w:t xml:space="preserve">owever, the </w:t>
      </w:r>
      <w:r w:rsidR="00374131">
        <w:t xml:space="preserve">initial </w:t>
      </w:r>
      <w:r w:rsidRPr="00773758">
        <w:t xml:space="preserve">for loop </w:t>
      </w:r>
      <w:r w:rsidR="00374131">
        <w:t xml:space="preserve">created </w:t>
      </w:r>
      <w:r w:rsidRPr="00773758">
        <w:t>produce</w:t>
      </w:r>
      <w:r w:rsidR="00455332" w:rsidRPr="00773758">
        <w:t>d</w:t>
      </w:r>
      <w:r w:rsidRPr="00773758">
        <w:t xml:space="preserve"> </w:t>
      </w:r>
      <w:r w:rsidR="00455332" w:rsidRPr="00773758">
        <w:t>a</w:t>
      </w:r>
      <w:r w:rsidR="00EE5C0A">
        <w:t xml:space="preserve"> 2D</w:t>
      </w:r>
      <w:r w:rsidRPr="00773758">
        <w:t xml:space="preserve"> list of the </w:t>
      </w:r>
      <w:r w:rsidR="00773758" w:rsidRPr="00773758">
        <w:t>environment</w:t>
      </w:r>
      <w:r w:rsidR="00374131">
        <w:t xml:space="preserve">’s binary position numbers </w:t>
      </w:r>
      <w:r w:rsidR="00773758" w:rsidRPr="00773758">
        <w:t xml:space="preserve">followed by </w:t>
      </w:r>
      <w:r w:rsidRPr="00773758">
        <w:t>several empty brackets. To solve this</w:t>
      </w:r>
      <w:r w:rsidR="00455332" w:rsidRPr="00773758">
        <w:t xml:space="preserve"> error</w:t>
      </w:r>
      <w:r w:rsidRPr="00773758">
        <w:t xml:space="preserve">, </w:t>
      </w:r>
      <w:r w:rsidR="00455332" w:rsidRPr="00773758">
        <w:t>an</w:t>
      </w:r>
      <w:r w:rsidRPr="00773758">
        <w:t xml:space="preserve"> enumerate function was used to read through </w:t>
      </w:r>
      <w:r w:rsidR="00773758" w:rsidRPr="00773758">
        <w:t>the environment</w:t>
      </w:r>
      <w:r w:rsidR="00374131">
        <w:t xml:space="preserve">’s </w:t>
      </w:r>
      <w:r w:rsidRPr="00773758">
        <w:t xml:space="preserve">list </w:t>
      </w:r>
      <w:r w:rsidR="00455332" w:rsidRPr="00773758">
        <w:t xml:space="preserve">index </w:t>
      </w:r>
      <w:r w:rsidR="00374131">
        <w:t xml:space="preserve">position </w:t>
      </w:r>
      <w:r w:rsidR="00455332" w:rsidRPr="00773758">
        <w:t>and value</w:t>
      </w:r>
      <w:r w:rsidR="00773758" w:rsidRPr="00773758">
        <w:t>s</w:t>
      </w:r>
      <w:r w:rsidR="00374131">
        <w:t>, to then</w:t>
      </w:r>
      <w:r w:rsidR="00F329B9">
        <w:t xml:space="preserve"> append the lo</w:t>
      </w:r>
      <w:r w:rsidR="00374131">
        <w:t>cation of the bomb to an empty</w:t>
      </w:r>
      <w:r w:rsidR="00F329B9">
        <w:t xml:space="preserve"> list. Such method was also </w:t>
      </w:r>
      <w:r w:rsidR="00455332" w:rsidRPr="00773758">
        <w:t xml:space="preserve">a tidier </w:t>
      </w:r>
      <w:r w:rsidR="00F329B9" w:rsidRPr="00773758">
        <w:t>approach</w:t>
      </w:r>
      <w:r w:rsidR="00455332" w:rsidRPr="00773758">
        <w:t xml:space="preserve"> in comparison to the </w:t>
      </w:r>
      <w:r w:rsidR="00773758">
        <w:t>“</w:t>
      </w:r>
      <w:proofErr w:type="gramStart"/>
      <w:r w:rsidR="00455332" w:rsidRPr="00773758">
        <w:t>range(</w:t>
      </w:r>
      <w:proofErr w:type="spellStart"/>
      <w:proofErr w:type="gramEnd"/>
      <w:r w:rsidR="00455332" w:rsidRPr="00773758">
        <w:t>len</w:t>
      </w:r>
      <w:proofErr w:type="spellEnd"/>
      <w:r w:rsidR="00773758">
        <w:t xml:space="preserve">” </w:t>
      </w:r>
      <w:r w:rsidR="00455332" w:rsidRPr="00773758">
        <w:t>method</w:t>
      </w:r>
      <w:r w:rsidR="00773758" w:rsidRPr="00773758">
        <w:t>,</w:t>
      </w:r>
      <w:r w:rsidRPr="00773758">
        <w:t xml:space="preserve"> as less lines of code are used</w:t>
      </w:r>
      <w:r w:rsidR="00F329B9">
        <w:t xml:space="preserve"> </w:t>
      </w:r>
      <w:r w:rsidRPr="00773758">
        <w:t>(</w:t>
      </w:r>
      <w:r w:rsidR="00773758">
        <w:t xml:space="preserve">Enumerate() in python </w:t>
      </w:r>
      <w:proofErr w:type="spellStart"/>
      <w:r w:rsidR="00773758">
        <w:t>n.d</w:t>
      </w:r>
      <w:proofErr w:type="spellEnd"/>
      <w:r w:rsidRPr="00773758">
        <w:t xml:space="preserve">). </w:t>
      </w:r>
    </w:p>
    <w:p w14:paraId="6348BA05" w14:textId="190DD972" w:rsidR="00F329B9" w:rsidRPr="00974C0D" w:rsidRDefault="00F329B9">
      <w:pPr>
        <w:rPr>
          <w:b/>
          <w:bCs/>
          <w:i/>
          <w:iCs/>
        </w:rPr>
      </w:pPr>
      <w:r w:rsidRPr="00974C0D">
        <w:rPr>
          <w:b/>
          <w:bCs/>
          <w:i/>
          <w:iCs/>
        </w:rPr>
        <w:t>Error 2</w:t>
      </w:r>
    </w:p>
    <w:p w14:paraId="62EA617F" w14:textId="501A7EBA" w:rsidR="009F5B1F" w:rsidRDefault="00181DBB" w:rsidP="00D06203">
      <w:r>
        <w:t xml:space="preserve">Whilst testing to ascertain if the spread.py produced an x and y variable from the Agent </w:t>
      </w:r>
      <w:r w:rsidR="00374131">
        <w:t>C</w:t>
      </w:r>
      <w:r>
        <w:t>lass</w:t>
      </w:r>
      <w:r w:rsidR="00374131">
        <w:t xml:space="preserve"> method</w:t>
      </w:r>
      <w:r>
        <w:t>, the following error appeared “</w:t>
      </w:r>
      <w:r w:rsidR="00D06203">
        <w:t xml:space="preserve">a = </w:t>
      </w:r>
      <w:proofErr w:type="spellStart"/>
      <w:proofErr w:type="gramStart"/>
      <w:r w:rsidR="00D06203">
        <w:t>spread.Agent</w:t>
      </w:r>
      <w:proofErr w:type="spellEnd"/>
      <w:proofErr w:type="gramEnd"/>
      <w:r w:rsidR="00D06203">
        <w:t>()</w:t>
      </w:r>
      <w:r>
        <w:t xml:space="preserve"> </w:t>
      </w:r>
      <w:proofErr w:type="spellStart"/>
      <w:r w:rsidR="00D06203">
        <w:t>TypeError</w:t>
      </w:r>
      <w:proofErr w:type="spellEnd"/>
      <w:r w:rsidR="00D06203">
        <w:t>: __</w:t>
      </w:r>
      <w:proofErr w:type="spellStart"/>
      <w:r w:rsidR="00D06203">
        <w:t>init</w:t>
      </w:r>
      <w:proofErr w:type="spellEnd"/>
      <w:r w:rsidR="00D06203">
        <w:t>__() missing 3 required positional arguments: 'environment', 'bacteria', and 'bomb'</w:t>
      </w:r>
      <w:r>
        <w:t>”. T</w:t>
      </w:r>
      <w:r w:rsidR="009F5B1F">
        <w:t xml:space="preserve">o solve this, the environment, </w:t>
      </w:r>
      <w:r>
        <w:t>bacteria</w:t>
      </w:r>
      <w:r w:rsidR="009F5B1F">
        <w:t xml:space="preserve"> and bomb</w:t>
      </w:r>
      <w:r>
        <w:t xml:space="preserve"> variable</w:t>
      </w:r>
      <w:r w:rsidR="00F329B9">
        <w:t xml:space="preserve"> names</w:t>
      </w:r>
      <w:r>
        <w:t xml:space="preserve"> was added to the print syntax</w:t>
      </w:r>
      <w:r w:rsidR="002C2435">
        <w:t xml:space="preserve"> (line 54)</w:t>
      </w:r>
      <w:r>
        <w:t xml:space="preserve"> to call </w:t>
      </w:r>
      <w:r w:rsidR="002C2435">
        <w:t xml:space="preserve">the </w:t>
      </w:r>
      <w:r>
        <w:t xml:space="preserve">function </w:t>
      </w:r>
      <w:r w:rsidR="002C2435">
        <w:t>to</w:t>
      </w:r>
      <w:r>
        <w:t xml:space="preserve"> the main model.</w:t>
      </w:r>
    </w:p>
    <w:p w14:paraId="2CC51101" w14:textId="212D2877" w:rsidR="00F329B9" w:rsidRPr="00974C0D" w:rsidRDefault="00F329B9" w:rsidP="00D06203">
      <w:pPr>
        <w:rPr>
          <w:b/>
          <w:bCs/>
          <w:i/>
          <w:iCs/>
        </w:rPr>
      </w:pPr>
      <w:r w:rsidRPr="00974C0D">
        <w:rPr>
          <w:b/>
          <w:bCs/>
          <w:i/>
          <w:iCs/>
        </w:rPr>
        <w:t>Error 3</w:t>
      </w:r>
    </w:p>
    <w:p w14:paraId="55484D0F" w14:textId="75357440" w:rsidR="007929D3" w:rsidRDefault="007929D3">
      <w:r>
        <w:t xml:space="preserve">The </w:t>
      </w:r>
      <w:r w:rsidR="005065A9">
        <w:t>move</w:t>
      </w:r>
      <w:r>
        <w:t xml:space="preserve"> and height function </w:t>
      </w:r>
      <w:r w:rsidR="00F329B9">
        <w:t>that</w:t>
      </w:r>
      <w:r w:rsidR="002C2435">
        <w:t xml:space="preserve"> determines</w:t>
      </w:r>
      <w:r>
        <w:t xml:space="preserve"> the direction </w:t>
      </w:r>
      <w:r w:rsidR="002C2435">
        <w:t xml:space="preserve">and </w:t>
      </w:r>
      <w:r w:rsidR="005065A9">
        <w:t>position</w:t>
      </w:r>
      <w:r>
        <w:t xml:space="preserve"> </w:t>
      </w:r>
      <w:r w:rsidR="002C2435">
        <w:t xml:space="preserve">of the agents </w:t>
      </w:r>
      <w:r>
        <w:t xml:space="preserve">produced the results “None” when ran to test if the calculations worked. </w:t>
      </w:r>
      <w:r w:rsidR="00F329B9">
        <w:t>To correct this issue, the code “</w:t>
      </w:r>
      <w:r w:rsidR="00F329B9" w:rsidRPr="00F329B9">
        <w:t>environment[bacteria[</w:t>
      </w:r>
      <w:proofErr w:type="spellStart"/>
      <w:r w:rsidR="00F329B9" w:rsidRPr="00F329B9">
        <w:t>i</w:t>
      </w:r>
      <w:proofErr w:type="spellEnd"/>
      <w:proofErr w:type="gramStart"/>
      <w:r w:rsidR="00F329B9" w:rsidRPr="00F329B9">
        <w:t>].y</w:t>
      </w:r>
      <w:proofErr w:type="gramEnd"/>
      <w:r w:rsidR="00F329B9" w:rsidRPr="00F329B9">
        <w:t>][bacteria[</w:t>
      </w:r>
      <w:proofErr w:type="spellStart"/>
      <w:r w:rsidR="00F329B9" w:rsidRPr="00F329B9">
        <w:t>i</w:t>
      </w:r>
      <w:proofErr w:type="spellEnd"/>
      <w:r w:rsidR="00F329B9" w:rsidRPr="00F329B9">
        <w:t>].x] += 1</w:t>
      </w:r>
      <w:r w:rsidR="00F329B9">
        <w:t xml:space="preserve">” needed to be indented in line with the while loop </w:t>
      </w:r>
      <w:r w:rsidR="002C2435">
        <w:t>as opposed to outside the loop.</w:t>
      </w:r>
    </w:p>
    <w:p w14:paraId="721AC582" w14:textId="06203AE0" w:rsidR="00F74910" w:rsidRPr="00974C0D" w:rsidRDefault="00F74910">
      <w:pPr>
        <w:rPr>
          <w:b/>
          <w:bCs/>
          <w:i/>
          <w:iCs/>
        </w:rPr>
      </w:pPr>
      <w:r w:rsidRPr="00974C0D">
        <w:rPr>
          <w:b/>
          <w:bCs/>
          <w:i/>
          <w:iCs/>
        </w:rPr>
        <w:t>Error 4</w:t>
      </w:r>
    </w:p>
    <w:p w14:paraId="787BB8A7" w14:textId="539406EA" w:rsidR="00FA1B5B" w:rsidRDefault="00F74910">
      <w:r w:rsidRPr="00F74910">
        <w:t>Lastly,</w:t>
      </w:r>
      <w:r>
        <w:t xml:space="preserve"> the graph that depicts where the bacterial agents will end up </w:t>
      </w:r>
      <w:r w:rsidR="0022446C">
        <w:t>appear</w:t>
      </w:r>
      <w:r w:rsidR="002C2435">
        <w:t>ed</w:t>
      </w:r>
      <w:r w:rsidR="0022446C">
        <w:t xml:space="preserve"> to </w:t>
      </w:r>
      <w:r w:rsidR="00A438ED">
        <w:t>be incorrect</w:t>
      </w:r>
      <w:r w:rsidR="0022446C">
        <w:t xml:space="preserve">. </w:t>
      </w:r>
      <w:r w:rsidR="0022446C" w:rsidRPr="000B63B6">
        <w:t xml:space="preserve">Figure 2, </w:t>
      </w:r>
      <w:r w:rsidR="00974C0D" w:rsidRPr="000B63B6">
        <w:t>evidenc</w:t>
      </w:r>
      <w:r w:rsidR="00974C0D">
        <w:t>e</w:t>
      </w:r>
      <w:r w:rsidR="0022446C">
        <w:t xml:space="preserve"> a small cluster</w:t>
      </w:r>
      <w:r w:rsidR="00FA1B5B">
        <w:t xml:space="preserve"> to the</w:t>
      </w:r>
      <w:r w:rsidR="0022446C">
        <w:t xml:space="preserve"> </w:t>
      </w:r>
      <w:r w:rsidR="00345B47">
        <w:t>North</w:t>
      </w:r>
      <w:r w:rsidR="0022446C">
        <w:t xml:space="preserve"> West of the bomb</w:t>
      </w:r>
      <w:r w:rsidR="00345B47">
        <w:t>’s</w:t>
      </w:r>
      <w:r w:rsidR="0022446C">
        <w:t xml:space="preserve"> location, however, the likeliness of the bacterial agent </w:t>
      </w:r>
      <w:r w:rsidR="00345B47">
        <w:t>being blown</w:t>
      </w:r>
      <w:r w:rsidR="0022446C">
        <w:t xml:space="preserve"> West </w:t>
      </w:r>
      <w:r w:rsidR="00FA1B5B">
        <w:t xml:space="preserve">are slim </w:t>
      </w:r>
      <w:r w:rsidR="0022446C">
        <w:t xml:space="preserve">in comparison </w:t>
      </w:r>
      <w:r w:rsidR="00345B47">
        <w:t xml:space="preserve">to the wind directing </w:t>
      </w:r>
      <w:r w:rsidR="00A438ED">
        <w:t>the agents</w:t>
      </w:r>
      <w:r w:rsidR="0022446C">
        <w:t xml:space="preserve"> East </w:t>
      </w:r>
      <w:r w:rsidR="00623862">
        <w:t>(75</w:t>
      </w:r>
      <w:r w:rsidR="0022446C">
        <w:t>% likely) and North and South (10</w:t>
      </w:r>
      <w:r w:rsidR="00345B47">
        <w:t>%</w:t>
      </w:r>
      <w:r w:rsidR="0022446C">
        <w:t xml:space="preserve"> likely). </w:t>
      </w:r>
    </w:p>
    <w:p w14:paraId="7A7C694C" w14:textId="67401399" w:rsidR="007929D3" w:rsidRDefault="00EE257C">
      <w:r>
        <w:t xml:space="preserve">The issue identified </w:t>
      </w:r>
      <w:r w:rsidR="00A438ED">
        <w:t>was related to</w:t>
      </w:r>
      <w:r w:rsidR="002C2435">
        <w:t xml:space="preserve"> </w:t>
      </w:r>
      <w:r w:rsidR="00FA1B5B">
        <w:t>the</w:t>
      </w:r>
      <w:r w:rsidR="000B63B6">
        <w:t xml:space="preserve"> for loop</w:t>
      </w:r>
      <w:r w:rsidR="00FA1B5B">
        <w:t xml:space="preserve"> </w:t>
      </w:r>
      <w:r w:rsidR="00A438ED">
        <w:t xml:space="preserve">that read in the </w:t>
      </w:r>
      <w:r w:rsidR="00EE5C0A">
        <w:t xml:space="preserve">bomb’s 2D </w:t>
      </w:r>
      <w:r w:rsidR="00A438ED">
        <w:t>list</w:t>
      </w:r>
      <w:r w:rsidR="00FA1B5B">
        <w:t xml:space="preserve"> because the </w:t>
      </w:r>
      <w:r w:rsidR="00111A29">
        <w:t>code instructed python to read</w:t>
      </w:r>
      <w:r w:rsidR="00FA1B5B">
        <w:t xml:space="preserve"> the</w:t>
      </w:r>
      <w:r w:rsidR="00111A29">
        <w:t xml:space="preserve"> </w:t>
      </w:r>
      <w:r w:rsidR="00FA1B5B">
        <w:t>y</w:t>
      </w:r>
      <w:r w:rsidR="00111A29">
        <w:t xml:space="preserve"> value </w:t>
      </w:r>
      <w:r w:rsidR="00FA1B5B">
        <w:t>before the</w:t>
      </w:r>
      <w:r w:rsidR="00111A29">
        <w:t xml:space="preserve"> </w:t>
      </w:r>
      <w:r w:rsidR="00FA1B5B">
        <w:t>x value.</w:t>
      </w:r>
      <w:r w:rsidR="00111A29">
        <w:t xml:space="preserve"> The issue was fixed by swapping the coordinates </w:t>
      </w:r>
      <w:r w:rsidR="000B63B6">
        <w:t>to read the x coordinate before the</w:t>
      </w:r>
      <w:r w:rsidR="00111A29">
        <w:t xml:space="preserve"> y</w:t>
      </w:r>
      <w:r w:rsidR="000B63B6">
        <w:t xml:space="preserve"> coordinate</w:t>
      </w:r>
      <w:r w:rsidR="00111A29">
        <w:t>.</w:t>
      </w:r>
      <w:r w:rsidR="000148B3">
        <w:t xml:space="preserve"> Now, the results are places to the East of the bomb, which </w:t>
      </w:r>
      <w:r w:rsidR="00C10EA1">
        <w:t>is</w:t>
      </w:r>
      <w:r w:rsidR="000148B3">
        <w:t xml:space="preserve"> the most probable outcome.</w:t>
      </w:r>
    </w:p>
    <w:p w14:paraId="28780646" w14:textId="3C607F0E" w:rsidR="0022446C" w:rsidRPr="00F74910" w:rsidRDefault="0022446C">
      <w:r>
        <w:rPr>
          <w:noProof/>
        </w:rPr>
        <w:lastRenderedPageBreak/>
        <w:drawing>
          <wp:inline distT="0" distB="0" distL="0" distR="0" wp14:anchorId="5CF70810" wp14:editId="5AFD0DDF">
            <wp:extent cx="4595734" cy="4457700"/>
            <wp:effectExtent l="0" t="0" r="0" b="0"/>
            <wp:docPr id="1306942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595734" cy="4457700"/>
                    </a:xfrm>
                    <a:prstGeom prst="rect">
                      <a:avLst/>
                    </a:prstGeom>
                  </pic:spPr>
                </pic:pic>
              </a:graphicData>
            </a:graphic>
          </wp:inline>
        </w:drawing>
      </w:r>
    </w:p>
    <w:p w14:paraId="736AF08A" w14:textId="621655C9" w:rsidR="00D653D6" w:rsidRPr="000B63B6" w:rsidRDefault="14A967A2" w:rsidP="14A967A2">
      <w:pPr>
        <w:rPr>
          <w:i/>
          <w:iCs/>
        </w:rPr>
      </w:pPr>
      <w:r w:rsidRPr="000B63B6">
        <w:rPr>
          <w:i/>
          <w:iCs/>
        </w:rPr>
        <w:t xml:space="preserve">Figure 2: </w:t>
      </w:r>
      <w:r w:rsidR="000B63B6" w:rsidRPr="000B63B6">
        <w:rPr>
          <w:i/>
          <w:iCs/>
        </w:rPr>
        <w:t xml:space="preserve">Erroneous </w:t>
      </w:r>
      <w:r w:rsidRPr="000B63B6">
        <w:rPr>
          <w:i/>
          <w:iCs/>
        </w:rPr>
        <w:t>Bacterial agents density map.</w:t>
      </w:r>
    </w:p>
    <w:p w14:paraId="15E09721" w14:textId="77777777" w:rsidR="00D653D6" w:rsidRDefault="00D653D6">
      <w:pPr>
        <w:rPr>
          <w:b/>
          <w:bCs/>
        </w:rPr>
      </w:pPr>
    </w:p>
    <w:p w14:paraId="5EFFE8B9" w14:textId="77777777" w:rsidR="00D653D6" w:rsidRDefault="00D653D6">
      <w:pPr>
        <w:rPr>
          <w:b/>
          <w:bCs/>
        </w:rPr>
      </w:pPr>
    </w:p>
    <w:p w14:paraId="7C52DBB7" w14:textId="77777777" w:rsidR="0022446C" w:rsidRDefault="0022446C">
      <w:pPr>
        <w:rPr>
          <w:b/>
          <w:bCs/>
        </w:rPr>
      </w:pPr>
    </w:p>
    <w:p w14:paraId="2464F3E0" w14:textId="77777777" w:rsidR="0022446C" w:rsidRDefault="0022446C">
      <w:pPr>
        <w:rPr>
          <w:b/>
          <w:bCs/>
        </w:rPr>
      </w:pPr>
    </w:p>
    <w:p w14:paraId="43B1F9DB" w14:textId="072306B6" w:rsidR="0022446C" w:rsidRDefault="0022446C">
      <w:pPr>
        <w:rPr>
          <w:b/>
          <w:bCs/>
        </w:rPr>
      </w:pPr>
    </w:p>
    <w:p w14:paraId="65C529D7" w14:textId="231C9F21" w:rsidR="00345B47" w:rsidRDefault="00345B47">
      <w:pPr>
        <w:rPr>
          <w:b/>
          <w:bCs/>
        </w:rPr>
      </w:pPr>
    </w:p>
    <w:p w14:paraId="1C1173A1" w14:textId="648DBBA1" w:rsidR="000B63B6" w:rsidRDefault="000B63B6">
      <w:pPr>
        <w:rPr>
          <w:b/>
          <w:bCs/>
        </w:rPr>
      </w:pPr>
    </w:p>
    <w:p w14:paraId="2C640F05" w14:textId="15A0EC24" w:rsidR="000B63B6" w:rsidRDefault="000B63B6">
      <w:pPr>
        <w:rPr>
          <w:b/>
          <w:bCs/>
        </w:rPr>
      </w:pPr>
    </w:p>
    <w:p w14:paraId="598FD2D4" w14:textId="7D98003B" w:rsidR="000B63B6" w:rsidRDefault="000B63B6">
      <w:pPr>
        <w:rPr>
          <w:b/>
          <w:bCs/>
        </w:rPr>
      </w:pPr>
    </w:p>
    <w:p w14:paraId="4B4DC2E1" w14:textId="013A1DDD" w:rsidR="000B63B6" w:rsidRDefault="000B63B6">
      <w:pPr>
        <w:rPr>
          <w:b/>
          <w:bCs/>
        </w:rPr>
      </w:pPr>
    </w:p>
    <w:p w14:paraId="2D985EE2" w14:textId="497CD566" w:rsidR="000B63B6" w:rsidRDefault="000B63B6">
      <w:pPr>
        <w:rPr>
          <w:b/>
          <w:bCs/>
        </w:rPr>
      </w:pPr>
    </w:p>
    <w:p w14:paraId="55139277" w14:textId="6AE6D0AB" w:rsidR="000B63B6" w:rsidRDefault="000B63B6">
      <w:pPr>
        <w:rPr>
          <w:b/>
          <w:bCs/>
        </w:rPr>
      </w:pPr>
    </w:p>
    <w:p w14:paraId="33E03079" w14:textId="3AB071A4" w:rsidR="000B63B6" w:rsidRDefault="000B63B6">
      <w:pPr>
        <w:rPr>
          <w:b/>
          <w:bCs/>
        </w:rPr>
      </w:pPr>
    </w:p>
    <w:p w14:paraId="1E0478B2" w14:textId="2C970F85" w:rsidR="000B63B6" w:rsidRDefault="000B63B6">
      <w:pPr>
        <w:rPr>
          <w:b/>
          <w:bCs/>
        </w:rPr>
      </w:pPr>
    </w:p>
    <w:p w14:paraId="3A3B2667" w14:textId="77777777" w:rsidR="000B63B6" w:rsidRDefault="000B63B6">
      <w:pPr>
        <w:rPr>
          <w:b/>
          <w:bCs/>
        </w:rPr>
      </w:pPr>
    </w:p>
    <w:p w14:paraId="57F0B9E1" w14:textId="4FEC9F8E" w:rsidR="00773758" w:rsidRPr="000B63B6" w:rsidRDefault="00773758">
      <w:pPr>
        <w:rPr>
          <w:b/>
          <w:bCs/>
          <w:u w:val="single"/>
        </w:rPr>
      </w:pPr>
      <w:r w:rsidRPr="000B63B6">
        <w:rPr>
          <w:b/>
          <w:bCs/>
          <w:u w:val="single"/>
        </w:rPr>
        <w:t>Bibliography</w:t>
      </w:r>
    </w:p>
    <w:p w14:paraId="63BA1360" w14:textId="74863E3C" w:rsidR="00D653D6" w:rsidRDefault="00D653D6">
      <w:pPr>
        <w:rPr>
          <w:b/>
          <w:bCs/>
        </w:rPr>
      </w:pPr>
    </w:p>
    <w:p w14:paraId="116C1FDB" w14:textId="7DE49B51" w:rsidR="00D653D6" w:rsidRDefault="0E9C56A9" w:rsidP="00D653D6">
      <w:proofErr w:type="spellStart"/>
      <w:r>
        <w:t>GeeksforGeeks</w:t>
      </w:r>
      <w:proofErr w:type="spellEnd"/>
      <w:r>
        <w:t xml:space="preserve">. </w:t>
      </w:r>
      <w:proofErr w:type="gramStart"/>
      <w:r w:rsidRPr="007B7D15">
        <w:t>Enumerate(</w:t>
      </w:r>
      <w:proofErr w:type="gramEnd"/>
      <w:r w:rsidRPr="007B7D15">
        <w:t>) in python.</w:t>
      </w:r>
      <w:r>
        <w:t xml:space="preserve"> [Online]. [Accessed 29th August 2019]. Available from: </w:t>
      </w:r>
      <w:hyperlink r:id="rId6">
        <w:r w:rsidRPr="0E9C56A9">
          <w:rPr>
            <w:rStyle w:val="Hyperlink"/>
          </w:rPr>
          <w:t>https://ww</w:t>
        </w:r>
        <w:r>
          <w:t xml:space="preserve"> </w:t>
        </w:r>
        <w:r w:rsidRPr="0E9C56A9">
          <w:rPr>
            <w:rStyle w:val="Hyperlink"/>
          </w:rPr>
          <w:t>https://www.geeksforgeeks.org/enumerate-in-python/w.islington.gov.uk/~/media/sharepoint-lists/public-records/environmentalprotection/qualityandperformance/reporting/20112012/20120303chapter6sustainabletransport</w:t>
        </w:r>
      </w:hyperlink>
      <w:r>
        <w:t xml:space="preserve"> </w:t>
      </w:r>
    </w:p>
    <w:p w14:paraId="1B6108E7" w14:textId="69591879" w:rsidR="0E9C56A9" w:rsidRDefault="4F43393B" w:rsidP="0E9C56A9">
      <w:proofErr w:type="spellStart"/>
      <w:r w:rsidRPr="4F43393B">
        <w:rPr>
          <w:rFonts w:ascii="Calibri" w:eastAsia="Calibri" w:hAnsi="Calibri" w:cs="Calibri"/>
        </w:rPr>
        <w:t>ProjectManager</w:t>
      </w:r>
      <w:proofErr w:type="spellEnd"/>
      <w:r w:rsidRPr="4F43393B">
        <w:rPr>
          <w:rFonts w:ascii="Calibri" w:eastAsia="Calibri" w:hAnsi="Calibri" w:cs="Calibri"/>
        </w:rPr>
        <w:t>. Waterfall Methodology in Project Management. [Online].</w:t>
      </w:r>
      <w:r w:rsidR="007B7D15">
        <w:rPr>
          <w:rFonts w:ascii="Calibri" w:eastAsia="Calibri" w:hAnsi="Calibri" w:cs="Calibri"/>
        </w:rPr>
        <w:t xml:space="preserve"> </w:t>
      </w:r>
      <w:bookmarkStart w:id="0" w:name="_GoBack"/>
      <w:bookmarkEnd w:id="0"/>
      <w:proofErr w:type="gramStart"/>
      <w:r w:rsidRPr="4F43393B">
        <w:rPr>
          <w:rFonts w:ascii="Calibri" w:eastAsia="Calibri" w:hAnsi="Calibri" w:cs="Calibri"/>
        </w:rPr>
        <w:t>[</w:t>
      </w:r>
      <w:proofErr w:type="gramEnd"/>
      <w:r w:rsidRPr="4F43393B">
        <w:rPr>
          <w:rFonts w:ascii="Calibri" w:eastAsia="Calibri" w:hAnsi="Calibri" w:cs="Calibri"/>
        </w:rPr>
        <w:t xml:space="preserve">Accessed 24 September 2019]. Available from:  </w:t>
      </w:r>
      <w:hyperlink r:id="rId7">
        <w:r w:rsidRPr="4F43393B">
          <w:rPr>
            <w:rStyle w:val="Hyperlink"/>
            <w:rFonts w:ascii="Calibri" w:eastAsia="Calibri" w:hAnsi="Calibri" w:cs="Calibri"/>
          </w:rPr>
          <w:t>https://www.projectmanager.com/software/use-cases/waterfall-methodology</w:t>
        </w:r>
      </w:hyperlink>
    </w:p>
    <w:p w14:paraId="53FA842B" w14:textId="0C81C2A7" w:rsidR="0E9C56A9" w:rsidRDefault="4F43393B" w:rsidP="0E9C56A9">
      <w:proofErr w:type="spellStart"/>
      <w:r>
        <w:t>Binfire</w:t>
      </w:r>
      <w:proofErr w:type="spellEnd"/>
      <w:r>
        <w:t xml:space="preserve">. </w:t>
      </w:r>
      <w:r w:rsidRPr="4F43393B">
        <w:rPr>
          <w:rFonts w:eastAsiaTheme="minorEastAsia"/>
        </w:rPr>
        <w:t>Waterfall project management- A tutorial.</w:t>
      </w:r>
      <w:r w:rsidRPr="4F43393B">
        <w:rPr>
          <w:rFonts w:eastAsiaTheme="minorEastAsia"/>
          <w:b/>
          <w:bCs/>
        </w:rPr>
        <w:t xml:space="preserve"> </w:t>
      </w:r>
      <w:r>
        <w:t>[Online]. [Accessed 23</w:t>
      </w:r>
      <w:r w:rsidRPr="4F43393B">
        <w:rPr>
          <w:vertAlign w:val="superscript"/>
        </w:rPr>
        <w:t>rd</w:t>
      </w:r>
      <w:r>
        <w:t xml:space="preserve"> September 2019]. Available from:</w:t>
      </w:r>
      <w:r w:rsidRPr="4F43393B">
        <w:rPr>
          <w:rFonts w:ascii="Calibri" w:eastAsia="Calibri" w:hAnsi="Calibri" w:cs="Calibri"/>
        </w:rPr>
        <w:t xml:space="preserve"> </w:t>
      </w:r>
      <w:hyperlink r:id="rId8">
        <w:r w:rsidRPr="4F43393B">
          <w:rPr>
            <w:rStyle w:val="Hyperlink"/>
            <w:rFonts w:ascii="Calibri" w:eastAsia="Calibri" w:hAnsi="Calibri" w:cs="Calibri"/>
          </w:rPr>
          <w:t>https://www.binfire.com/blog/2017/04/waterfall-project-management-tutorial/</w:t>
        </w:r>
      </w:hyperlink>
    </w:p>
    <w:sectPr w:rsidR="0E9C5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2BD"/>
    <w:rsid w:val="000148B3"/>
    <w:rsid w:val="00071544"/>
    <w:rsid w:val="000B63B6"/>
    <w:rsid w:val="0010465F"/>
    <w:rsid w:val="00111A29"/>
    <w:rsid w:val="00136FF5"/>
    <w:rsid w:val="00181DBB"/>
    <w:rsid w:val="001B74F3"/>
    <w:rsid w:val="00213033"/>
    <w:rsid w:val="0022446C"/>
    <w:rsid w:val="002462BD"/>
    <w:rsid w:val="0025075F"/>
    <w:rsid w:val="00275A16"/>
    <w:rsid w:val="002A5FD4"/>
    <w:rsid w:val="002C2435"/>
    <w:rsid w:val="002E60FF"/>
    <w:rsid w:val="002F13A9"/>
    <w:rsid w:val="00345B47"/>
    <w:rsid w:val="00354136"/>
    <w:rsid w:val="00374131"/>
    <w:rsid w:val="00383556"/>
    <w:rsid w:val="00391309"/>
    <w:rsid w:val="003A45C7"/>
    <w:rsid w:val="00455332"/>
    <w:rsid w:val="005065A9"/>
    <w:rsid w:val="00507C05"/>
    <w:rsid w:val="005D44C2"/>
    <w:rsid w:val="00623862"/>
    <w:rsid w:val="00647D99"/>
    <w:rsid w:val="00673DE0"/>
    <w:rsid w:val="006A7235"/>
    <w:rsid w:val="006D13B6"/>
    <w:rsid w:val="006D4C50"/>
    <w:rsid w:val="00726B2D"/>
    <w:rsid w:val="00733C44"/>
    <w:rsid w:val="00755C4E"/>
    <w:rsid w:val="00773758"/>
    <w:rsid w:val="007929D3"/>
    <w:rsid w:val="007B7D15"/>
    <w:rsid w:val="007D785F"/>
    <w:rsid w:val="007E4916"/>
    <w:rsid w:val="008218D7"/>
    <w:rsid w:val="00835B48"/>
    <w:rsid w:val="00842CFB"/>
    <w:rsid w:val="008654B5"/>
    <w:rsid w:val="00897B0D"/>
    <w:rsid w:val="008D6306"/>
    <w:rsid w:val="009372CF"/>
    <w:rsid w:val="00947A90"/>
    <w:rsid w:val="00974C0D"/>
    <w:rsid w:val="00985704"/>
    <w:rsid w:val="009F5B1F"/>
    <w:rsid w:val="00A33A70"/>
    <w:rsid w:val="00A438ED"/>
    <w:rsid w:val="00AB7DBE"/>
    <w:rsid w:val="00AC4BB0"/>
    <w:rsid w:val="00AD3EE9"/>
    <w:rsid w:val="00AE3BC3"/>
    <w:rsid w:val="00BD7D5E"/>
    <w:rsid w:val="00C10EA1"/>
    <w:rsid w:val="00C11186"/>
    <w:rsid w:val="00C54A5C"/>
    <w:rsid w:val="00C84918"/>
    <w:rsid w:val="00D06203"/>
    <w:rsid w:val="00D653D6"/>
    <w:rsid w:val="00DB3314"/>
    <w:rsid w:val="00ED7D39"/>
    <w:rsid w:val="00EE257C"/>
    <w:rsid w:val="00EE5C0A"/>
    <w:rsid w:val="00F329B9"/>
    <w:rsid w:val="00F709E1"/>
    <w:rsid w:val="00F74910"/>
    <w:rsid w:val="00FA1B5B"/>
    <w:rsid w:val="0E9C56A9"/>
    <w:rsid w:val="14A967A2"/>
    <w:rsid w:val="4DE65CDE"/>
    <w:rsid w:val="4F4339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B328F"/>
  <w15:chartTrackingRefBased/>
  <w15:docId w15:val="{5A31EC51-E553-4C59-AB54-45DF49F86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556"/>
    <w:pPr>
      <w:ind w:left="720"/>
      <w:contextualSpacing/>
    </w:pPr>
  </w:style>
  <w:style w:type="character" w:styleId="Hyperlink">
    <w:name w:val="Hyperlink"/>
    <w:basedOn w:val="DefaultParagraphFont"/>
    <w:uiPriority w:val="99"/>
    <w:unhideWhenUsed/>
    <w:rsid w:val="00D653D6"/>
    <w:rPr>
      <w:color w:val="0563C1" w:themeColor="hyperlink"/>
      <w:u w:val="single"/>
    </w:rPr>
  </w:style>
  <w:style w:type="character" w:styleId="FollowedHyperlink">
    <w:name w:val="FollowedHyperlink"/>
    <w:basedOn w:val="DefaultParagraphFont"/>
    <w:uiPriority w:val="99"/>
    <w:semiHidden/>
    <w:unhideWhenUsed/>
    <w:rsid w:val="00D653D6"/>
    <w:rPr>
      <w:color w:val="954F72" w:themeColor="followed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fire.com/blog/2017/04/waterfall-project-management-tutorial/" TargetMode="External"/><Relationship Id="rId3" Type="http://schemas.openxmlformats.org/officeDocument/2006/relationships/webSettings" Target="webSettings.xml"/><Relationship Id="rId7" Type="http://schemas.openxmlformats.org/officeDocument/2006/relationships/hyperlink" Target="https://www.projectmanager.com/software/use-cases/waterfall-methodolog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slington.gov.uk/~/media/sharepoint-lists/public-records/environmentalprotection/qualityandperformance/reporting/20112012/20120303chapter6sustainabletransport"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leeanna carter</dc:creator>
  <cp:keywords/>
  <dc:description/>
  <cp:lastModifiedBy>leeanna carter</cp:lastModifiedBy>
  <cp:revision>4</cp:revision>
  <dcterms:created xsi:type="dcterms:W3CDTF">2019-09-25T17:04:00Z</dcterms:created>
  <dcterms:modified xsi:type="dcterms:W3CDTF">2019-09-26T17:39:00Z</dcterms:modified>
</cp:coreProperties>
</file>