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Georgia" w:cs="Georgia" w:eastAsia="Georgia" w:hAnsi="Georgia"/>
          <w:b/>
          <w:bCs/>
          <w:color w:val="4A3C34"/>
          <w:sz w:val="48"/>
          <w:szCs w:val="48"/>
        </w:rPr>
        <w:t xml:space="preserve">Ritual Tracker</w:t>
      </w:r>
    </w:p>
    <w:p>
      <w:pPr>
        <w:spacing w:after="60" w:before="0"/>
      </w:pPr>
      <w:r>
        <w:rPr>
          <w:rFonts w:ascii="Georgia" w:cs="Georgia" w:eastAsia="Georgia" w:hAnsi="Georgia"/>
          <w:color w:val="9A8A80"/>
          <w:sz w:val="24"/>
          <w:szCs w:val="24"/>
        </w:rPr>
        <w:t xml:space="preserve">App Specification for Claude Code</w:t>
      </w:r>
    </w:p>
    <w:p>
      <w:pPr>
        <w:pBdr>
          <w:bottom w:val="single" w:color="D4C8C0" w:sz="6" w:space="4"/>
        </w:pBdr>
        <w:spacing w:after="320" w:before="0"/>
      </w:pPr>
      <w:r>
        <w:rPr>
          <w:color w:val="B8A89E"/>
          <w:sz w:val="18"/>
          <w:szCs w:val="18"/>
        </w:rPr>
        <w:t xml:space="preserve">April 2026</w:t>
      </w:r>
    </w:p>
    <w:p>
      <w:pPr>
        <w:pStyle w:val="Heading1"/>
        <w:spacing w:after="120" w:before="360"/>
      </w:pPr>
      <w:r>
        <w:rPr>
          <w:b/>
          <w:bCs/>
          <w:color w:val="4A3C34"/>
          <w:sz w:val="28"/>
          <w:szCs w:val="28"/>
        </w:rPr>
        <w:t xml:space="preserve">Overview</w:t>
      </w:r>
    </w:p>
    <w:p>
      <w:pPr>
        <w:spacing w:after="40" w:before="40"/>
      </w:pPr>
      <w:r>
        <w:rPr>
          <w:color w:val="3A3835"/>
          <w:sz w:val="20"/>
          <w:szCs w:val="20"/>
        </w:rPr>
        <w:t xml:space="preserve">Ritual Tracker is a personal habit tracker and task manager built for daily use on Android and in the browser. It has three screens: Home, Habits, and To-Do. The visual language is warm and muted — desaturated peach tones, serif typography, all-caps navigation labels, and minimal chrome.</w:t>
      </w:r>
    </w:p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9A8A80"/>
                <w:sz w:val="18"/>
                <w:szCs w:val="18"/>
              </w:rPr>
              <w:t xml:space="preserve">Platform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A3835"/>
                <w:sz w:val="18"/>
                <w:szCs w:val="18"/>
              </w:rPr>
              <w:t xml:space="preserve">Android (native via Expo) + browser (React Native Web)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9A8A80"/>
                <w:sz w:val="18"/>
                <w:szCs w:val="18"/>
              </w:rPr>
              <w:t xml:space="preserve">Framework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A3835"/>
                <w:sz w:val="18"/>
                <w:szCs w:val="18"/>
              </w:rPr>
              <w:t xml:space="preserve">Expo (React Native) with React Native Web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9A8A80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A3835"/>
                <w:sz w:val="18"/>
                <w:szCs w:val="18"/>
              </w:rPr>
              <w:t xml:space="preserve">AsyncStorage for all data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9A8A80"/>
                <w:sz w:val="18"/>
                <w:szCs w:val="18"/>
              </w:rPr>
              <w:t xml:space="preserve">Deployment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A3835"/>
                <w:sz w:val="18"/>
                <w:szCs w:val="18"/>
              </w:rPr>
              <w:t xml:space="preserve">Web version hosted on Netlify or Vercel; Android via Expo Go or APK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9A8A80"/>
                <w:sz w:val="18"/>
                <w:szCs w:val="18"/>
              </w:rPr>
              <w:t xml:space="preserve">Font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A3835"/>
                <w:sz w:val="18"/>
                <w:szCs w:val="18"/>
              </w:rPr>
              <w:t xml:space="preserve">Serif — use a system serif or load via Google Fonts (e.g. Lora, Playfair Display)</w:t>
            </w:r>
          </w:p>
        </w:tc>
      </w:tr>
    </w:tbl>
    <w:p>
      <w:pPr>
        <w:pBdr>
          <w:bottom w:val="single" w:color="E8DDD5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4A3C34"/>
          <w:sz w:val="28"/>
          <w:szCs w:val="28"/>
        </w:rPr>
        <w:t xml:space="preserve">Design System</w:t>
      </w:r>
    </w:p>
    <w:p>
      <w:pPr>
        <w:pStyle w:val="Heading2"/>
        <w:spacing w:after="80" w:before="280"/>
      </w:pPr>
      <w:r>
        <w:rPr>
          <w:b/>
          <w:bCs/>
          <w:color w:val="6B5A50"/>
          <w:sz w:val="24"/>
          <w:szCs w:val="24"/>
        </w:rPr>
        <w:t xml:space="preserve">Color Palette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9A8A80"/>
                <w:sz w:val="18"/>
                <w:szCs w:val="18"/>
              </w:rPr>
              <w:t xml:space="preserve">--bg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A3835"/>
                <w:sz w:val="18"/>
                <w:szCs w:val="18"/>
              </w:rPr>
              <w:t xml:space="preserve">#f7f0eb — main background (warm peach)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9A8A80"/>
                <w:sz w:val="18"/>
                <w:szCs w:val="18"/>
              </w:rPr>
              <w:t xml:space="preserve">--bg2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A3835"/>
                <w:sz w:val="18"/>
                <w:szCs w:val="18"/>
              </w:rPr>
              <w:t xml:space="preserve">#e8ddd5 — surface / separator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9A8A80"/>
                <w:sz w:val="18"/>
                <w:szCs w:val="18"/>
              </w:rPr>
              <w:t xml:space="preserve">--bg3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A3835"/>
                <w:sz w:val="18"/>
                <w:szCs w:val="18"/>
              </w:rPr>
              <w:t xml:space="preserve">#fdfaf8 — card / modal background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9A8A80"/>
                <w:sz w:val="18"/>
                <w:szCs w:val="18"/>
              </w:rPr>
              <w:t xml:space="preserve">--ink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A3835"/>
                <w:sz w:val="18"/>
                <w:szCs w:val="18"/>
              </w:rPr>
              <w:t xml:space="preserve">#6b5a50 — primary text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9A8A80"/>
                <w:sz w:val="18"/>
                <w:szCs w:val="18"/>
              </w:rPr>
              <w:t xml:space="preserve">--ink2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A3835"/>
                <w:sz w:val="18"/>
                <w:szCs w:val="18"/>
              </w:rPr>
              <w:t xml:space="preserve">#9a8a80 — secondary text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9A8A80"/>
                <w:sz w:val="18"/>
                <w:szCs w:val="18"/>
              </w:rPr>
              <w:t xml:space="preserve">--ink3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A3835"/>
                <w:sz w:val="18"/>
                <w:szCs w:val="18"/>
              </w:rPr>
              <w:t xml:space="preserve">#b8a89e — muted labels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9A8A80"/>
                <w:sz w:val="18"/>
                <w:szCs w:val="18"/>
              </w:rPr>
              <w:t xml:space="preserve">--ink4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A3835"/>
                <w:sz w:val="18"/>
                <w:szCs w:val="18"/>
              </w:rPr>
              <w:t xml:space="preserve">#d4c8c0 — hints / placeholders / disabled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9A8A80"/>
                <w:sz w:val="18"/>
                <w:szCs w:val="18"/>
              </w:rPr>
              <w:t xml:space="preserve">--acc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A3835"/>
                <w:sz w:val="18"/>
                <w:szCs w:val="18"/>
              </w:rPr>
              <w:t xml:space="preserve">#8a7060 — accent (reward chips, checked state)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b/>
          <w:bCs/>
          <w:color w:val="6B5A50"/>
          <w:sz w:val="24"/>
          <w:szCs w:val="24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Serif font throughout (Georgia fallback)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Navigation labels: ALL CAPS, 10–11px, letter-spacing 0.12–0.14em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Section labels: ALL CAPS, 10px, muted color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Body text: 13–14px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No emoji — subtypes use typed letters or Unicode symbols only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b/>
          <w:bCs/>
          <w:color w:val="6B5A50"/>
          <w:sz w:val="24"/>
          <w:szCs w:val="24"/>
        </w:rPr>
        <w:t xml:space="preserve">Navigation</w:t>
      </w:r>
    </w:p>
    <w:p>
      <w:pPr>
        <w:spacing w:after="40" w:before="40"/>
      </w:pPr>
      <w:r>
        <w:rPr>
          <w:color w:val="3A3835"/>
          <w:sz w:val="20"/>
          <w:szCs w:val="20"/>
        </w:rPr>
        <w:t xml:space="preserve">Tab bar at the top with three tabs: HOME, HABITS, TO-DO. The weekly rune glyph sits to the left of the HOME tab label, in the nav bar. No label, just the character.</w:t>
      </w:r>
    </w:p>
    <w:p>
      <w:pPr>
        <w:pBdr>
          <w:bottom w:val="single" w:color="E8DDD5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4A3C34"/>
          <w:sz w:val="28"/>
          <w:szCs w:val="28"/>
        </w:rPr>
        <w:t xml:space="preserve">Screen: Home</w:t>
      </w:r>
    </w:p>
    <w:p>
      <w:pPr>
        <w:spacing w:after="40" w:before="40"/>
      </w:pPr>
      <w:r>
        <w:rPr>
          <w:color w:val="3A3835"/>
          <w:sz w:val="20"/>
          <w:szCs w:val="20"/>
        </w:rPr>
        <w:t xml:space="preserve">The home screen has two sections stacked vertically.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b/>
          <w:bCs/>
          <w:color w:val="6B5A50"/>
          <w:sz w:val="24"/>
          <w:szCs w:val="24"/>
        </w:rPr>
        <w:t xml:space="preserve">Section 1 — Tarot + Rune (side by side)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Left: Tarot card image box, aspect ratio 11:19. Tapping opens the device image picker. Uploaded image is displayed with a monochrome peach-tinted filter (grayscale + sepia). No label or header.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Right: The weekly rune glyph displayed large (64px). The rune is the same one shown in the nav bar. No label.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No text field for reflection on this screen.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b/>
          <w:bCs/>
          <w:color w:val="6B5A50"/>
          <w:sz w:val="24"/>
          <w:szCs w:val="24"/>
        </w:rPr>
        <w:t xml:space="preserve">Section 2 — Weekly Intentions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Three stacked text blocks: WORK, LIFE, CREATIVE.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Each has a small all-caps label and a free-text input area below it.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No outer header. No placeholder text. Borders between blocks only.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b/>
          <w:bCs/>
          <w:color w:val="6B5A50"/>
          <w:sz w:val="24"/>
          <w:szCs w:val="24"/>
        </w:rPr>
        <w:t xml:space="preserve">Rune Logic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24 Elder Futhark runes. One rune per week, determined by: Math.floor(Date.now() / 604800000) % 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Refreshes automatically every Monday.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The same rune appears in the nav bar (small) and the home screen (large).</w:t>
      </w:r>
    </w:p>
    <w:p>
      <w:pPr>
        <w:pBdr>
          <w:bottom w:val="single" w:color="E8DDD5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4A3C34"/>
          <w:sz w:val="28"/>
          <w:szCs w:val="28"/>
        </w:rPr>
        <w:t xml:space="preserve">Screen: Habits</w:t>
      </w:r>
    </w:p>
    <w:p>
      <w:pPr>
        <w:pStyle w:val="Heading2"/>
        <w:spacing w:after="80" w:before="280"/>
      </w:pPr>
      <w:r>
        <w:rPr>
          <w:b/>
          <w:bCs/>
          <w:color w:val="6B5A50"/>
          <w:sz w:val="24"/>
          <w:szCs w:val="24"/>
        </w:rPr>
        <w:t xml:space="preserve">Top Stats</w:t>
      </w:r>
    </w:p>
    <w:p>
      <w:pPr>
        <w:spacing w:after="40" w:before="40"/>
      </w:pPr>
      <w:r>
        <w:rPr>
          <w:color w:val="3A3835"/>
          <w:sz w:val="20"/>
          <w:szCs w:val="20"/>
        </w:rPr>
        <w:t xml:space="preserve">Two metric cards side by side: "Done Today" and "Done This Week". Week starts on Monday.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b/>
          <w:bCs/>
          <w:color w:val="6B5A50"/>
          <w:sz w:val="24"/>
          <w:szCs w:val="24"/>
        </w:rPr>
        <w:t xml:space="preserve">Month Grid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Month navigator with back/forward arrows and a centered month + year label.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A "+ Habit" button on the right.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Grid layout: one row per habit. Left column (155px) shows habit info; right column shows day cells.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Day cells are 19×19px, spaced tightly. Past and today cells are tappable; future cells are faded and inert.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Each filled cell shows the habit’s color. If a subtype was logged, only the first character of the subtype string is shown centered in the cell in a light color.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Habits can be reordered by long-pressing the drag handle (shown as ⋮⋮ to the left of the habit name).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b/>
          <w:bCs/>
          <w:color w:val="6B5A50"/>
          <w:sz w:val="24"/>
          <w:szCs w:val="24"/>
        </w:rPr>
        <w:t xml:space="preserve">Habit Row Info (left column)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Drag handle (⋮⋮)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Color dot + habit name + small edit button (✎, no border, no outline, faint color)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If goal is set: "X/Y mo" or "X/Y wk" · current streak | best streak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If no goal: just "current | best"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Optional progress bar below (only shown if goal is defined)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b/>
          <w:bCs/>
          <w:color w:val="6B5A50"/>
          <w:sz w:val="24"/>
          <w:szCs w:val="24"/>
        </w:rPr>
        <w:t xml:space="preserve">Add / Edit Habit Modal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4C8C0" w:sz="1"/>
              <w:left w:val="single" w:color="D4C8C0" w:sz="1"/>
              <w:bottom w:val="none" w:color="FFFFFF" w:sz="0"/>
              <w:right w:val="single" w:color="D4C8C0" w:sz="1"/>
            </w:tcBorders>
            <w:shd w:fill="F7F0E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6B5A50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D4C8C0" w:sz="1"/>
              <w:bottom w:val="single" w:color="D4C8C0" w:sz="1"/>
              <w:right w:val="single" w:color="D4C8C0" w:sz="1"/>
            </w:tcBorders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3A3835"/>
                <w:sz w:val="20"/>
                <w:szCs w:val="20"/>
              </w:rPr>
              <w:t xml:space="preserve">Name (required)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3A3835"/>
                <w:sz w:val="20"/>
                <w:szCs w:val="20"/>
              </w:rPr>
              <w:t xml:space="preserve">Color — 7 muted pastel swatches to choose from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3A3835"/>
                <w:sz w:val="20"/>
                <w:szCs w:val="20"/>
              </w:rPr>
              <w:t xml:space="preserve">Goal Type (optional) — dropdown: — / weekly / monthly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3A3835"/>
                <w:sz w:val="20"/>
                <w:szCs w:val="20"/>
              </w:rPr>
              <w:t xml:space="preserve">Goal # (optional) — numeric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3A3835"/>
                <w:sz w:val="20"/>
                <w:szCs w:val="20"/>
              </w:rPr>
              <w:t xml:space="preserve">Subtypes (optional) — type any letter, character, or Unicode symbol and press + to add. Each entry is stored as a string; only the first character is displayed on the grid. Multiple subtypes can be added and individually removed.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b/>
          <w:bCs/>
          <w:color w:val="6B5A50"/>
          <w:sz w:val="24"/>
          <w:szCs w:val="24"/>
        </w:rPr>
        <w:t xml:space="preserve">Logging a Habit Cell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Habits with no subtypes: tap cell to toggle on/off. Filled = habit color.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Habits with subtypes: tap cell to open a small modal listing each subtype symbol. Tap one to log it. The cell shows the first character of the chosen subtype in the habit color. A "clear this day" link is shown if the cell is already filled.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b/>
          <w:bCs/>
          <w:color w:val="6B5A50"/>
          <w:sz w:val="24"/>
          <w:szCs w:val="24"/>
        </w:rPr>
        <w:t xml:space="preserve">Habit Colors (swatches)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9A8A80"/>
                <w:sz w:val="18"/>
                <w:szCs w:val="18"/>
              </w:rPr>
              <w:t xml:space="preserve">Dusty rose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A3835"/>
                <w:sz w:val="18"/>
                <w:szCs w:val="18"/>
              </w:rPr>
              <w:t xml:space="preserve">#c4b0a8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9A8A80"/>
                <w:sz w:val="18"/>
                <w:szCs w:val="18"/>
              </w:rPr>
              <w:t xml:space="preserve">Sage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A3835"/>
                <w:sz w:val="18"/>
                <w:szCs w:val="18"/>
              </w:rPr>
              <w:t xml:space="preserve">#b0baa8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9A8A80"/>
                <w:sz w:val="18"/>
                <w:szCs w:val="18"/>
              </w:rPr>
              <w:t xml:space="preserve">Slate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A3835"/>
                <w:sz w:val="18"/>
                <w:szCs w:val="18"/>
              </w:rPr>
              <w:t xml:space="preserve">#a8b4c0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9A8A80"/>
                <w:sz w:val="18"/>
                <w:szCs w:val="18"/>
              </w:rPr>
              <w:t xml:space="preserve">Mauve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A3835"/>
                <w:sz w:val="18"/>
                <w:szCs w:val="18"/>
              </w:rPr>
              <w:t xml:space="preserve">#c0b0c0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9A8A80"/>
                <w:sz w:val="18"/>
                <w:szCs w:val="18"/>
              </w:rPr>
              <w:t xml:space="preserve">Warm sand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A3835"/>
                <w:sz w:val="18"/>
                <w:szCs w:val="18"/>
              </w:rPr>
              <w:t xml:space="preserve">#c0baa8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9A8A80"/>
                <w:sz w:val="18"/>
                <w:szCs w:val="18"/>
              </w:rPr>
              <w:t xml:space="preserve">Seafoam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A3835"/>
                <w:sz w:val="18"/>
                <w:szCs w:val="18"/>
              </w:rPr>
              <w:t xml:space="preserve">#a8c0b8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9A8A80"/>
                <w:sz w:val="18"/>
                <w:szCs w:val="18"/>
              </w:rPr>
              <w:t xml:space="preserve">Lavender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3A3835"/>
                <w:sz w:val="18"/>
                <w:szCs w:val="18"/>
              </w:rPr>
              <w:t xml:space="preserve">#b8b0c0</w:t>
            </w:r>
          </w:p>
        </w:tc>
      </w:tr>
    </w:tbl>
    <w:p>
      <w:pPr>
        <w:pBdr>
          <w:bottom w:val="single" w:color="E8DDD5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4A3C34"/>
          <w:sz w:val="28"/>
          <w:szCs w:val="28"/>
        </w:rPr>
        <w:t xml:space="preserve">Screen: To-Do</w:t>
      </w:r>
    </w:p>
    <w:p>
      <w:pPr>
        <w:pStyle w:val="Heading2"/>
        <w:spacing w:after="80" w:before="280"/>
      </w:pPr>
      <w:r>
        <w:rPr>
          <w:b/>
          <w:bCs/>
          <w:color w:val="6B5A50"/>
          <w:sz w:val="24"/>
          <w:szCs w:val="24"/>
        </w:rPr>
        <w:t xml:space="preserve">Domain Tabs</w:t>
      </w:r>
    </w:p>
    <w:p>
      <w:pPr>
        <w:spacing w:after="40" w:before="40"/>
      </w:pPr>
      <w:r>
        <w:rPr>
          <w:color w:val="3A3835"/>
          <w:sz w:val="20"/>
          <w:szCs w:val="20"/>
        </w:rPr>
        <w:t xml:space="preserve">Three tabs: WORK, LIFE, CREATIVE. Pill-style toggle. Active tab is filled with dark ink color.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b/>
          <w:bCs/>
          <w:color w:val="6B5A50"/>
          <w:sz w:val="24"/>
          <w:szCs w:val="24"/>
        </w:rPr>
        <w:t xml:space="preserve">Task List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Tasks are grouped by project within each domain.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Project header shows project name (all caps, small) and a count badge.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If all tasks under a project are done, the project header is hidden entirely.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Tasks with a start date in the future are shown in a paler color (text and chips).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Completed tasks are crossed out immediately and disappear at midnight.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Tasks can be reordered within their group by dragging the handle (⋮).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b/>
          <w:bCs/>
          <w:color w:val="6B5A50"/>
          <w:sz w:val="24"/>
          <w:szCs w:val="24"/>
        </w:rPr>
        <w:t xml:space="preserve">Task Item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Drag handle (⋮) + checkbox + task name + small edit button (✎)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Below the name: chips for due date, start date (if future), reward, and subtask count (X/Y). All chips use the accent color (--acc) as background with light text. Future tasks use muted chip style.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Subtasks shown below the parent, indented, with their own checkbox and edit button.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b/>
          <w:bCs/>
          <w:color w:val="6B5A50"/>
          <w:sz w:val="24"/>
          <w:szCs w:val="24"/>
        </w:rPr>
        <w:t xml:space="preserve">Add / Edit Task Modal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4C8C0" w:sz="1"/>
              <w:left w:val="single" w:color="D4C8C0" w:sz="1"/>
              <w:bottom w:val="none" w:color="FFFFFF" w:sz="0"/>
              <w:right w:val="single" w:color="D4C8C0" w:sz="1"/>
            </w:tcBorders>
            <w:shd w:fill="F7F0E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6B5A50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D4C8C0" w:sz="1"/>
              <w:bottom w:val="single" w:color="D4C8C0" w:sz="1"/>
              <w:right w:val="single" w:color="D4C8C0" w:sz="1"/>
            </w:tcBorders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3A3835"/>
                <w:sz w:val="20"/>
                <w:szCs w:val="20"/>
              </w:rPr>
              <w:t xml:space="preserve">Task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3A3835"/>
                <w:sz w:val="20"/>
                <w:szCs w:val="20"/>
              </w:rPr>
              <w:t xml:space="preserve">Domain — dropdown: work / life / creative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3A3835"/>
                <w:sz w:val="20"/>
                <w:szCs w:val="20"/>
              </w:rPr>
              <w:t xml:space="preserve">Project — dropdown populated with existing projects in the selected domain, plus "+ new project…" option which reveals a text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3A3835"/>
                <w:sz w:val="20"/>
                <w:szCs w:val="20"/>
              </w:rPr>
              <w:t xml:space="preserve">Parent Task — dropdown populated with top-level tasks within the currently selected project only. Empty option = top-level task.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3A3835"/>
                <w:sz w:val="20"/>
                <w:szCs w:val="20"/>
              </w:rPr>
              <w:t xml:space="preserve">Start Date (optional)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3A3835"/>
                <w:sz w:val="20"/>
                <w:szCs w:val="20"/>
              </w:rPr>
              <w:t xml:space="preserve">Due Date (optional)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3A3835"/>
                <w:sz w:val="20"/>
                <w:szCs w:val="20"/>
              </w:rPr>
              <w:t xml:space="preserve">Reward When Done — styled distinctively: dark accent background (#8a7060), light text (#fdfaf8)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3A3835"/>
                <w:sz w:val="20"/>
                <w:szCs w:val="20"/>
              </w:rPr>
              <w:t xml:space="preserve">Notes — free text area for context, links, etc.</w:t>
            </w:r>
          </w:p>
        </w:tc>
      </w:tr>
    </w:tbl>
    <w:p>
      <w:pPr>
        <w:spacing w:after="0" w:before="80"/>
      </w:pPr>
    </w:p>
    <w:p>
      <w:pPr>
        <w:spacing w:after="40" w:before="40"/>
      </w:pPr>
      <w:r>
        <w:rPr>
          <w:color w:val="3A3835"/>
          <w:sz w:val="20"/>
          <w:szCs w:val="20"/>
        </w:rPr>
        <w:t xml:space="preserve">Subtasks are created by setting a Parent Task when adding a new task. Editing a subtask works identically to editing a top-level task.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b/>
          <w:bCs/>
          <w:color w:val="6B5A50"/>
          <w:sz w:val="24"/>
          <w:szCs w:val="24"/>
        </w:rPr>
        <w:t xml:space="preserve">Task Behavior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Checking a task crosses it out immediately (visual strikethrough + muted color).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The task disappears at midnight on the day it was completed.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When all top-level tasks in a project are done, the project header disappears.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Parent task dropdown only shows tasks within the currently selected project.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Reordering: drag handle supports long-press drag on mobile and mousedown drag on desktop.</w:t>
      </w:r>
    </w:p>
    <w:p>
      <w:pPr>
        <w:pBdr>
          <w:bottom w:val="single" w:color="E8DDD5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4A3C34"/>
          <w:sz w:val="28"/>
          <w:szCs w:val="28"/>
        </w:rPr>
        <w:t xml:space="preserve">Implementation Notes</w:t>
      </w:r>
    </w:p>
    <w:p>
      <w:pPr>
        <w:pStyle w:val="Heading2"/>
        <w:spacing w:after="80" w:before="280"/>
      </w:pPr>
      <w:r>
        <w:rPr>
          <w:b/>
          <w:bCs/>
          <w:color w:val="6B5A50"/>
          <w:sz w:val="24"/>
          <w:szCs w:val="24"/>
        </w:rPr>
        <w:t xml:space="preserve">Data Model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4C8C0" w:sz="1"/>
              <w:left w:val="single" w:color="D4C8C0" w:sz="1"/>
              <w:bottom w:val="none" w:color="FFFFFF" w:sz="0"/>
              <w:right w:val="single" w:color="D4C8C0" w:sz="1"/>
            </w:tcBorders>
            <w:shd w:fill="F7F0E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6B5A50"/>
                <w:sz w:val="20"/>
                <w:szCs w:val="20"/>
              </w:rPr>
              <w:t xml:space="preserve">Habit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D4C8C0" w:sz="1"/>
              <w:bottom w:val="single" w:color="D4C8C0" w:sz="1"/>
              <w:right w:val="single" w:color="D4C8C0" w:sz="1"/>
            </w:tcBorders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3A3835"/>
                <w:sz w:val="20"/>
                <w:szCs w:val="20"/>
              </w:rPr>
              <w:t xml:space="preserve">id, name, color (hex string), goalType (‘weekly’ | ‘monthly’ | ‘’), goal (number | null)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3A3835"/>
                <w:sz w:val="20"/>
                <w:szCs w:val="20"/>
              </w:rPr>
              <w:t xml:space="preserve">completions: object keyed by date string “YYYY-MM-DD”. Value is true (boolean) for plain completion, or { sym: string } for subtype completion.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3A3835"/>
                <w:sz w:val="20"/>
                <w:szCs w:val="20"/>
              </w:rPr>
              <w:t xml:space="preserve">types: string[] — each entry is the full typed string; only first char is displayed</w:t>
            </w:r>
          </w:p>
        </w:tc>
      </w:tr>
    </w:tbl>
    <w:p>
      <w:pPr>
        <w:spacing w:after="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4C8C0" w:sz="1"/>
              <w:left w:val="single" w:color="D4C8C0" w:sz="1"/>
              <w:bottom w:val="none" w:color="FFFFFF" w:sz="0"/>
              <w:right w:val="single" w:color="D4C8C0" w:sz="1"/>
            </w:tcBorders>
            <w:shd w:fill="F7F0E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6B5A50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single" w:color="D4C8C0" w:sz="1"/>
              <w:bottom w:val="single" w:color="D4C8C0" w:sz="1"/>
              <w:right w:val="single" w:color="D4C8C0" w:sz="1"/>
            </w:tcBorders>
            <w:tcMar>
              <w:top w:type="dxa" w:w="8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3A3835"/>
                <w:sz w:val="20"/>
                <w:szCs w:val="20"/>
              </w:rPr>
              <w:t xml:space="preserve">id (integer), name, project, domain (‘work’ | ‘life’ | ‘creative’)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3A3835"/>
                <w:sz w:val="20"/>
                <w:szCs w:val="20"/>
              </w:rPr>
              <w:t xml:space="preserve">parent (task id | null) — null = top-level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3A3835"/>
                <w:sz w:val="20"/>
                <w:szCs w:val="20"/>
              </w:rPr>
              <w:t xml:space="preserve">start (date string | null), due (date string | null)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3A3835"/>
                <w:sz w:val="20"/>
                <w:szCs w:val="20"/>
              </w:rPr>
              <w:t xml:space="preserve">reward (string), notes (string)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color w:val="3A3835"/>
                <w:sz w:val="20"/>
                <w:szCs w:val="20"/>
              </w:rPr>
              <w:t xml:space="preserve">done (boolean), doneAt (timestamp | null)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b/>
          <w:bCs/>
          <w:color w:val="6B5A50"/>
          <w:sz w:val="24"/>
          <w:szCs w:val="24"/>
        </w:rPr>
        <w:t xml:space="preserve">Streak Logic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Current streak: count consecutive days ending today where completions[key] is truthy.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Best streak: longest run of consecutive completed days in the past 365 days.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Week starts Monday. For weekly goal progress, count completions from Monday of the current week.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b/>
          <w:bCs/>
          <w:color w:val="6B5A50"/>
          <w:sz w:val="24"/>
          <w:szCs w:val="24"/>
        </w:rPr>
        <w:t xml:space="preserve">Rune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Pool of 24 Elder Futhark runes (Unicode range U+16A0–U+16FF).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Index = Math.floor(Date.now() / 604800000) % 24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Displayed in the nav bar (small) and on the home screen (large). Same glyph both places.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b/>
          <w:bCs/>
          <w:color w:val="6B5A50"/>
          <w:sz w:val="24"/>
          <w:szCs w:val="24"/>
        </w:rPr>
        <w:t xml:space="preserve">Midnight Cleanup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When a task is marked done, schedule a timer for midnight (next 00:00:00).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At midnight, remove all tasks where done === true and doneAt &lt; midnight.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Re-render the task list after pruning.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b/>
          <w:bCs/>
          <w:color w:val="6B5A50"/>
          <w:sz w:val="24"/>
          <w:szCs w:val="24"/>
        </w:rPr>
        <w:t xml:space="preserve">Deployment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Run: npx expo start — scan QR code with Expo Go on Android for native preview.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Web: press w in terminal to open browser preview.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color w:val="3A3835"/>
          <w:sz w:val="20"/>
          <w:szCs w:val="20"/>
        </w:rPr>
        <w:t xml:space="preserve">To deploy: run npx expo export --platform web, then deploy the /dist folder to Netlify or Vercel.</w:t>
      </w:r>
    </w:p>
    <w:p>
      <w:pPr>
        <w:pBdr>
          <w:bottom w:val="single" w:color="E8DDD5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4A3C34"/>
          <w:sz w:val="28"/>
          <w:szCs w:val="28"/>
        </w:rPr>
        <w:t xml:space="preserve">Claude Code Prompt</w:t>
      </w:r>
    </w:p>
    <w:p>
      <w:pPr>
        <w:spacing w:after="40" w:before="40"/>
      </w:pPr>
      <w:r>
        <w:rPr>
          <w:color w:val="3A3835"/>
          <w:sz w:val="20"/>
          <w:szCs w:val="20"/>
        </w:rPr>
        <w:t xml:space="preserve">Paste the following as your opening message in Claude Code: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C8C0" w:sz="1"/>
              <w:left w:val="single" w:color="D4C8C0" w:sz="1"/>
              <w:bottom w:val="single" w:color="D4C8C0" w:sz="1"/>
              <w:right w:val="single" w:color="D4C8C0" w:sz="1"/>
            </w:tcBorders>
            <w:shd w:fill="F7F0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i/>
                <w:iCs/>
                <w:color w:val="3A3835"/>
                <w:sz w:val="18"/>
                <w:szCs w:val="18"/>
              </w:rPr>
              <w:t xml:space="preserve">Build a habit tracker + daily planner app called Ritual Tracker using Expo with React Native Web support, so it works on Android and in the browser from a single codebase. Use AsyncStorage for persistence. The app has three screens reachable from a top tab bar: HOME, HABITS, and TO-DO.</w:t>
            </w:r>
          </w:p>
          <w:p>
            <w:pPr>
              <w:spacing w:after="80" w:before="80"/>
            </w:pPr>
            <w:r>
              <w:rPr>
                <w:i/>
                <w:iCs/>
                <w:color w:val="3A3835"/>
                <w:sz w:val="18"/>
                <w:szCs w:val="18"/>
              </w:rPr>
              <w:t xml:space="preserve">Design: warm desaturated peach palette (#f7f0eb background, #6b5a50 primary text, #8a7060 accent), serif font throughout, all-caps navigation labels, minimal borders, no drop shadows.</w:t>
            </w:r>
          </w:p>
          <w:p>
            <w:pPr>
              <w:spacing w:after="0" w:before="80"/>
            </w:pPr>
            <w:r>
              <w:rPr>
                <w:i/>
                <w:iCs/>
                <w:color w:val="3A3835"/>
                <w:sz w:val="18"/>
                <w:szCs w:val="18"/>
              </w:rPr>
              <w:t xml:space="preserve">Full feature spec is attached. Implement each screen exactly as described. Start by scaffolding the project structure and navigation, then build each screen one at a time. After scaffolding, ask me before starting each screen so I can review.</w:t>
            </w:r>
          </w:p>
        </w:tc>
      </w:tr>
    </w:tbl>
    <w:p>
      <w:pPr>
        <w:spacing w:after="0" w:before="160"/>
      </w:pPr>
    </w:p>
    <w:p>
      <w:pPr>
        <w:spacing w:after="40" w:before="40"/>
      </w:pPr>
      <w:r>
        <w:rPr>
          <w:color w:val="3A3835"/>
          <w:sz w:val="20"/>
          <w:szCs w:val="20"/>
        </w:rPr>
        <w:t xml:space="preserve">Then attach this document and say: "Here is the full spec."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A383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Georgia" w:cs="Georgia" w:eastAsia="Georgia" w:hAnsi="Georgia"/>
      <w:b/>
      <w:bCs/>
      <w:color w:val="4A3C3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Georgia" w:cs="Georgia" w:eastAsia="Georgia" w:hAnsi="Georgia"/>
      <w:b/>
      <w:bCs/>
      <w:color w:val="6B5A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2026-04-07T18:14:43.617Z</dcterms:created>
  <dcterms:modified xsi:type="dcterms:W3CDTF">2026-04-07T18:14:43.619Z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