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tl-interview-csv-snowflake-via-keboola"/>
    <w:p>
      <w:pPr>
        <w:pStyle w:val="Heading1"/>
      </w:pPr>
      <w:r>
        <w:t xml:space="preserve">ETL Interview: CSV → Snowflake via Keboola</w:t>
      </w:r>
    </w:p>
    <w:p>
      <w:pPr>
        <w:pStyle w:val="FirstParagraph"/>
      </w:pPr>
      <w:r>
        <w:t xml:space="preserve">Welcome! This exercise evaluates your ability to load flat files into Snowflake using Keboola, design typed target tables, and write clear SQL transforms with basic data quality checks.</w:t>
      </w:r>
    </w:p>
    <w:p>
      <w:pPr>
        <w:pStyle w:val="BodyText"/>
      </w:pPr>
      <w:r>
        <w:t xml:space="preserve">We’ve pre-provisioned a Snowflake environment for you. Your goal is to:</w:t>
      </w:r>
      <w:r>
        <w:t xml:space="preserve"> </w:t>
      </w:r>
      <w:r>
        <w:t xml:space="preserve">- Use your own Keboola free trial to load the provided CSVs into pre-created RAW tables (VARCHAR columns).</w:t>
      </w:r>
      <w:r>
        <w:t xml:space="preserve"> </w:t>
      </w:r>
      <w:r>
        <w:t xml:space="preserve">- Create typed tables in MODEL and transform the RAW data into those tables.</w:t>
      </w:r>
      <w:r>
        <w:t xml:space="preserve"> </w:t>
      </w:r>
      <w:r>
        <w:t xml:space="preserve">- Add quality checks and a short README of your approach.</w:t>
      </w:r>
    </w:p>
    <w:p>
      <w:pPr>
        <w:pStyle w:val="BodyText"/>
      </w:pPr>
      <w:r>
        <w:t xml:space="preserve">We do not provide tool-specific setup instructions for Keboola — discovering and configuring it is part of the assessment.</w:t>
      </w:r>
    </w:p>
    <w:bookmarkStart w:id="9" w:name="connection-environment"/>
    <w:p>
      <w:pPr>
        <w:pStyle w:val="Heading2"/>
      </w:pPr>
      <w:r>
        <w:t xml:space="preserve">Connection &amp; Environment</w:t>
      </w:r>
    </w:p>
    <w:p>
      <w:pPr>
        <w:pStyle w:val="Compact"/>
        <w:numPr>
          <w:ilvl w:val="0"/>
          <w:numId w:val="1001"/>
        </w:numPr>
      </w:pPr>
      <w:r>
        <w:t xml:space="preserve">You will receive a unique candidate code (e.g.,</w:t>
      </w:r>
      <w:r>
        <w:t xml:space="preserve"> </w:t>
      </w:r>
      <w:r>
        <w:rPr>
          <w:rStyle w:val="VerbatimChar"/>
        </w:rPr>
        <w:t xml:space="preserve">C07</w:t>
      </w:r>
      <w:r>
        <w:t xml:space="preserve">) and Snowflake credentials separately.</w:t>
      </w:r>
    </w:p>
    <w:p>
      <w:pPr>
        <w:pStyle w:val="Compact"/>
        <w:numPr>
          <w:ilvl w:val="0"/>
          <w:numId w:val="1001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ETL_INTERVIEW</w:t>
      </w:r>
    </w:p>
    <w:p>
      <w:pPr>
        <w:pStyle w:val="Compact"/>
        <w:numPr>
          <w:ilvl w:val="0"/>
          <w:numId w:val="1001"/>
        </w:numPr>
      </w:pPr>
      <w:r>
        <w:t xml:space="preserve">Warehouse:</w:t>
      </w:r>
      <w:r>
        <w:t xml:space="preserve"> </w:t>
      </w:r>
      <w:r>
        <w:rPr>
          <w:rStyle w:val="VerbatimChar"/>
        </w:rPr>
        <w:t xml:space="preserve">ETL_INTERVIEW_WH</w:t>
      </w:r>
    </w:p>
    <w:p>
      <w:pPr>
        <w:pStyle w:val="Compact"/>
        <w:numPr>
          <w:ilvl w:val="0"/>
          <w:numId w:val="1001"/>
        </w:numPr>
      </w:pPr>
      <w:r>
        <w:t xml:space="preserve">Schemas (yours only):</w:t>
      </w:r>
    </w:p>
    <w:p>
      <w:pPr>
        <w:pStyle w:val="Compact"/>
        <w:numPr>
          <w:ilvl w:val="1"/>
          <w:numId w:val="1002"/>
        </w:numPr>
      </w:pPr>
      <w:r>
        <w:t xml:space="preserve">RAW:</w:t>
      </w:r>
      <w:r>
        <w:t xml:space="preserve"> </w:t>
      </w:r>
      <w:r>
        <w:rPr>
          <w:rStyle w:val="VerbatimChar"/>
        </w:rPr>
        <w:t xml:space="preserve">Cxx_RAW</w:t>
      </w:r>
      <w:r>
        <w:t xml:space="preserve"> </w:t>
      </w:r>
      <w:r>
        <w:t xml:space="preserve">(landing area, all VARCHAR; tables pre-created)</w:t>
      </w:r>
    </w:p>
    <w:p>
      <w:pPr>
        <w:pStyle w:val="Compact"/>
        <w:numPr>
          <w:ilvl w:val="1"/>
          <w:numId w:val="1002"/>
        </w:numPr>
      </w:pPr>
      <w:r>
        <w:t xml:space="preserve">MODEL:</w:t>
      </w:r>
      <w:r>
        <w:t xml:space="preserve"> </w:t>
      </w:r>
      <w:r>
        <w:rPr>
          <w:rStyle w:val="VerbatimChar"/>
        </w:rPr>
        <w:t xml:space="preserve">Cxx_MODEL</w:t>
      </w:r>
      <w:r>
        <w:t xml:space="preserve"> </w:t>
      </w:r>
      <w:r>
        <w:t xml:space="preserve">(you create typed tables &amp; populate via SQL)</w:t>
      </w:r>
    </w:p>
    <w:p>
      <w:pPr>
        <w:pStyle w:val="Compact"/>
        <w:numPr>
          <w:ilvl w:val="0"/>
          <w:numId w:val="1001"/>
        </w:numPr>
      </w:pPr>
      <w:r>
        <w:t xml:space="preserve">Your Snowflake user defaults to the RAW schema; you can switch to MODEL as needed.</w:t>
      </w:r>
    </w:p>
    <w:bookmarkEnd w:id="9"/>
    <w:bookmarkStart w:id="11" w:name="input-data"/>
    <w:p>
      <w:pPr>
        <w:pStyle w:val="Heading2"/>
      </w:pPr>
      <w:r>
        <w:t xml:space="preserve">Input Data</w:t>
      </w:r>
    </w:p>
    <w:p>
      <w:pPr>
        <w:pStyle w:val="FirstParagraph"/>
      </w:pPr>
      <w:r>
        <w:t xml:space="preserve">CSV files are available in this repository under</w:t>
      </w:r>
      <w:r>
        <w:t xml:space="preserve"> </w:t>
      </w:r>
      <w:r>
        <w:rPr>
          <w:rStyle w:val="VerbatimChar"/>
        </w:rPr>
        <w:t xml:space="preserve">data/out/</w:t>
      </w:r>
      <w:r>
        <w:t xml:space="preserve">:</w:t>
      </w:r>
      <w:r>
        <w:t xml:space="preserve"> </w:t>
      </w:r>
      <w:r>
        <w:t xml:space="preserve">- Dimensions:</w:t>
      </w:r>
      <w:r>
        <w:t xml:space="preserve"> </w:t>
      </w:r>
      <w:r>
        <w:rPr>
          <w:rStyle w:val="VerbatimChar"/>
        </w:rPr>
        <w:t xml:space="preserve">DIM_CUSTOMER.csv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DIM_CARRIER.csv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DIM_EQUIPMENT.csv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DIM_LOCATION.csv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DIM_LANE.csv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DIM_DATE.csv</w:t>
      </w:r>
      <w:r>
        <w:t xml:space="preserve"> </w:t>
      </w:r>
      <w:r>
        <w:t xml:space="preserve">- Facts:</w:t>
      </w:r>
      <w:r>
        <w:t xml:space="preserve"> </w:t>
      </w:r>
      <w:r>
        <w:rPr>
          <w:rStyle w:val="VerbatimChar"/>
        </w:rPr>
        <w:t xml:space="preserve">FACT_SHIPMENT.csv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FACT_EVENT.csv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FACT_COST.csv</w:t>
      </w:r>
    </w:p>
    <w:p>
      <w:pPr>
        <w:pStyle w:val="BodyText"/>
      </w:pPr>
      <w:r>
        <w:t xml:space="preserve">RAW table names match these CSVs exactly and already exist in your</w:t>
      </w:r>
      <w:r>
        <w:t xml:space="preserve"> </w:t>
      </w:r>
      <w:r>
        <w:rPr>
          <w:rStyle w:val="VerbatimChar"/>
        </w:rPr>
        <w:t xml:space="preserve">Cxx_RAW</w:t>
      </w:r>
      <w:r>
        <w:t xml:space="preserve"> </w:t>
      </w:r>
      <w:r>
        <w:t xml:space="preserve">schema with all columns as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.</w:t>
      </w:r>
    </w:p>
    <w:bookmarkStart w:id="10" w:name="data-dictionary-key-fields"/>
    <w:p>
      <w:pPr>
        <w:pStyle w:val="Heading3"/>
      </w:pPr>
      <w:r>
        <w:t xml:space="preserve">Data Dictionary (key fields)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DIM_CUSTOMER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DIM_CARRIER</w:t>
      </w:r>
      <w:r>
        <w:t xml:space="preserve">:</w:t>
      </w:r>
      <w:r>
        <w:t xml:space="preserve"> </w:t>
      </w:r>
      <w:r>
        <w:rPr>
          <w:rStyle w:val="VerbatimChar"/>
        </w:rPr>
        <w:t xml:space="preserve">CARRIER_ID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DIM_EQUIPMENT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EQUIPMENT_ID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LOC_ID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DIM_LANE</w:t>
      </w:r>
      <w:r>
        <w:t xml:space="preserve">:</w:t>
      </w:r>
      <w:r>
        <w:t xml:space="preserve"> </w:t>
      </w:r>
      <w:r>
        <w:rPr>
          <w:rStyle w:val="VerbatimChar"/>
        </w:rPr>
        <w:t xml:space="preserve">LANE_ID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ORIGIN_LOC_ID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DEST_LOC_ID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DATE_KEY</w:t>
      </w:r>
      <w:r>
        <w:t xml:space="preserve"> </w:t>
      </w:r>
      <w:r>
        <w:t xml:space="preserve">(PK, YYYYMMDD),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FACT_SHIPMENT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(SHIPMENT_ID, LEG_ID)</w:t>
      </w:r>
      <w:r>
        <w:t xml:space="preserve"> </w:t>
      </w:r>
      <w:r>
        <w:t xml:space="preserve">composite key; FK-like references to dims (IDs above)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FACT_EVENT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(SHIPMENT_ID, EVENT_SEQ)</w:t>
      </w:r>
      <w:r>
        <w:t xml:space="preserve">; references shipments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FACT_COST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RATE_REF</w:t>
      </w:r>
      <w:r>
        <w:t xml:space="preserve"> </w:t>
      </w:r>
      <w:r>
        <w:t xml:space="preserve">(unique-ish); references shipments</w:t>
      </w:r>
    </w:p>
    <w:bookmarkEnd w:id="10"/>
    <w:bookmarkEnd w:id="11"/>
    <w:bookmarkStart w:id="12" w:name="what-you-need-to-do"/>
    <w:p>
      <w:pPr>
        <w:pStyle w:val="Heading2"/>
      </w:pPr>
      <w:r>
        <w:t xml:space="preserve">What You Need To Do</w:t>
      </w:r>
    </w:p>
    <w:p>
      <w:pPr>
        <w:pStyle w:val="Compact"/>
        <w:numPr>
          <w:ilvl w:val="0"/>
          <w:numId w:val="1004"/>
        </w:numPr>
      </w:pPr>
      <w:r>
        <w:t xml:space="preserve">Ingest (Keboola required)</w:t>
      </w:r>
    </w:p>
    <w:p>
      <w:pPr>
        <w:pStyle w:val="Compact"/>
        <w:numPr>
          <w:ilvl w:val="0"/>
          <w:numId w:val="1005"/>
        </w:numPr>
      </w:pPr>
      <w:r>
        <w:t xml:space="preserve">Create a Keboola project (free trial) and configure a pipeline to load each CSV from</w:t>
      </w:r>
      <w:r>
        <w:t xml:space="preserve"> </w:t>
      </w:r>
      <w:r>
        <w:rPr>
          <w:rStyle w:val="VerbatimChar"/>
        </w:rPr>
        <w:t xml:space="preserve">data/out/</w:t>
      </w:r>
      <w:r>
        <w:t xml:space="preserve"> </w:t>
      </w:r>
      <w:r>
        <w:t xml:space="preserve">into the corresponding table in your</w:t>
      </w:r>
      <w:r>
        <w:t xml:space="preserve"> </w:t>
      </w:r>
      <w:r>
        <w:rPr>
          <w:rStyle w:val="VerbatimChar"/>
        </w:rPr>
        <w:t xml:space="preserve">Cxx_RAW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05"/>
        </w:numPr>
      </w:pPr>
      <w:r>
        <w:t xml:space="preserve">Choose any reasonable mapping and load strategy (full replace is fine). Handle delimiter, header, quotes, and NULLs.</w:t>
      </w:r>
    </w:p>
    <w:p>
      <w:pPr>
        <w:pStyle w:val="Compact"/>
        <w:numPr>
          <w:ilvl w:val="0"/>
          <w:numId w:val="1006"/>
        </w:numPr>
      </w:pPr>
      <w:r>
        <w:t xml:space="preserve">Model (SQL in Snowflake)</w:t>
      </w:r>
    </w:p>
    <w:p>
      <w:pPr>
        <w:pStyle w:val="Compact"/>
        <w:numPr>
          <w:ilvl w:val="0"/>
          <w:numId w:val="1007"/>
        </w:numPr>
      </w:pPr>
      <w:r>
        <w:t xml:space="preserve">Design and create typed target tables in</w:t>
      </w:r>
      <w:r>
        <w:t xml:space="preserve"> </w:t>
      </w:r>
      <w:r>
        <w:rPr>
          <w:rStyle w:val="VerbatimChar"/>
        </w:rPr>
        <w:t xml:space="preserve">Cxx_MODEL</w:t>
      </w:r>
      <w:r>
        <w:t xml:space="preserve"> </w:t>
      </w:r>
      <w:r>
        <w:t xml:space="preserve">with appropriate data types and keys.</w:t>
      </w:r>
    </w:p>
    <w:p>
      <w:pPr>
        <w:pStyle w:val="Compact"/>
        <w:numPr>
          <w:ilvl w:val="0"/>
          <w:numId w:val="1007"/>
        </w:numPr>
      </w:pPr>
      <w:r>
        <w:t xml:space="preserve">Implement transformations from RAW to MODEL with explicit casting, trimming, deduping, and sensible key logic.</w:t>
      </w:r>
    </w:p>
    <w:p>
      <w:pPr>
        <w:pStyle w:val="Compact"/>
        <w:numPr>
          <w:ilvl w:val="0"/>
          <w:numId w:val="1007"/>
        </w:numPr>
      </w:pPr>
      <w:r>
        <w:t xml:space="preserve">Ensure your scripts are idempotent (re-runnable without creating duplicates or errors). MERGE or TRUNCATE+INSERT are both acceptable.</w:t>
      </w:r>
    </w:p>
    <w:p>
      <w:pPr>
        <w:pStyle w:val="Compact"/>
        <w:numPr>
          <w:ilvl w:val="0"/>
          <w:numId w:val="1008"/>
        </w:numPr>
      </w:pPr>
      <w:r>
        <w:t xml:space="preserve">Quality Checks</w:t>
      </w:r>
    </w:p>
    <w:p>
      <w:pPr>
        <w:pStyle w:val="Compact"/>
        <w:numPr>
          <w:ilvl w:val="0"/>
          <w:numId w:val="1009"/>
        </w:numPr>
      </w:pPr>
      <w:r>
        <w:t xml:space="preserve">Provide simple QC queries to verify row counts, PK uniqueness, and basic FK coverage (e.g., shipments to dims).</w:t>
      </w:r>
    </w:p>
    <w:bookmarkEnd w:id="12"/>
    <w:bookmarkStart w:id="13" w:name="deliverables-commit-in-this-repo"/>
    <w:p>
      <w:pPr>
        <w:pStyle w:val="Heading2"/>
      </w:pPr>
      <w:r>
        <w:t xml:space="preserve">Deliverables (commit in this repo)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candidate/sql/03_model_ddl.sql</w:t>
      </w:r>
      <w:r>
        <w:t xml:space="preserve">: CREATE TABLE statements for</w:t>
      </w:r>
      <w:r>
        <w:t xml:space="preserve"> </w:t>
      </w:r>
      <w:r>
        <w:rPr>
          <w:rStyle w:val="VerbatimChar"/>
        </w:rPr>
        <w:t xml:space="preserve">Cxx_MODEL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candidate/sql/04_transform.sql</w:t>
      </w:r>
      <w:r>
        <w:t xml:space="preserve">: RAW → MODEL transforms (idempotent).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candidate/sql/05_qc.sql</w:t>
      </w:r>
      <w:r>
        <w:t xml:space="preserve">: QC queries (row counts, PK/FK checks, basic sanity).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candidate/README_SUBMISSION.md</w:t>
      </w:r>
      <w:r>
        <w:t xml:space="preserve">: a short write-up covering:</w:t>
      </w:r>
    </w:p>
    <w:p>
      <w:pPr>
        <w:pStyle w:val="Compact"/>
        <w:numPr>
          <w:ilvl w:val="1"/>
          <w:numId w:val="1011"/>
        </w:numPr>
      </w:pPr>
      <w:r>
        <w:t xml:space="preserve">Load strategy (full/incremental) and idempotency approach</w:t>
      </w:r>
    </w:p>
    <w:p>
      <w:pPr>
        <w:pStyle w:val="Compact"/>
        <w:numPr>
          <w:ilvl w:val="1"/>
          <w:numId w:val="1011"/>
        </w:numPr>
      </w:pPr>
      <w:r>
        <w:t xml:space="preserve">Notable data quality handling (NULLs, whitespace, bad rows)</w:t>
      </w:r>
    </w:p>
    <w:p>
      <w:pPr>
        <w:pStyle w:val="Compact"/>
        <w:numPr>
          <w:ilvl w:val="1"/>
          <w:numId w:val="1011"/>
        </w:numPr>
      </w:pPr>
      <w:r>
        <w:t xml:space="preserve">Any assumptions or trade-offs</w:t>
      </w:r>
    </w:p>
    <w:p>
      <w:pPr>
        <w:pStyle w:val="Compact"/>
        <w:numPr>
          <w:ilvl w:val="1"/>
          <w:numId w:val="1011"/>
        </w:numPr>
      </w:pPr>
      <w:r>
        <w:t xml:space="preserve">How to re-run end-to-end</w:t>
      </w:r>
    </w:p>
    <w:p>
      <w:pPr>
        <w:pStyle w:val="FirstParagraph"/>
      </w:pPr>
      <w:r>
        <w:t xml:space="preserve">Note: Keep credentials out of code. If you use scripts to run SQL, read Snowflake connection info from environment variables or a local config file not committed to source control.</w:t>
      </w:r>
    </w:p>
    <w:bookmarkEnd w:id="13"/>
    <w:bookmarkStart w:id="14" w:name="evaluation-criteria"/>
    <w:p>
      <w:pPr>
        <w:pStyle w:val="Heading2"/>
      </w:pPr>
      <w:r>
        <w:t xml:space="preserve">Evaluation Criteria</w:t>
      </w:r>
    </w:p>
    <w:p>
      <w:pPr>
        <w:pStyle w:val="Compact"/>
        <w:numPr>
          <w:ilvl w:val="0"/>
          <w:numId w:val="1012"/>
        </w:numPr>
      </w:pPr>
      <w:r>
        <w:t xml:space="preserve">Ingestion correctness (35%): RAW tables loaded from all CSVs; row counts match; sensible delimiter/NULL/quote handling.</w:t>
      </w:r>
    </w:p>
    <w:p>
      <w:pPr>
        <w:pStyle w:val="Compact"/>
        <w:numPr>
          <w:ilvl w:val="0"/>
          <w:numId w:val="1012"/>
        </w:numPr>
      </w:pPr>
      <w:r>
        <w:t xml:space="preserve">Idempotency &amp; reliability (25%): Re-running produces consistent results (no duplicates); clear approach to resets.</w:t>
      </w:r>
    </w:p>
    <w:p>
      <w:pPr>
        <w:pStyle w:val="Compact"/>
        <w:numPr>
          <w:ilvl w:val="0"/>
          <w:numId w:val="1012"/>
        </w:numPr>
      </w:pPr>
      <w:r>
        <w:t xml:space="preserve">Transform &amp; typing quality (25%): Appropriate data types and key definitions; reasonable casts/joins/deduping; simple derived fields OK.</w:t>
      </w:r>
    </w:p>
    <w:p>
      <w:pPr>
        <w:pStyle w:val="Compact"/>
        <w:numPr>
          <w:ilvl w:val="0"/>
          <w:numId w:val="1012"/>
        </w:numPr>
      </w:pPr>
      <w:r>
        <w:t xml:space="preserve">Clarity &amp; structure (15%): Organized SQL; readable; concise README of decisions and how to run.</w:t>
      </w:r>
    </w:p>
    <w:bookmarkEnd w:id="14"/>
    <w:bookmarkStart w:id="15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13"/>
        </w:numPr>
      </w:pPr>
      <w:r>
        <w:t xml:space="preserve">You’ll receive a Snowflake connection card and your candidate code. Confirm you can log in and query</w:t>
      </w:r>
      <w:r>
        <w:t xml:space="preserve"> </w:t>
      </w:r>
      <w:r>
        <w:rPr>
          <w:rStyle w:val="VerbatimChar"/>
        </w:rPr>
        <w:t xml:space="preserve">ETL_INTERVIEW.Cxx_RAW.DIM_CUSTOMER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your Keboola pipeline to write into</w:t>
      </w:r>
      <w:r>
        <w:t xml:space="preserve"> </w:t>
      </w:r>
      <w:r>
        <w:rPr>
          <w:rStyle w:val="VerbatimChar"/>
        </w:rPr>
        <w:t xml:space="preserve">ETL_INTERVIEW.Cxx_RAW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13"/>
        </w:numPr>
      </w:pPr>
      <w:r>
        <w:t xml:space="preserve">Implement your SQL in the provided</w:t>
      </w:r>
      <w:r>
        <w:t xml:space="preserve"> </w:t>
      </w:r>
      <w:r>
        <w:rPr>
          <w:rStyle w:val="VerbatimChar"/>
        </w:rPr>
        <w:t xml:space="preserve">candidate/sql/</w:t>
      </w:r>
      <w:r>
        <w:t xml:space="preserve"> </w:t>
      </w:r>
      <w:r>
        <w:t xml:space="preserve">files (update schema names to your</w:t>
      </w:r>
      <w:r>
        <w:t xml:space="preserve"> </w:t>
      </w:r>
      <w:r>
        <w:rPr>
          <w:rStyle w:val="VerbatimChar"/>
        </w:rPr>
        <w:t xml:space="preserve">Cxx</w:t>
      </w:r>
      <w:r>
        <w:t xml:space="preserve"> </w:t>
      </w:r>
      <w:r>
        <w:t xml:space="preserve">code).</w:t>
      </w:r>
    </w:p>
    <w:p>
      <w:pPr>
        <w:pStyle w:val="Compact"/>
        <w:numPr>
          <w:ilvl w:val="0"/>
          <w:numId w:val="1013"/>
        </w:numPr>
      </w:pPr>
      <w:r>
        <w:t xml:space="preserve">Test idempotency by re-running your ingestion and transforms.</w:t>
      </w:r>
    </w:p>
    <w:p>
      <w:pPr>
        <w:pStyle w:val="FirstParagraph"/>
      </w:pPr>
      <w:r>
        <w:t xml:space="preserve">Good luck!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2025-10-27T16:24:04Z</dcterms:created>
  <dcterms:modified xsi:type="dcterms:W3CDTF">2025-10-27T16:24:04Z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