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Don’t Get Caught!</w:t>
      </w:r>
    </w:p>
    <w:p>
      <w:pPr>
        <w:pStyle w:val="Normal"/>
        <w:rPr>
          <w:sz w:val="28"/>
          <w:szCs w:val="28"/>
        </w:rPr>
      </w:pPr>
      <w:r>
        <w:rPr>
          <w:sz w:val="28"/>
          <w:szCs w:val="28"/>
        </w:rPr>
        <w:t xml:space="preserve">This is an idea for a board game that we could carve out on the CNC. Game pieces could be made on a 3d printer. The object of the game is…. You are a fish (game piece) in a lake that has game squares or octagons (to be determined). The object of the game is to get to a safe zone (finish). There are cards that are pulled that determine if you get caught. Thankfully for the player the fisherman is practicing catch and release. The effect of being caught is a delay in getting to the finish. Much like snakes and ladders. </w:t>
      </w:r>
    </w:p>
    <w:p>
      <w:pPr>
        <w:pStyle w:val="Heading1"/>
        <w:rPr/>
      </w:pPr>
      <w:r>
        <w:rPr/>
        <w:t>Some initial thoughts:</w:t>
      </w:r>
    </w:p>
    <w:p>
      <w:pPr>
        <w:pStyle w:val="ListParagraph"/>
        <w:numPr>
          <w:ilvl w:val="0"/>
          <w:numId w:val="1"/>
        </w:numPr>
        <w:rPr/>
      </w:pPr>
      <w:r>
        <w:rPr/>
        <w:t xml:space="preserve">Fish pieces should be based on local fish species for where the game is being marketed. Ie Minnesota Edition. </w:t>
      </w:r>
    </w:p>
    <w:p>
      <w:pPr>
        <w:pStyle w:val="ListParagraph"/>
        <w:numPr>
          <w:ilvl w:val="0"/>
          <w:numId w:val="1"/>
        </w:numPr>
        <w:rPr/>
      </w:pPr>
      <w:r>
        <w:rPr/>
        <w:t>The lake shapes could be based on popular local lakes.</w:t>
      </w:r>
      <w:r>
        <w:br w:type="page"/>
      </w:r>
    </w:p>
    <w:p>
      <w:pPr>
        <w:pStyle w:val="Heading1"/>
        <w:rPr/>
      </w:pPr>
      <w:r>
        <w:rPr>
          <w:rStyle w:val="Strong"/>
        </w:rPr>
        <w:t>Fish</w:t>
      </w:r>
    </w:p>
    <w:p>
      <w:pPr>
        <w:pStyle w:val="BodyText"/>
        <w:bidi w:val="0"/>
        <w:spacing w:lineRule="auto" w:line="259" w:before="0" w:after="160"/>
        <w:ind w:hanging="0" w:start="0" w:end="0"/>
        <w:contextualSpacing/>
        <w:rPr>
          <w:rStyle w:val="Strong"/>
        </w:rPr>
      </w:pPr>
      <w:r>
        <w:rPr/>
      </w:r>
    </w:p>
    <w:p>
      <w:pPr>
        <w:pStyle w:val="BodyText"/>
        <w:bidi w:val="0"/>
        <w:spacing w:lineRule="auto" w:line="259" w:before="0" w:after="160"/>
        <w:ind w:hanging="0" w:start="0" w:end="0"/>
        <w:contextualSpacing/>
        <w:rPr/>
      </w:pPr>
      <w:r>
        <w:rPr>
          <w:rStyle w:val="Strong"/>
        </w:rPr>
        <w:t>Walleye</w:t>
      </w:r>
      <w:r>
        <w:rPr/>
        <w:t xml:space="preserve"> is the state fish and the most sought-after species, found in lakes and rivers statewide, especially big waters like Mille Lacs, Lake of the Woods, and Red Lake.</w:t>
      </w:r>
    </w:p>
    <w:p>
      <w:pPr>
        <w:pStyle w:val="BodyText"/>
        <w:bidi w:val="0"/>
        <w:spacing w:lineRule="auto" w:line="259" w:before="0" w:after="160"/>
        <w:ind w:hanging="0" w:start="0" w:end="0"/>
        <w:contextualSpacing/>
        <w:rPr/>
      </w:pPr>
      <w:r>
        <w:rPr>
          <w:rStyle w:val="Strong"/>
        </w:rPr>
        <w:t>Northern pike</w:t>
      </w:r>
      <w:r>
        <w:rPr/>
        <w:t xml:space="preserve"> are widespread and aggressive, and they can grow quite large. Shallow, weedy bays are good places to find them.</w:t>
      </w:r>
    </w:p>
    <w:p>
      <w:pPr>
        <w:pStyle w:val="BodyText"/>
        <w:bidi w:val="0"/>
        <w:spacing w:lineRule="auto" w:line="259" w:before="0" w:after="160"/>
        <w:ind w:hanging="0" w:start="0" w:end="0"/>
        <w:contextualSpacing/>
        <w:rPr/>
      </w:pPr>
      <w:r>
        <w:rPr>
          <w:rStyle w:val="Strong"/>
        </w:rPr>
        <w:t>Muskellunge (muskie)</w:t>
      </w:r>
      <w:r>
        <w:rPr/>
        <w:t xml:space="preserve"> are the “fish of 10,000 casts.” They’re native to northern Minnesota, with notable populations in waters like Leech Lake, Lake Vermilion, and the Mississippi headwaters region.</w:t>
      </w:r>
    </w:p>
    <w:p>
      <w:pPr>
        <w:pStyle w:val="BodyText"/>
        <w:bidi w:val="0"/>
        <w:spacing w:lineRule="auto" w:line="259" w:before="0" w:after="160"/>
        <w:ind w:hanging="0" w:start="0" w:end="0"/>
        <w:contextualSpacing/>
        <w:rPr/>
      </w:pPr>
      <w:r>
        <w:rPr>
          <w:rStyle w:val="Strong"/>
        </w:rPr>
        <w:t>Smallmouth bass</w:t>
      </w:r>
      <w:r>
        <w:rPr/>
        <w:t xml:space="preserve"> thrive in clear, rocky lakes and rivers, particularly in the northern part of the state.</w:t>
      </w:r>
    </w:p>
    <w:p>
      <w:pPr>
        <w:pStyle w:val="BodyText"/>
        <w:bidi w:val="0"/>
        <w:spacing w:lineRule="auto" w:line="259" w:before="0" w:after="160"/>
        <w:ind w:hanging="0" w:start="0" w:end="0"/>
        <w:contextualSpacing/>
        <w:rPr/>
      </w:pPr>
      <w:r>
        <w:rPr>
          <w:rStyle w:val="Strong"/>
        </w:rPr>
        <w:t>Largemouth bass</w:t>
      </w:r>
      <w:r>
        <w:rPr/>
        <w:t xml:space="preserve"> are native to many of the central and southern lakes and favor weedy, warmer water.</w:t>
      </w:r>
    </w:p>
    <w:p>
      <w:pPr>
        <w:pStyle w:val="BodyText"/>
        <w:bidi w:val="0"/>
        <w:spacing w:lineRule="auto" w:line="259" w:before="0" w:after="160"/>
        <w:ind w:hanging="0" w:start="0" w:end="0"/>
        <w:contextualSpacing/>
        <w:rPr/>
      </w:pPr>
      <w:r>
        <w:rPr>
          <w:rStyle w:val="Strong"/>
        </w:rPr>
        <w:t>Sauger</w:t>
      </w:r>
      <w:r>
        <w:rPr/>
        <w:t xml:space="preserve"> are walleye’s close relative, found in larger rivers and some big lakes like Lake of the Woods and the Mississippi and St. Croix systems.</w:t>
      </w:r>
    </w:p>
    <w:p>
      <w:pPr>
        <w:pStyle w:val="BodyText"/>
        <w:bidi w:val="0"/>
        <w:spacing w:lineRule="auto" w:line="259" w:before="0" w:after="160"/>
        <w:ind w:hanging="0" w:start="0" w:end="0"/>
        <w:contextualSpacing/>
        <w:rPr/>
      </w:pPr>
      <w:r>
        <w:rPr>
          <w:rStyle w:val="Strong"/>
        </w:rPr>
        <w:t>Yellow perch</w:t>
      </w:r>
      <w:r>
        <w:rPr/>
        <w:t xml:space="preserve"> are abundant and popular for both open-water and ice fishing.</w:t>
      </w:r>
    </w:p>
    <w:p>
      <w:pPr>
        <w:pStyle w:val="BodyText"/>
        <w:bidi w:val="0"/>
        <w:spacing w:lineRule="auto" w:line="259" w:before="0" w:after="160"/>
        <w:ind w:hanging="0" w:start="0" w:end="0"/>
        <w:contextualSpacing/>
        <w:rPr/>
      </w:pPr>
      <w:r>
        <w:rPr>
          <w:rStyle w:val="Strong"/>
        </w:rPr>
        <w:t>Black and white crappie</w:t>
      </w:r>
      <w:r>
        <w:rPr/>
        <w:t xml:space="preserve"> are favorites in many lakes, with black crappie especially common.</w:t>
      </w:r>
    </w:p>
    <w:p>
      <w:pPr>
        <w:pStyle w:val="BodyText"/>
        <w:bidi w:val="0"/>
        <w:spacing w:lineRule="auto" w:line="259" w:before="0" w:after="160"/>
        <w:ind w:hanging="0" w:start="0" w:end="0"/>
        <w:contextualSpacing/>
        <w:rPr/>
      </w:pPr>
      <w:r>
        <w:rPr>
          <w:rStyle w:val="Strong"/>
        </w:rPr>
        <w:t>Bluegill and other sunfish</w:t>
      </w:r>
      <w:r>
        <w:rPr/>
        <w:t xml:space="preserve"> (pumpkinseed, green sunfish, etc.) are native panfish found in lakes throughout the state.</w:t>
      </w:r>
    </w:p>
    <w:p>
      <w:pPr>
        <w:pStyle w:val="BodyText"/>
        <w:bidi w:val="0"/>
        <w:spacing w:lineRule="auto" w:line="259" w:before="0" w:after="160"/>
        <w:ind w:hanging="0" w:start="0" w:end="0"/>
        <w:contextualSpacing/>
        <w:rPr/>
      </w:pPr>
      <w:r>
        <w:rPr>
          <w:rStyle w:val="Strong"/>
        </w:rPr>
        <w:t>Lake trout</w:t>
      </w:r>
      <w:r>
        <w:rPr/>
        <w:t xml:space="preserve"> live in the deep, cold, clear lakes of northeastern Minnesota, including many in the Boundary Waters and along the North Shore region.</w:t>
      </w:r>
    </w:p>
    <w:p>
      <w:pPr>
        <w:pStyle w:val="BodyText"/>
        <w:bidi w:val="0"/>
        <w:spacing w:lineRule="auto" w:line="259" w:before="0" w:after="160"/>
        <w:ind w:hanging="0" w:start="0" w:end="0"/>
        <w:contextualSpacing/>
        <w:rPr/>
      </w:pPr>
      <w:r>
        <w:rPr>
          <w:rStyle w:val="Strong"/>
        </w:rPr>
        <w:t>Brook trout</w:t>
      </w:r>
      <w:r>
        <w:rPr/>
        <w:t xml:space="preserve"> are Minnesota’s native stream trout and also appear in some northeastern lakes.</w:t>
      </w:r>
    </w:p>
    <w:p>
      <w:pPr>
        <w:pStyle w:val="BodyText"/>
        <w:bidi w:val="0"/>
        <w:spacing w:lineRule="auto" w:line="259" w:before="0" w:after="160"/>
        <w:ind w:hanging="0" w:start="0" w:end="0"/>
        <w:contextualSpacing/>
        <w:rPr/>
      </w:pPr>
      <w:r>
        <w:rPr>
          <w:rStyle w:val="Strong"/>
        </w:rPr>
        <w:t>Lake sturgeon</w:t>
      </w:r>
      <w:r>
        <w:rPr/>
        <w:t xml:space="preserve"> are native to large rivers and a few lakes, including Rainy River and Lake of the Woods. They’re a protected species with strict regulations.</w:t>
      </w:r>
    </w:p>
    <w:p>
      <w:pPr>
        <w:pStyle w:val="BodyText"/>
        <w:bidi w:val="0"/>
        <w:spacing w:lineRule="auto" w:line="259" w:before="0" w:after="160"/>
        <w:ind w:hanging="0" w:start="0" w:end="0"/>
        <w:contextualSpacing/>
        <w:rPr/>
      </w:pPr>
      <w:r>
        <w:rPr>
          <w:rStyle w:val="Strong"/>
        </w:rPr>
        <w:t>Cisco (tullibee)</w:t>
      </w:r>
      <w:r>
        <w:rPr/>
        <w:t xml:space="preserve"> and </w:t>
      </w:r>
      <w:r>
        <w:rPr>
          <w:rStyle w:val="Strong"/>
        </w:rPr>
        <w:t>lake whitefish</w:t>
      </w:r>
      <w:r>
        <w:rPr/>
        <w:t xml:space="preserve"> are native coldwater species that are sometimes targeted by anglers, especially in winter.</w:t>
      </w:r>
    </w:p>
    <w:p>
      <w:pPr>
        <w:pStyle w:val="ListParagraph"/>
        <w:spacing w:before="0" w:after="160"/>
        <w:ind w:hanging="0" w:start="0"/>
        <w:contextualSpacing/>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4f0f4a"/>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4f0f4a"/>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4f0f4a"/>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4f0f4a"/>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4f0f4a"/>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4f0f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f0f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f0f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f0f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f0f4a"/>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4f0f4a"/>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4f0f4a"/>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4f0f4a"/>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4f0f4a"/>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4f0f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f0f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f0f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f0f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f0f4a"/>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f0f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f0f4a"/>
    <w:rPr>
      <w:i/>
      <w:iCs/>
      <w:color w:themeColor="text1" w:themeTint="bf" w:val="404040"/>
    </w:rPr>
  </w:style>
  <w:style w:type="character" w:styleId="IntenseEmphasis">
    <w:name w:val="Intense Emphasis"/>
    <w:basedOn w:val="DefaultParagraphFont"/>
    <w:uiPriority w:val="21"/>
    <w:qFormat/>
    <w:rsid w:val="004f0f4a"/>
    <w:rPr>
      <w:i/>
      <w:iCs/>
      <w:color w:themeColor="accent1" w:themeShade="bf" w:val="2F5496"/>
    </w:rPr>
  </w:style>
  <w:style w:type="character" w:styleId="IntenseQuoteChar" w:customStyle="1">
    <w:name w:val="Intense Quote Char"/>
    <w:basedOn w:val="DefaultParagraphFont"/>
    <w:link w:val="IntenseQuote"/>
    <w:uiPriority w:val="30"/>
    <w:qFormat/>
    <w:rsid w:val="004f0f4a"/>
    <w:rPr>
      <w:i/>
      <w:iCs/>
      <w:color w:themeColor="accent1" w:themeShade="bf" w:val="2F5496"/>
    </w:rPr>
  </w:style>
  <w:style w:type="character" w:styleId="IntenseReference">
    <w:name w:val="Intense Reference"/>
    <w:basedOn w:val="DefaultParagraphFont"/>
    <w:uiPriority w:val="32"/>
    <w:qFormat/>
    <w:rsid w:val="004f0f4a"/>
    <w:rPr>
      <w:b/>
      <w:bCs/>
      <w:smallCaps/>
      <w:color w:themeColor="accent1" w:themeShade="bf" w:val="2F5496"/>
      <w:spacing w:val="5"/>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4f0f4a"/>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f0f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f0f4a"/>
    <w:pPr>
      <w:spacing w:before="160" w:after="160"/>
      <w:jc w:val="center"/>
    </w:pPr>
    <w:rPr>
      <w:i/>
      <w:iCs/>
      <w:color w:themeColor="text1" w:themeTint="bf" w:val="404040"/>
    </w:rPr>
  </w:style>
  <w:style w:type="paragraph" w:styleId="ListParagraph">
    <w:name w:val="List Paragraph"/>
    <w:basedOn w:val="Normal"/>
    <w:uiPriority w:val="34"/>
    <w:qFormat/>
    <w:rsid w:val="004f0f4a"/>
    <w:pPr>
      <w:spacing w:before="0" w:after="160"/>
      <w:ind w:start="720"/>
      <w:contextualSpacing/>
    </w:pPr>
    <w:rPr/>
  </w:style>
  <w:style w:type="paragraph" w:styleId="IntenseQuote">
    <w:name w:val="Intense Quote"/>
    <w:basedOn w:val="Normal"/>
    <w:next w:val="Normal"/>
    <w:link w:val="IntenseQuoteChar"/>
    <w:uiPriority w:val="30"/>
    <w:qFormat/>
    <w:rsid w:val="004f0f4a"/>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LibreOffice/26.2.5.2$Windows_X86_64 LibreOffice_project/cd7284b4cbbfeb507e630c1aac019f4157393acb</Application>
  <AppVersion>15.0000</AppVersion>
  <Pages>2</Pages>
  <Words>403</Words>
  <Characters>1984</Characters>
  <CharactersWithSpaces>2368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2026-10-23T13:41:00Z</dcterms:created>
  <dc:creator>Lee Blue</dc:creator>
  <dc:description/>
  <dc:language>en-US</dc:language>
  <cp:lastModifiedBy>Lee Blue</cp:lastModifiedBy>
  <dcterms:modified xsi:type="dcterms:W3CDTF">2026-10-25T15:49:19Z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