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AC5F0" w14:textId="10ABB7BA" w:rsidR="00BD4E4A" w:rsidRDefault="001227CB" w:rsidP="001227CB">
      <w:pPr>
        <w:pStyle w:val="Title"/>
      </w:pPr>
      <w:r>
        <w:t>Cisco Meeting Server</w:t>
      </w:r>
      <w:r w:rsidR="00E27E95">
        <w:t xml:space="preserve"> </w:t>
      </w:r>
      <w:r>
        <w:t>Call Detail Reporting</w:t>
      </w:r>
      <w:r w:rsidR="00E27E95">
        <w:t xml:space="preserve"> </w:t>
      </w:r>
      <w:r>
        <w:t>System</w:t>
      </w:r>
      <w:r w:rsidR="00E27E95">
        <w:t xml:space="preserve"> Guide</w:t>
      </w:r>
    </w:p>
    <w:sdt>
      <w:sdtPr>
        <w:rPr>
          <w:rFonts w:asciiTheme="minorHAnsi" w:eastAsiaTheme="minorHAnsi" w:hAnsiTheme="minorHAnsi" w:cstheme="minorBidi"/>
          <w:color w:val="auto"/>
          <w:sz w:val="22"/>
          <w:szCs w:val="22"/>
        </w:rPr>
        <w:id w:val="-707872977"/>
        <w:docPartObj>
          <w:docPartGallery w:val="Table of Contents"/>
          <w:docPartUnique/>
        </w:docPartObj>
      </w:sdtPr>
      <w:sdtEndPr>
        <w:rPr>
          <w:b/>
          <w:bCs/>
          <w:noProof/>
        </w:rPr>
      </w:sdtEndPr>
      <w:sdtContent>
        <w:p w14:paraId="6BB6978A" w14:textId="4E2FA0A5" w:rsidR="00F8449C" w:rsidRDefault="00F8449C">
          <w:pPr>
            <w:pStyle w:val="TOCHeading"/>
          </w:pPr>
          <w:r>
            <w:t>Contents</w:t>
          </w:r>
        </w:p>
        <w:p w14:paraId="5FA9D64D" w14:textId="70EBE6AD" w:rsidR="00EA1CAA" w:rsidRDefault="00F844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237720" w:history="1">
            <w:r w:rsidR="00EA1CAA" w:rsidRPr="00060836">
              <w:rPr>
                <w:rStyle w:val="Hyperlink"/>
                <w:noProof/>
              </w:rPr>
              <w:t>Overview</w:t>
            </w:r>
            <w:r w:rsidR="00EA1CAA">
              <w:rPr>
                <w:noProof/>
                <w:webHidden/>
              </w:rPr>
              <w:tab/>
            </w:r>
            <w:r w:rsidR="00EA1CAA">
              <w:rPr>
                <w:noProof/>
                <w:webHidden/>
              </w:rPr>
              <w:fldChar w:fldCharType="begin"/>
            </w:r>
            <w:r w:rsidR="00EA1CAA">
              <w:rPr>
                <w:noProof/>
                <w:webHidden/>
              </w:rPr>
              <w:instrText xml:space="preserve"> PAGEREF _Toc77237720 \h </w:instrText>
            </w:r>
            <w:r w:rsidR="00EA1CAA">
              <w:rPr>
                <w:noProof/>
                <w:webHidden/>
              </w:rPr>
            </w:r>
            <w:r w:rsidR="00EA1CAA">
              <w:rPr>
                <w:noProof/>
                <w:webHidden/>
              </w:rPr>
              <w:fldChar w:fldCharType="separate"/>
            </w:r>
            <w:r w:rsidR="00EA1CAA">
              <w:rPr>
                <w:noProof/>
                <w:webHidden/>
              </w:rPr>
              <w:t>2</w:t>
            </w:r>
            <w:r w:rsidR="00EA1CAA">
              <w:rPr>
                <w:noProof/>
                <w:webHidden/>
              </w:rPr>
              <w:fldChar w:fldCharType="end"/>
            </w:r>
          </w:hyperlink>
        </w:p>
        <w:p w14:paraId="118F2CC1" w14:textId="12F84334" w:rsidR="00EA1CAA" w:rsidRDefault="00EA1CAA">
          <w:pPr>
            <w:pStyle w:val="TOC1"/>
            <w:tabs>
              <w:tab w:val="right" w:leader="dot" w:pos="9350"/>
            </w:tabs>
            <w:rPr>
              <w:rFonts w:eastAsiaTheme="minorEastAsia"/>
              <w:noProof/>
            </w:rPr>
          </w:pPr>
          <w:hyperlink w:anchor="_Toc77237721" w:history="1">
            <w:r w:rsidRPr="00060836">
              <w:rPr>
                <w:rStyle w:val="Hyperlink"/>
                <w:noProof/>
              </w:rPr>
              <w:t>Architecture</w:t>
            </w:r>
            <w:r>
              <w:rPr>
                <w:noProof/>
                <w:webHidden/>
              </w:rPr>
              <w:tab/>
            </w:r>
            <w:r>
              <w:rPr>
                <w:noProof/>
                <w:webHidden/>
              </w:rPr>
              <w:fldChar w:fldCharType="begin"/>
            </w:r>
            <w:r>
              <w:rPr>
                <w:noProof/>
                <w:webHidden/>
              </w:rPr>
              <w:instrText xml:space="preserve"> PAGEREF _Toc77237721 \h </w:instrText>
            </w:r>
            <w:r>
              <w:rPr>
                <w:noProof/>
                <w:webHidden/>
              </w:rPr>
            </w:r>
            <w:r>
              <w:rPr>
                <w:noProof/>
                <w:webHidden/>
              </w:rPr>
              <w:fldChar w:fldCharType="separate"/>
            </w:r>
            <w:r>
              <w:rPr>
                <w:noProof/>
                <w:webHidden/>
              </w:rPr>
              <w:t>2</w:t>
            </w:r>
            <w:r>
              <w:rPr>
                <w:noProof/>
                <w:webHidden/>
              </w:rPr>
              <w:fldChar w:fldCharType="end"/>
            </w:r>
          </w:hyperlink>
        </w:p>
        <w:p w14:paraId="3CB4A75A" w14:textId="47F63EE4" w:rsidR="00EA1CAA" w:rsidRDefault="00EA1CAA">
          <w:pPr>
            <w:pStyle w:val="TOC2"/>
            <w:tabs>
              <w:tab w:val="right" w:leader="dot" w:pos="9350"/>
            </w:tabs>
            <w:rPr>
              <w:rFonts w:eastAsiaTheme="minorEastAsia"/>
              <w:noProof/>
            </w:rPr>
          </w:pPr>
          <w:hyperlink w:anchor="_Toc77237722" w:history="1">
            <w:r w:rsidRPr="00060836">
              <w:rPr>
                <w:rStyle w:val="Hyperlink"/>
                <w:noProof/>
              </w:rPr>
              <w:t>Cisco Meeting Server</w:t>
            </w:r>
            <w:r>
              <w:rPr>
                <w:noProof/>
                <w:webHidden/>
              </w:rPr>
              <w:tab/>
            </w:r>
            <w:r>
              <w:rPr>
                <w:noProof/>
                <w:webHidden/>
              </w:rPr>
              <w:fldChar w:fldCharType="begin"/>
            </w:r>
            <w:r>
              <w:rPr>
                <w:noProof/>
                <w:webHidden/>
              </w:rPr>
              <w:instrText xml:space="preserve"> PAGEREF _Toc77237722 \h </w:instrText>
            </w:r>
            <w:r>
              <w:rPr>
                <w:noProof/>
                <w:webHidden/>
              </w:rPr>
            </w:r>
            <w:r>
              <w:rPr>
                <w:noProof/>
                <w:webHidden/>
              </w:rPr>
              <w:fldChar w:fldCharType="separate"/>
            </w:r>
            <w:r>
              <w:rPr>
                <w:noProof/>
                <w:webHidden/>
              </w:rPr>
              <w:t>2</w:t>
            </w:r>
            <w:r>
              <w:rPr>
                <w:noProof/>
                <w:webHidden/>
              </w:rPr>
              <w:fldChar w:fldCharType="end"/>
            </w:r>
          </w:hyperlink>
        </w:p>
        <w:p w14:paraId="79850D38" w14:textId="1E930C81" w:rsidR="00EA1CAA" w:rsidRDefault="00EA1CAA">
          <w:pPr>
            <w:pStyle w:val="TOC2"/>
            <w:tabs>
              <w:tab w:val="right" w:leader="dot" w:pos="9350"/>
            </w:tabs>
            <w:rPr>
              <w:rFonts w:eastAsiaTheme="minorEastAsia"/>
              <w:noProof/>
            </w:rPr>
          </w:pPr>
          <w:hyperlink w:anchor="_Toc77237723" w:history="1">
            <w:r w:rsidRPr="00060836">
              <w:rPr>
                <w:rStyle w:val="Hyperlink"/>
                <w:noProof/>
              </w:rPr>
              <w:t>CMS Meeting Manager</w:t>
            </w:r>
            <w:r>
              <w:rPr>
                <w:noProof/>
                <w:webHidden/>
              </w:rPr>
              <w:tab/>
            </w:r>
            <w:r>
              <w:rPr>
                <w:noProof/>
                <w:webHidden/>
              </w:rPr>
              <w:fldChar w:fldCharType="begin"/>
            </w:r>
            <w:r>
              <w:rPr>
                <w:noProof/>
                <w:webHidden/>
              </w:rPr>
              <w:instrText xml:space="preserve"> PAGEREF _Toc77237723 \h </w:instrText>
            </w:r>
            <w:r>
              <w:rPr>
                <w:noProof/>
                <w:webHidden/>
              </w:rPr>
            </w:r>
            <w:r>
              <w:rPr>
                <w:noProof/>
                <w:webHidden/>
              </w:rPr>
              <w:fldChar w:fldCharType="separate"/>
            </w:r>
            <w:r>
              <w:rPr>
                <w:noProof/>
                <w:webHidden/>
              </w:rPr>
              <w:t>2</w:t>
            </w:r>
            <w:r>
              <w:rPr>
                <w:noProof/>
                <w:webHidden/>
              </w:rPr>
              <w:fldChar w:fldCharType="end"/>
            </w:r>
          </w:hyperlink>
        </w:p>
        <w:p w14:paraId="00592245" w14:textId="3582F6AA" w:rsidR="00EA1CAA" w:rsidRDefault="00EA1CAA">
          <w:pPr>
            <w:pStyle w:val="TOC2"/>
            <w:tabs>
              <w:tab w:val="right" w:leader="dot" w:pos="9350"/>
            </w:tabs>
            <w:rPr>
              <w:rFonts w:eastAsiaTheme="minorEastAsia"/>
              <w:noProof/>
            </w:rPr>
          </w:pPr>
          <w:hyperlink w:anchor="_Toc77237724" w:history="1">
            <w:r w:rsidRPr="00060836">
              <w:rPr>
                <w:rStyle w:val="Hyperlink"/>
                <w:noProof/>
              </w:rPr>
              <w:t>Web Server</w:t>
            </w:r>
            <w:r>
              <w:rPr>
                <w:noProof/>
                <w:webHidden/>
              </w:rPr>
              <w:tab/>
            </w:r>
            <w:r>
              <w:rPr>
                <w:noProof/>
                <w:webHidden/>
              </w:rPr>
              <w:fldChar w:fldCharType="begin"/>
            </w:r>
            <w:r>
              <w:rPr>
                <w:noProof/>
                <w:webHidden/>
              </w:rPr>
              <w:instrText xml:space="preserve"> PAGEREF _Toc77237724 \h </w:instrText>
            </w:r>
            <w:r>
              <w:rPr>
                <w:noProof/>
                <w:webHidden/>
              </w:rPr>
            </w:r>
            <w:r>
              <w:rPr>
                <w:noProof/>
                <w:webHidden/>
              </w:rPr>
              <w:fldChar w:fldCharType="separate"/>
            </w:r>
            <w:r>
              <w:rPr>
                <w:noProof/>
                <w:webHidden/>
              </w:rPr>
              <w:t>2</w:t>
            </w:r>
            <w:r>
              <w:rPr>
                <w:noProof/>
                <w:webHidden/>
              </w:rPr>
              <w:fldChar w:fldCharType="end"/>
            </w:r>
          </w:hyperlink>
        </w:p>
        <w:p w14:paraId="76846D88" w14:textId="05E910A8" w:rsidR="00EA1CAA" w:rsidRDefault="00EA1CAA">
          <w:pPr>
            <w:pStyle w:val="TOC3"/>
            <w:tabs>
              <w:tab w:val="right" w:leader="dot" w:pos="9350"/>
            </w:tabs>
            <w:rPr>
              <w:rFonts w:eastAsiaTheme="minorEastAsia"/>
              <w:noProof/>
            </w:rPr>
          </w:pPr>
          <w:hyperlink w:anchor="_Toc77237725" w:history="1">
            <w:r w:rsidRPr="00060836">
              <w:rPr>
                <w:rStyle w:val="Hyperlink"/>
                <w:noProof/>
              </w:rPr>
              <w:t>CMS CDR</w:t>
            </w:r>
            <w:r>
              <w:rPr>
                <w:noProof/>
                <w:webHidden/>
              </w:rPr>
              <w:tab/>
            </w:r>
            <w:r>
              <w:rPr>
                <w:noProof/>
                <w:webHidden/>
              </w:rPr>
              <w:fldChar w:fldCharType="begin"/>
            </w:r>
            <w:r>
              <w:rPr>
                <w:noProof/>
                <w:webHidden/>
              </w:rPr>
              <w:instrText xml:space="preserve"> PAGEREF _Toc77237725 \h </w:instrText>
            </w:r>
            <w:r>
              <w:rPr>
                <w:noProof/>
                <w:webHidden/>
              </w:rPr>
            </w:r>
            <w:r>
              <w:rPr>
                <w:noProof/>
                <w:webHidden/>
              </w:rPr>
              <w:fldChar w:fldCharType="separate"/>
            </w:r>
            <w:r>
              <w:rPr>
                <w:noProof/>
                <w:webHidden/>
              </w:rPr>
              <w:t>2</w:t>
            </w:r>
            <w:r>
              <w:rPr>
                <w:noProof/>
                <w:webHidden/>
              </w:rPr>
              <w:fldChar w:fldCharType="end"/>
            </w:r>
          </w:hyperlink>
        </w:p>
        <w:p w14:paraId="516AEAA6" w14:textId="7D696A4B" w:rsidR="00EA1CAA" w:rsidRDefault="00EA1CAA">
          <w:pPr>
            <w:pStyle w:val="TOC3"/>
            <w:tabs>
              <w:tab w:val="right" w:leader="dot" w:pos="9350"/>
            </w:tabs>
            <w:rPr>
              <w:rFonts w:eastAsiaTheme="minorEastAsia"/>
              <w:noProof/>
            </w:rPr>
          </w:pPr>
          <w:hyperlink w:anchor="_Toc77237726" w:history="1">
            <w:r w:rsidRPr="00060836">
              <w:rPr>
                <w:rStyle w:val="Hyperlink"/>
                <w:noProof/>
              </w:rPr>
              <w:t>CMS Reports</w:t>
            </w:r>
            <w:r>
              <w:rPr>
                <w:noProof/>
                <w:webHidden/>
              </w:rPr>
              <w:tab/>
            </w:r>
            <w:r>
              <w:rPr>
                <w:noProof/>
                <w:webHidden/>
              </w:rPr>
              <w:fldChar w:fldCharType="begin"/>
            </w:r>
            <w:r>
              <w:rPr>
                <w:noProof/>
                <w:webHidden/>
              </w:rPr>
              <w:instrText xml:space="preserve"> PAGEREF _Toc77237726 \h </w:instrText>
            </w:r>
            <w:r>
              <w:rPr>
                <w:noProof/>
                <w:webHidden/>
              </w:rPr>
            </w:r>
            <w:r>
              <w:rPr>
                <w:noProof/>
                <w:webHidden/>
              </w:rPr>
              <w:fldChar w:fldCharType="separate"/>
            </w:r>
            <w:r>
              <w:rPr>
                <w:noProof/>
                <w:webHidden/>
              </w:rPr>
              <w:t>3</w:t>
            </w:r>
            <w:r>
              <w:rPr>
                <w:noProof/>
                <w:webHidden/>
              </w:rPr>
              <w:fldChar w:fldCharType="end"/>
            </w:r>
          </w:hyperlink>
        </w:p>
        <w:p w14:paraId="0DB8CE48" w14:textId="2B137612" w:rsidR="00EA1CAA" w:rsidRDefault="00EA1CAA">
          <w:pPr>
            <w:pStyle w:val="TOC2"/>
            <w:tabs>
              <w:tab w:val="right" w:leader="dot" w:pos="9350"/>
            </w:tabs>
            <w:rPr>
              <w:rFonts w:eastAsiaTheme="minorEastAsia"/>
              <w:noProof/>
            </w:rPr>
          </w:pPr>
          <w:hyperlink w:anchor="_Toc77237727" w:history="1">
            <w:r w:rsidRPr="00060836">
              <w:rPr>
                <w:rStyle w:val="Hyperlink"/>
                <w:noProof/>
              </w:rPr>
              <w:t>Database Server</w:t>
            </w:r>
            <w:r>
              <w:rPr>
                <w:noProof/>
                <w:webHidden/>
              </w:rPr>
              <w:tab/>
            </w:r>
            <w:r>
              <w:rPr>
                <w:noProof/>
                <w:webHidden/>
              </w:rPr>
              <w:fldChar w:fldCharType="begin"/>
            </w:r>
            <w:r>
              <w:rPr>
                <w:noProof/>
                <w:webHidden/>
              </w:rPr>
              <w:instrText xml:space="preserve"> PAGEREF _Toc77237727 \h </w:instrText>
            </w:r>
            <w:r>
              <w:rPr>
                <w:noProof/>
                <w:webHidden/>
              </w:rPr>
            </w:r>
            <w:r>
              <w:rPr>
                <w:noProof/>
                <w:webHidden/>
              </w:rPr>
              <w:fldChar w:fldCharType="separate"/>
            </w:r>
            <w:r>
              <w:rPr>
                <w:noProof/>
                <w:webHidden/>
              </w:rPr>
              <w:t>3</w:t>
            </w:r>
            <w:r>
              <w:rPr>
                <w:noProof/>
                <w:webHidden/>
              </w:rPr>
              <w:fldChar w:fldCharType="end"/>
            </w:r>
          </w:hyperlink>
        </w:p>
        <w:p w14:paraId="05CE49D2" w14:textId="201D949F" w:rsidR="00EA1CAA" w:rsidRDefault="00EA1CAA">
          <w:pPr>
            <w:pStyle w:val="TOC3"/>
            <w:tabs>
              <w:tab w:val="right" w:leader="dot" w:pos="9350"/>
            </w:tabs>
            <w:rPr>
              <w:rFonts w:eastAsiaTheme="minorEastAsia"/>
              <w:noProof/>
            </w:rPr>
          </w:pPr>
          <w:hyperlink w:anchor="_Toc77237728" w:history="1">
            <w:r w:rsidRPr="00060836">
              <w:rPr>
                <w:rStyle w:val="Hyperlink"/>
                <w:noProof/>
              </w:rPr>
              <w:t>Record Processing – spProcess Stored Procedures</w:t>
            </w:r>
            <w:r>
              <w:rPr>
                <w:noProof/>
                <w:webHidden/>
              </w:rPr>
              <w:tab/>
            </w:r>
            <w:r>
              <w:rPr>
                <w:noProof/>
                <w:webHidden/>
              </w:rPr>
              <w:fldChar w:fldCharType="begin"/>
            </w:r>
            <w:r>
              <w:rPr>
                <w:noProof/>
                <w:webHidden/>
              </w:rPr>
              <w:instrText xml:space="preserve"> PAGEREF _Toc77237728 \h </w:instrText>
            </w:r>
            <w:r>
              <w:rPr>
                <w:noProof/>
                <w:webHidden/>
              </w:rPr>
            </w:r>
            <w:r>
              <w:rPr>
                <w:noProof/>
                <w:webHidden/>
              </w:rPr>
              <w:fldChar w:fldCharType="separate"/>
            </w:r>
            <w:r>
              <w:rPr>
                <w:noProof/>
                <w:webHidden/>
              </w:rPr>
              <w:t>3</w:t>
            </w:r>
            <w:r>
              <w:rPr>
                <w:noProof/>
                <w:webHidden/>
              </w:rPr>
              <w:fldChar w:fldCharType="end"/>
            </w:r>
          </w:hyperlink>
        </w:p>
        <w:p w14:paraId="55F2B077" w14:textId="5188B1AB" w:rsidR="00EA1CAA" w:rsidRDefault="00EA1CAA">
          <w:pPr>
            <w:pStyle w:val="TOC3"/>
            <w:tabs>
              <w:tab w:val="right" w:leader="dot" w:pos="9350"/>
            </w:tabs>
            <w:rPr>
              <w:rFonts w:eastAsiaTheme="minorEastAsia"/>
              <w:noProof/>
            </w:rPr>
          </w:pPr>
          <w:hyperlink w:anchor="_Toc77237729" w:history="1">
            <w:r w:rsidRPr="00060836">
              <w:rPr>
                <w:rStyle w:val="Hyperlink"/>
                <w:noProof/>
              </w:rPr>
              <w:t>Reporting - spRpt_ Stored Procedures</w:t>
            </w:r>
            <w:r>
              <w:rPr>
                <w:noProof/>
                <w:webHidden/>
              </w:rPr>
              <w:tab/>
            </w:r>
            <w:r>
              <w:rPr>
                <w:noProof/>
                <w:webHidden/>
              </w:rPr>
              <w:fldChar w:fldCharType="begin"/>
            </w:r>
            <w:r>
              <w:rPr>
                <w:noProof/>
                <w:webHidden/>
              </w:rPr>
              <w:instrText xml:space="preserve"> PAGEREF _Toc77237729 \h </w:instrText>
            </w:r>
            <w:r>
              <w:rPr>
                <w:noProof/>
                <w:webHidden/>
              </w:rPr>
            </w:r>
            <w:r>
              <w:rPr>
                <w:noProof/>
                <w:webHidden/>
              </w:rPr>
              <w:fldChar w:fldCharType="separate"/>
            </w:r>
            <w:r>
              <w:rPr>
                <w:noProof/>
                <w:webHidden/>
              </w:rPr>
              <w:t>3</w:t>
            </w:r>
            <w:r>
              <w:rPr>
                <w:noProof/>
                <w:webHidden/>
              </w:rPr>
              <w:fldChar w:fldCharType="end"/>
            </w:r>
          </w:hyperlink>
        </w:p>
        <w:p w14:paraId="5A68A164" w14:textId="6A5F31EB" w:rsidR="00EA1CAA" w:rsidRDefault="00EA1CAA">
          <w:pPr>
            <w:pStyle w:val="TOC1"/>
            <w:tabs>
              <w:tab w:val="right" w:leader="dot" w:pos="9350"/>
            </w:tabs>
            <w:rPr>
              <w:rFonts w:eastAsiaTheme="minorEastAsia"/>
              <w:noProof/>
            </w:rPr>
          </w:pPr>
          <w:hyperlink w:anchor="_Toc77237730" w:history="1">
            <w:r w:rsidRPr="00060836">
              <w:rPr>
                <w:rStyle w:val="Hyperlink"/>
                <w:noProof/>
              </w:rPr>
              <w:t>Install</w:t>
            </w:r>
            <w:r w:rsidRPr="00060836">
              <w:rPr>
                <w:rStyle w:val="Hyperlink"/>
                <w:noProof/>
              </w:rPr>
              <w:t>a</w:t>
            </w:r>
            <w:r w:rsidRPr="00060836">
              <w:rPr>
                <w:rStyle w:val="Hyperlink"/>
                <w:noProof/>
              </w:rPr>
              <w:t>tion</w:t>
            </w:r>
            <w:r>
              <w:rPr>
                <w:noProof/>
                <w:webHidden/>
              </w:rPr>
              <w:tab/>
            </w:r>
            <w:r>
              <w:rPr>
                <w:noProof/>
                <w:webHidden/>
              </w:rPr>
              <w:fldChar w:fldCharType="begin"/>
            </w:r>
            <w:r>
              <w:rPr>
                <w:noProof/>
                <w:webHidden/>
              </w:rPr>
              <w:instrText xml:space="preserve"> PAGEREF _Toc77237730 \h </w:instrText>
            </w:r>
            <w:r>
              <w:rPr>
                <w:noProof/>
                <w:webHidden/>
              </w:rPr>
            </w:r>
            <w:r>
              <w:rPr>
                <w:noProof/>
                <w:webHidden/>
              </w:rPr>
              <w:fldChar w:fldCharType="separate"/>
            </w:r>
            <w:r>
              <w:rPr>
                <w:noProof/>
                <w:webHidden/>
              </w:rPr>
              <w:t>4</w:t>
            </w:r>
            <w:r>
              <w:rPr>
                <w:noProof/>
                <w:webHidden/>
              </w:rPr>
              <w:fldChar w:fldCharType="end"/>
            </w:r>
          </w:hyperlink>
        </w:p>
        <w:p w14:paraId="7B046333" w14:textId="4815A924" w:rsidR="00EA1CAA" w:rsidRDefault="00EA1CAA">
          <w:pPr>
            <w:pStyle w:val="TOC2"/>
            <w:tabs>
              <w:tab w:val="right" w:leader="dot" w:pos="9350"/>
            </w:tabs>
            <w:rPr>
              <w:rFonts w:eastAsiaTheme="minorEastAsia"/>
              <w:noProof/>
            </w:rPr>
          </w:pPr>
          <w:hyperlink w:anchor="_Toc77237731" w:history="1">
            <w:r w:rsidRPr="00060836">
              <w:rPr>
                <w:rStyle w:val="Hyperlink"/>
                <w:noProof/>
              </w:rPr>
              <w:t>Cisco Meeting Server</w:t>
            </w:r>
            <w:r>
              <w:rPr>
                <w:noProof/>
                <w:webHidden/>
              </w:rPr>
              <w:tab/>
            </w:r>
            <w:r>
              <w:rPr>
                <w:noProof/>
                <w:webHidden/>
              </w:rPr>
              <w:fldChar w:fldCharType="begin"/>
            </w:r>
            <w:r>
              <w:rPr>
                <w:noProof/>
                <w:webHidden/>
              </w:rPr>
              <w:instrText xml:space="preserve"> PAGEREF _Toc77237731 \h </w:instrText>
            </w:r>
            <w:r>
              <w:rPr>
                <w:noProof/>
                <w:webHidden/>
              </w:rPr>
            </w:r>
            <w:r>
              <w:rPr>
                <w:noProof/>
                <w:webHidden/>
              </w:rPr>
              <w:fldChar w:fldCharType="separate"/>
            </w:r>
            <w:r>
              <w:rPr>
                <w:noProof/>
                <w:webHidden/>
              </w:rPr>
              <w:t>4</w:t>
            </w:r>
            <w:r>
              <w:rPr>
                <w:noProof/>
                <w:webHidden/>
              </w:rPr>
              <w:fldChar w:fldCharType="end"/>
            </w:r>
          </w:hyperlink>
        </w:p>
        <w:p w14:paraId="725E8E9D" w14:textId="6C22F143" w:rsidR="00EA1CAA" w:rsidRDefault="00EA1CAA">
          <w:pPr>
            <w:pStyle w:val="TOC2"/>
            <w:tabs>
              <w:tab w:val="right" w:leader="dot" w:pos="9350"/>
            </w:tabs>
            <w:rPr>
              <w:rFonts w:eastAsiaTheme="minorEastAsia"/>
              <w:noProof/>
            </w:rPr>
          </w:pPr>
          <w:hyperlink w:anchor="_Toc77237732" w:history="1">
            <w:r w:rsidRPr="00060836">
              <w:rPr>
                <w:rStyle w:val="Hyperlink"/>
                <w:noProof/>
              </w:rPr>
              <w:t>Database Server</w:t>
            </w:r>
            <w:r>
              <w:rPr>
                <w:noProof/>
                <w:webHidden/>
              </w:rPr>
              <w:tab/>
            </w:r>
            <w:r>
              <w:rPr>
                <w:noProof/>
                <w:webHidden/>
              </w:rPr>
              <w:fldChar w:fldCharType="begin"/>
            </w:r>
            <w:r>
              <w:rPr>
                <w:noProof/>
                <w:webHidden/>
              </w:rPr>
              <w:instrText xml:space="preserve"> PAGEREF _Toc77237732 \h </w:instrText>
            </w:r>
            <w:r>
              <w:rPr>
                <w:noProof/>
                <w:webHidden/>
              </w:rPr>
            </w:r>
            <w:r>
              <w:rPr>
                <w:noProof/>
                <w:webHidden/>
              </w:rPr>
              <w:fldChar w:fldCharType="separate"/>
            </w:r>
            <w:r>
              <w:rPr>
                <w:noProof/>
                <w:webHidden/>
              </w:rPr>
              <w:t>4</w:t>
            </w:r>
            <w:r>
              <w:rPr>
                <w:noProof/>
                <w:webHidden/>
              </w:rPr>
              <w:fldChar w:fldCharType="end"/>
            </w:r>
          </w:hyperlink>
        </w:p>
        <w:p w14:paraId="30921D3D" w14:textId="5BA6B1D0" w:rsidR="00EA1CAA" w:rsidRDefault="00EA1CAA">
          <w:pPr>
            <w:pStyle w:val="TOC2"/>
            <w:tabs>
              <w:tab w:val="right" w:leader="dot" w:pos="9350"/>
            </w:tabs>
            <w:rPr>
              <w:rFonts w:eastAsiaTheme="minorEastAsia"/>
              <w:noProof/>
            </w:rPr>
          </w:pPr>
          <w:hyperlink w:anchor="_Toc77237733" w:history="1">
            <w:r w:rsidRPr="00060836">
              <w:rPr>
                <w:rStyle w:val="Hyperlink"/>
                <w:noProof/>
              </w:rPr>
              <w:t>Web Server</w:t>
            </w:r>
            <w:r>
              <w:rPr>
                <w:noProof/>
                <w:webHidden/>
              </w:rPr>
              <w:tab/>
            </w:r>
            <w:r>
              <w:rPr>
                <w:noProof/>
                <w:webHidden/>
              </w:rPr>
              <w:fldChar w:fldCharType="begin"/>
            </w:r>
            <w:r>
              <w:rPr>
                <w:noProof/>
                <w:webHidden/>
              </w:rPr>
              <w:instrText xml:space="preserve"> PAGEREF _Toc77237733 \h </w:instrText>
            </w:r>
            <w:r>
              <w:rPr>
                <w:noProof/>
                <w:webHidden/>
              </w:rPr>
            </w:r>
            <w:r>
              <w:rPr>
                <w:noProof/>
                <w:webHidden/>
              </w:rPr>
              <w:fldChar w:fldCharType="separate"/>
            </w:r>
            <w:r>
              <w:rPr>
                <w:noProof/>
                <w:webHidden/>
              </w:rPr>
              <w:t>4</w:t>
            </w:r>
            <w:r>
              <w:rPr>
                <w:noProof/>
                <w:webHidden/>
              </w:rPr>
              <w:fldChar w:fldCharType="end"/>
            </w:r>
          </w:hyperlink>
        </w:p>
        <w:p w14:paraId="70787EE7" w14:textId="057D3F1E" w:rsidR="00EA1CAA" w:rsidRDefault="00EA1CAA">
          <w:pPr>
            <w:pStyle w:val="TOC3"/>
            <w:tabs>
              <w:tab w:val="right" w:leader="dot" w:pos="9350"/>
            </w:tabs>
            <w:rPr>
              <w:rFonts w:eastAsiaTheme="minorEastAsia"/>
              <w:noProof/>
            </w:rPr>
          </w:pPr>
          <w:hyperlink w:anchor="_Toc77237734" w:history="1">
            <w:r w:rsidRPr="00060836">
              <w:rPr>
                <w:rStyle w:val="Hyperlink"/>
                <w:noProof/>
              </w:rPr>
              <w:t>Create web apps</w:t>
            </w:r>
            <w:r>
              <w:rPr>
                <w:noProof/>
                <w:webHidden/>
              </w:rPr>
              <w:tab/>
            </w:r>
            <w:r>
              <w:rPr>
                <w:noProof/>
                <w:webHidden/>
              </w:rPr>
              <w:fldChar w:fldCharType="begin"/>
            </w:r>
            <w:r>
              <w:rPr>
                <w:noProof/>
                <w:webHidden/>
              </w:rPr>
              <w:instrText xml:space="preserve"> PAGEREF _Toc77237734 \h </w:instrText>
            </w:r>
            <w:r>
              <w:rPr>
                <w:noProof/>
                <w:webHidden/>
              </w:rPr>
            </w:r>
            <w:r>
              <w:rPr>
                <w:noProof/>
                <w:webHidden/>
              </w:rPr>
              <w:fldChar w:fldCharType="separate"/>
            </w:r>
            <w:r>
              <w:rPr>
                <w:noProof/>
                <w:webHidden/>
              </w:rPr>
              <w:t>4</w:t>
            </w:r>
            <w:r>
              <w:rPr>
                <w:noProof/>
                <w:webHidden/>
              </w:rPr>
              <w:fldChar w:fldCharType="end"/>
            </w:r>
          </w:hyperlink>
        </w:p>
        <w:p w14:paraId="59A96AA3" w14:textId="6DAB0595" w:rsidR="00EA1CAA" w:rsidRDefault="00EA1CAA">
          <w:pPr>
            <w:pStyle w:val="TOC3"/>
            <w:tabs>
              <w:tab w:val="right" w:leader="dot" w:pos="9350"/>
            </w:tabs>
            <w:rPr>
              <w:rFonts w:eastAsiaTheme="minorEastAsia"/>
              <w:noProof/>
            </w:rPr>
          </w:pPr>
          <w:hyperlink w:anchor="_Toc77237735" w:history="1">
            <w:r w:rsidRPr="00060836">
              <w:rPr>
                <w:rStyle w:val="Hyperlink"/>
                <w:noProof/>
              </w:rPr>
              <w:t>Customize database connection strings</w:t>
            </w:r>
            <w:r>
              <w:rPr>
                <w:noProof/>
                <w:webHidden/>
              </w:rPr>
              <w:tab/>
            </w:r>
            <w:r>
              <w:rPr>
                <w:noProof/>
                <w:webHidden/>
              </w:rPr>
              <w:fldChar w:fldCharType="begin"/>
            </w:r>
            <w:r>
              <w:rPr>
                <w:noProof/>
                <w:webHidden/>
              </w:rPr>
              <w:instrText xml:space="preserve"> PAGEREF _Toc77237735 \h </w:instrText>
            </w:r>
            <w:r>
              <w:rPr>
                <w:noProof/>
                <w:webHidden/>
              </w:rPr>
            </w:r>
            <w:r>
              <w:rPr>
                <w:noProof/>
                <w:webHidden/>
              </w:rPr>
              <w:fldChar w:fldCharType="separate"/>
            </w:r>
            <w:r>
              <w:rPr>
                <w:noProof/>
                <w:webHidden/>
              </w:rPr>
              <w:t>4</w:t>
            </w:r>
            <w:r>
              <w:rPr>
                <w:noProof/>
                <w:webHidden/>
              </w:rPr>
              <w:fldChar w:fldCharType="end"/>
            </w:r>
          </w:hyperlink>
        </w:p>
        <w:p w14:paraId="536CDFD5" w14:textId="3C3F7ADC" w:rsidR="00EA1CAA" w:rsidRDefault="00EA1CAA">
          <w:pPr>
            <w:pStyle w:val="TOC1"/>
            <w:tabs>
              <w:tab w:val="right" w:leader="dot" w:pos="9350"/>
            </w:tabs>
            <w:rPr>
              <w:rFonts w:eastAsiaTheme="minorEastAsia"/>
              <w:noProof/>
            </w:rPr>
          </w:pPr>
          <w:hyperlink w:anchor="_Toc77237736" w:history="1">
            <w:r w:rsidRPr="00060836">
              <w:rPr>
                <w:rStyle w:val="Hyperlink"/>
                <w:noProof/>
              </w:rPr>
              <w:t>Maintenance</w:t>
            </w:r>
            <w:r>
              <w:rPr>
                <w:noProof/>
                <w:webHidden/>
              </w:rPr>
              <w:tab/>
            </w:r>
            <w:r>
              <w:rPr>
                <w:noProof/>
                <w:webHidden/>
              </w:rPr>
              <w:fldChar w:fldCharType="begin"/>
            </w:r>
            <w:r>
              <w:rPr>
                <w:noProof/>
                <w:webHidden/>
              </w:rPr>
              <w:instrText xml:space="preserve"> PAGEREF _Toc77237736 \h </w:instrText>
            </w:r>
            <w:r>
              <w:rPr>
                <w:noProof/>
                <w:webHidden/>
              </w:rPr>
            </w:r>
            <w:r>
              <w:rPr>
                <w:noProof/>
                <w:webHidden/>
              </w:rPr>
              <w:fldChar w:fldCharType="separate"/>
            </w:r>
            <w:r>
              <w:rPr>
                <w:noProof/>
                <w:webHidden/>
              </w:rPr>
              <w:t>4</w:t>
            </w:r>
            <w:r>
              <w:rPr>
                <w:noProof/>
                <w:webHidden/>
              </w:rPr>
              <w:fldChar w:fldCharType="end"/>
            </w:r>
          </w:hyperlink>
        </w:p>
        <w:p w14:paraId="12D3C872" w14:textId="3356DD54" w:rsidR="00EA1CAA" w:rsidRDefault="00EA1CAA">
          <w:pPr>
            <w:pStyle w:val="TOC2"/>
            <w:tabs>
              <w:tab w:val="right" w:leader="dot" w:pos="9350"/>
            </w:tabs>
            <w:rPr>
              <w:rFonts w:eastAsiaTheme="minorEastAsia"/>
              <w:noProof/>
            </w:rPr>
          </w:pPr>
          <w:hyperlink w:anchor="_Toc77237737" w:history="1">
            <w:r w:rsidRPr="00060836">
              <w:rPr>
                <w:rStyle w:val="Hyperlink"/>
                <w:noProof/>
              </w:rPr>
              <w:t>Validating Operation</w:t>
            </w:r>
            <w:r>
              <w:rPr>
                <w:noProof/>
                <w:webHidden/>
              </w:rPr>
              <w:tab/>
            </w:r>
            <w:r>
              <w:rPr>
                <w:noProof/>
                <w:webHidden/>
              </w:rPr>
              <w:fldChar w:fldCharType="begin"/>
            </w:r>
            <w:r>
              <w:rPr>
                <w:noProof/>
                <w:webHidden/>
              </w:rPr>
              <w:instrText xml:space="preserve"> PAGEREF _Toc77237737 \h </w:instrText>
            </w:r>
            <w:r>
              <w:rPr>
                <w:noProof/>
                <w:webHidden/>
              </w:rPr>
            </w:r>
            <w:r>
              <w:rPr>
                <w:noProof/>
                <w:webHidden/>
              </w:rPr>
              <w:fldChar w:fldCharType="separate"/>
            </w:r>
            <w:r>
              <w:rPr>
                <w:noProof/>
                <w:webHidden/>
              </w:rPr>
              <w:t>4</w:t>
            </w:r>
            <w:r>
              <w:rPr>
                <w:noProof/>
                <w:webHidden/>
              </w:rPr>
              <w:fldChar w:fldCharType="end"/>
            </w:r>
          </w:hyperlink>
        </w:p>
        <w:p w14:paraId="61BD7DA0" w14:textId="1A2D97FD" w:rsidR="00EA1CAA" w:rsidRDefault="00EA1CAA">
          <w:pPr>
            <w:pStyle w:val="TOC2"/>
            <w:tabs>
              <w:tab w:val="right" w:leader="dot" w:pos="9350"/>
            </w:tabs>
            <w:rPr>
              <w:rFonts w:eastAsiaTheme="minorEastAsia"/>
              <w:noProof/>
            </w:rPr>
          </w:pPr>
          <w:hyperlink w:anchor="_Toc77237738" w:history="1">
            <w:r w:rsidRPr="00060836">
              <w:rPr>
                <w:rStyle w:val="Hyperlink"/>
                <w:noProof/>
              </w:rPr>
              <w:t>CMS Upgrades</w:t>
            </w:r>
            <w:r>
              <w:rPr>
                <w:noProof/>
                <w:webHidden/>
              </w:rPr>
              <w:tab/>
            </w:r>
            <w:r>
              <w:rPr>
                <w:noProof/>
                <w:webHidden/>
              </w:rPr>
              <w:fldChar w:fldCharType="begin"/>
            </w:r>
            <w:r>
              <w:rPr>
                <w:noProof/>
                <w:webHidden/>
              </w:rPr>
              <w:instrText xml:space="preserve"> PAGEREF _Toc77237738 \h </w:instrText>
            </w:r>
            <w:r>
              <w:rPr>
                <w:noProof/>
                <w:webHidden/>
              </w:rPr>
            </w:r>
            <w:r>
              <w:rPr>
                <w:noProof/>
                <w:webHidden/>
              </w:rPr>
              <w:fldChar w:fldCharType="separate"/>
            </w:r>
            <w:r>
              <w:rPr>
                <w:noProof/>
                <w:webHidden/>
              </w:rPr>
              <w:t>4</w:t>
            </w:r>
            <w:r>
              <w:rPr>
                <w:noProof/>
                <w:webHidden/>
              </w:rPr>
              <w:fldChar w:fldCharType="end"/>
            </w:r>
          </w:hyperlink>
        </w:p>
        <w:p w14:paraId="3D895684" w14:textId="2C619925" w:rsidR="00EA1CAA" w:rsidRDefault="00EA1CAA">
          <w:pPr>
            <w:pStyle w:val="TOC2"/>
            <w:tabs>
              <w:tab w:val="right" w:leader="dot" w:pos="9350"/>
            </w:tabs>
            <w:rPr>
              <w:rFonts w:eastAsiaTheme="minorEastAsia"/>
              <w:noProof/>
            </w:rPr>
          </w:pPr>
          <w:hyperlink w:anchor="_Toc77237739" w:history="1">
            <w:r w:rsidRPr="00060836">
              <w:rPr>
                <w:rStyle w:val="Hyperlink"/>
                <w:noProof/>
              </w:rPr>
              <w:t>Database Size</w:t>
            </w:r>
            <w:r>
              <w:rPr>
                <w:noProof/>
                <w:webHidden/>
              </w:rPr>
              <w:tab/>
            </w:r>
            <w:r>
              <w:rPr>
                <w:noProof/>
                <w:webHidden/>
              </w:rPr>
              <w:fldChar w:fldCharType="begin"/>
            </w:r>
            <w:r>
              <w:rPr>
                <w:noProof/>
                <w:webHidden/>
              </w:rPr>
              <w:instrText xml:space="preserve"> PAGEREF _Toc77237739 \h </w:instrText>
            </w:r>
            <w:r>
              <w:rPr>
                <w:noProof/>
                <w:webHidden/>
              </w:rPr>
            </w:r>
            <w:r>
              <w:rPr>
                <w:noProof/>
                <w:webHidden/>
              </w:rPr>
              <w:fldChar w:fldCharType="separate"/>
            </w:r>
            <w:r>
              <w:rPr>
                <w:noProof/>
                <w:webHidden/>
              </w:rPr>
              <w:t>4</w:t>
            </w:r>
            <w:r>
              <w:rPr>
                <w:noProof/>
                <w:webHidden/>
              </w:rPr>
              <w:fldChar w:fldCharType="end"/>
            </w:r>
          </w:hyperlink>
        </w:p>
        <w:p w14:paraId="58C8D54D" w14:textId="39A4EB82" w:rsidR="00EA1CAA" w:rsidRDefault="00EA1CAA">
          <w:pPr>
            <w:pStyle w:val="TOC1"/>
            <w:tabs>
              <w:tab w:val="right" w:leader="dot" w:pos="9350"/>
            </w:tabs>
            <w:rPr>
              <w:rFonts w:eastAsiaTheme="minorEastAsia"/>
              <w:noProof/>
            </w:rPr>
          </w:pPr>
          <w:hyperlink w:anchor="_Toc77237740" w:history="1">
            <w:r w:rsidRPr="00060836">
              <w:rPr>
                <w:rStyle w:val="Hyperlink"/>
                <w:noProof/>
              </w:rPr>
              <w:t>References</w:t>
            </w:r>
            <w:r>
              <w:rPr>
                <w:noProof/>
                <w:webHidden/>
              </w:rPr>
              <w:tab/>
            </w:r>
            <w:r>
              <w:rPr>
                <w:noProof/>
                <w:webHidden/>
              </w:rPr>
              <w:fldChar w:fldCharType="begin"/>
            </w:r>
            <w:r>
              <w:rPr>
                <w:noProof/>
                <w:webHidden/>
              </w:rPr>
              <w:instrText xml:space="preserve"> PAGEREF _Toc77237740 \h </w:instrText>
            </w:r>
            <w:r>
              <w:rPr>
                <w:noProof/>
                <w:webHidden/>
              </w:rPr>
            </w:r>
            <w:r>
              <w:rPr>
                <w:noProof/>
                <w:webHidden/>
              </w:rPr>
              <w:fldChar w:fldCharType="separate"/>
            </w:r>
            <w:r>
              <w:rPr>
                <w:noProof/>
                <w:webHidden/>
              </w:rPr>
              <w:t>5</w:t>
            </w:r>
            <w:r>
              <w:rPr>
                <w:noProof/>
                <w:webHidden/>
              </w:rPr>
              <w:fldChar w:fldCharType="end"/>
            </w:r>
          </w:hyperlink>
        </w:p>
        <w:p w14:paraId="2BABD286" w14:textId="736B1746" w:rsidR="00EA1CAA" w:rsidRDefault="00EA1CAA">
          <w:pPr>
            <w:pStyle w:val="TOC1"/>
            <w:tabs>
              <w:tab w:val="right" w:leader="dot" w:pos="9350"/>
            </w:tabs>
            <w:rPr>
              <w:rFonts w:eastAsiaTheme="minorEastAsia"/>
              <w:noProof/>
            </w:rPr>
          </w:pPr>
          <w:hyperlink w:anchor="_Toc77237741" w:history="1">
            <w:r w:rsidRPr="00060836">
              <w:rPr>
                <w:rStyle w:val="Hyperlink"/>
                <w:noProof/>
              </w:rPr>
              <w:t>Appendix 1 – Structure of CMSCDR_Reports.xml</w:t>
            </w:r>
            <w:r>
              <w:rPr>
                <w:noProof/>
                <w:webHidden/>
              </w:rPr>
              <w:tab/>
            </w:r>
            <w:r>
              <w:rPr>
                <w:noProof/>
                <w:webHidden/>
              </w:rPr>
              <w:fldChar w:fldCharType="begin"/>
            </w:r>
            <w:r>
              <w:rPr>
                <w:noProof/>
                <w:webHidden/>
              </w:rPr>
              <w:instrText xml:space="preserve"> PAGEREF _Toc77237741 \h </w:instrText>
            </w:r>
            <w:r>
              <w:rPr>
                <w:noProof/>
                <w:webHidden/>
              </w:rPr>
            </w:r>
            <w:r>
              <w:rPr>
                <w:noProof/>
                <w:webHidden/>
              </w:rPr>
              <w:fldChar w:fldCharType="separate"/>
            </w:r>
            <w:r>
              <w:rPr>
                <w:noProof/>
                <w:webHidden/>
              </w:rPr>
              <w:t>6</w:t>
            </w:r>
            <w:r>
              <w:rPr>
                <w:noProof/>
                <w:webHidden/>
              </w:rPr>
              <w:fldChar w:fldCharType="end"/>
            </w:r>
          </w:hyperlink>
        </w:p>
        <w:p w14:paraId="79B83991" w14:textId="1957F951" w:rsidR="00EA1CAA" w:rsidRDefault="00EA1CAA">
          <w:pPr>
            <w:pStyle w:val="TOC2"/>
            <w:tabs>
              <w:tab w:val="right" w:leader="dot" w:pos="9350"/>
            </w:tabs>
            <w:rPr>
              <w:rFonts w:eastAsiaTheme="minorEastAsia"/>
              <w:noProof/>
            </w:rPr>
          </w:pPr>
          <w:hyperlink w:anchor="_Toc77237742" w:history="1">
            <w:r w:rsidRPr="00060836">
              <w:rPr>
                <w:rStyle w:val="Hyperlink"/>
                <w:noProof/>
              </w:rPr>
              <w:t>XML Schema Definition (XSD) (In progress)</w:t>
            </w:r>
            <w:r>
              <w:rPr>
                <w:noProof/>
                <w:webHidden/>
              </w:rPr>
              <w:tab/>
            </w:r>
            <w:r>
              <w:rPr>
                <w:noProof/>
                <w:webHidden/>
              </w:rPr>
              <w:fldChar w:fldCharType="begin"/>
            </w:r>
            <w:r>
              <w:rPr>
                <w:noProof/>
                <w:webHidden/>
              </w:rPr>
              <w:instrText xml:space="preserve"> PAGEREF _Toc77237742 \h </w:instrText>
            </w:r>
            <w:r>
              <w:rPr>
                <w:noProof/>
                <w:webHidden/>
              </w:rPr>
            </w:r>
            <w:r>
              <w:rPr>
                <w:noProof/>
                <w:webHidden/>
              </w:rPr>
              <w:fldChar w:fldCharType="separate"/>
            </w:r>
            <w:r>
              <w:rPr>
                <w:noProof/>
                <w:webHidden/>
              </w:rPr>
              <w:t>6</w:t>
            </w:r>
            <w:r>
              <w:rPr>
                <w:noProof/>
                <w:webHidden/>
              </w:rPr>
              <w:fldChar w:fldCharType="end"/>
            </w:r>
          </w:hyperlink>
        </w:p>
        <w:p w14:paraId="2B85562E" w14:textId="7B234CF5" w:rsidR="00EA1CAA" w:rsidRDefault="00EA1CAA">
          <w:pPr>
            <w:pStyle w:val="TOC1"/>
            <w:tabs>
              <w:tab w:val="right" w:leader="dot" w:pos="9350"/>
            </w:tabs>
            <w:rPr>
              <w:rFonts w:eastAsiaTheme="minorEastAsia"/>
              <w:noProof/>
            </w:rPr>
          </w:pPr>
          <w:hyperlink w:anchor="_Toc77237743" w:history="1">
            <w:r w:rsidRPr="00060836">
              <w:rPr>
                <w:rStyle w:val="Hyperlink"/>
                <w:noProof/>
              </w:rPr>
              <w:t>Appendix 2 – Software Used</w:t>
            </w:r>
            <w:r>
              <w:rPr>
                <w:noProof/>
                <w:webHidden/>
              </w:rPr>
              <w:tab/>
            </w:r>
            <w:r>
              <w:rPr>
                <w:noProof/>
                <w:webHidden/>
              </w:rPr>
              <w:fldChar w:fldCharType="begin"/>
            </w:r>
            <w:r>
              <w:rPr>
                <w:noProof/>
                <w:webHidden/>
              </w:rPr>
              <w:instrText xml:space="preserve"> PAGEREF _Toc77237743 \h </w:instrText>
            </w:r>
            <w:r>
              <w:rPr>
                <w:noProof/>
                <w:webHidden/>
              </w:rPr>
            </w:r>
            <w:r>
              <w:rPr>
                <w:noProof/>
                <w:webHidden/>
              </w:rPr>
              <w:fldChar w:fldCharType="separate"/>
            </w:r>
            <w:r>
              <w:rPr>
                <w:noProof/>
                <w:webHidden/>
              </w:rPr>
              <w:t>7</w:t>
            </w:r>
            <w:r>
              <w:rPr>
                <w:noProof/>
                <w:webHidden/>
              </w:rPr>
              <w:fldChar w:fldCharType="end"/>
            </w:r>
          </w:hyperlink>
        </w:p>
        <w:p w14:paraId="3547E8C5" w14:textId="3687E8F6" w:rsidR="00EA1CAA" w:rsidRDefault="00EA1CAA">
          <w:pPr>
            <w:pStyle w:val="TOC2"/>
            <w:tabs>
              <w:tab w:val="right" w:leader="dot" w:pos="9350"/>
            </w:tabs>
            <w:rPr>
              <w:rFonts w:eastAsiaTheme="minorEastAsia"/>
              <w:noProof/>
            </w:rPr>
          </w:pPr>
          <w:hyperlink w:anchor="_Toc77237744" w:history="1">
            <w:r w:rsidRPr="00060836">
              <w:rPr>
                <w:rStyle w:val="Hyperlink"/>
                <w:noProof/>
              </w:rPr>
              <w:t>Database Server</w:t>
            </w:r>
            <w:r>
              <w:rPr>
                <w:noProof/>
                <w:webHidden/>
              </w:rPr>
              <w:tab/>
            </w:r>
            <w:r>
              <w:rPr>
                <w:noProof/>
                <w:webHidden/>
              </w:rPr>
              <w:fldChar w:fldCharType="begin"/>
            </w:r>
            <w:r>
              <w:rPr>
                <w:noProof/>
                <w:webHidden/>
              </w:rPr>
              <w:instrText xml:space="preserve"> PAGEREF _Toc77237744 \h </w:instrText>
            </w:r>
            <w:r>
              <w:rPr>
                <w:noProof/>
                <w:webHidden/>
              </w:rPr>
            </w:r>
            <w:r>
              <w:rPr>
                <w:noProof/>
                <w:webHidden/>
              </w:rPr>
              <w:fldChar w:fldCharType="separate"/>
            </w:r>
            <w:r>
              <w:rPr>
                <w:noProof/>
                <w:webHidden/>
              </w:rPr>
              <w:t>7</w:t>
            </w:r>
            <w:r>
              <w:rPr>
                <w:noProof/>
                <w:webHidden/>
              </w:rPr>
              <w:fldChar w:fldCharType="end"/>
            </w:r>
          </w:hyperlink>
        </w:p>
        <w:p w14:paraId="22B9A10A" w14:textId="43622896" w:rsidR="00EA1CAA" w:rsidRDefault="00EA1CAA">
          <w:pPr>
            <w:pStyle w:val="TOC2"/>
            <w:tabs>
              <w:tab w:val="right" w:leader="dot" w:pos="9350"/>
            </w:tabs>
            <w:rPr>
              <w:rFonts w:eastAsiaTheme="minorEastAsia"/>
              <w:noProof/>
            </w:rPr>
          </w:pPr>
          <w:hyperlink w:anchor="_Toc77237745" w:history="1">
            <w:r w:rsidRPr="00060836">
              <w:rPr>
                <w:rStyle w:val="Hyperlink"/>
                <w:noProof/>
              </w:rPr>
              <w:t>Web Server</w:t>
            </w:r>
            <w:r>
              <w:rPr>
                <w:noProof/>
                <w:webHidden/>
              </w:rPr>
              <w:tab/>
            </w:r>
            <w:r>
              <w:rPr>
                <w:noProof/>
                <w:webHidden/>
              </w:rPr>
              <w:fldChar w:fldCharType="begin"/>
            </w:r>
            <w:r>
              <w:rPr>
                <w:noProof/>
                <w:webHidden/>
              </w:rPr>
              <w:instrText xml:space="preserve"> PAGEREF _Toc77237745 \h </w:instrText>
            </w:r>
            <w:r>
              <w:rPr>
                <w:noProof/>
                <w:webHidden/>
              </w:rPr>
            </w:r>
            <w:r>
              <w:rPr>
                <w:noProof/>
                <w:webHidden/>
              </w:rPr>
              <w:fldChar w:fldCharType="separate"/>
            </w:r>
            <w:r>
              <w:rPr>
                <w:noProof/>
                <w:webHidden/>
              </w:rPr>
              <w:t>7</w:t>
            </w:r>
            <w:r>
              <w:rPr>
                <w:noProof/>
                <w:webHidden/>
              </w:rPr>
              <w:fldChar w:fldCharType="end"/>
            </w:r>
          </w:hyperlink>
        </w:p>
        <w:p w14:paraId="4663BD72" w14:textId="5FFD700B" w:rsidR="00EA1CAA" w:rsidRDefault="00EA1CAA">
          <w:pPr>
            <w:pStyle w:val="TOC2"/>
            <w:tabs>
              <w:tab w:val="right" w:leader="dot" w:pos="9350"/>
            </w:tabs>
            <w:rPr>
              <w:rFonts w:eastAsiaTheme="minorEastAsia"/>
              <w:noProof/>
            </w:rPr>
          </w:pPr>
          <w:hyperlink w:anchor="_Toc77237746" w:history="1">
            <w:r w:rsidRPr="00060836">
              <w:rPr>
                <w:rStyle w:val="Hyperlink"/>
                <w:noProof/>
              </w:rPr>
              <w:t>Development Tools</w:t>
            </w:r>
            <w:r>
              <w:rPr>
                <w:noProof/>
                <w:webHidden/>
              </w:rPr>
              <w:tab/>
            </w:r>
            <w:r>
              <w:rPr>
                <w:noProof/>
                <w:webHidden/>
              </w:rPr>
              <w:fldChar w:fldCharType="begin"/>
            </w:r>
            <w:r>
              <w:rPr>
                <w:noProof/>
                <w:webHidden/>
              </w:rPr>
              <w:instrText xml:space="preserve"> PAGEREF _Toc77237746 \h </w:instrText>
            </w:r>
            <w:r>
              <w:rPr>
                <w:noProof/>
                <w:webHidden/>
              </w:rPr>
            </w:r>
            <w:r>
              <w:rPr>
                <w:noProof/>
                <w:webHidden/>
              </w:rPr>
              <w:fldChar w:fldCharType="separate"/>
            </w:r>
            <w:r>
              <w:rPr>
                <w:noProof/>
                <w:webHidden/>
              </w:rPr>
              <w:t>7</w:t>
            </w:r>
            <w:r>
              <w:rPr>
                <w:noProof/>
                <w:webHidden/>
              </w:rPr>
              <w:fldChar w:fldCharType="end"/>
            </w:r>
          </w:hyperlink>
        </w:p>
        <w:p w14:paraId="56E080CB" w14:textId="7B679CD2" w:rsidR="00F8449C" w:rsidRDefault="00F8449C">
          <w:r>
            <w:rPr>
              <w:b/>
              <w:bCs/>
              <w:noProof/>
            </w:rPr>
            <w:fldChar w:fldCharType="end"/>
          </w:r>
        </w:p>
      </w:sdtContent>
    </w:sdt>
    <w:p w14:paraId="26B40402" w14:textId="77777777" w:rsidR="00F8449C" w:rsidRPr="00F8449C" w:rsidRDefault="00F8449C" w:rsidP="00F8449C"/>
    <w:p w14:paraId="0E430A1C" w14:textId="0586E031" w:rsidR="001227CB" w:rsidRDefault="001227CB" w:rsidP="001227CB">
      <w:pPr>
        <w:pStyle w:val="Heading1"/>
      </w:pPr>
      <w:bookmarkStart w:id="0" w:name="_Toc77237720"/>
      <w:r>
        <w:t>Overview</w:t>
      </w:r>
      <w:bookmarkEnd w:id="0"/>
    </w:p>
    <w:p w14:paraId="22536240" w14:textId="751F06CF" w:rsidR="001227CB" w:rsidRDefault="001227CB" w:rsidP="001227CB">
      <w:r>
        <w:t>The Cisco Meeting Server Call Detail Reporting System (CMS CDR) receives, stores, processes, and provides reporting on data generated by Cisco CMS.</w:t>
      </w:r>
    </w:p>
    <w:p w14:paraId="10D8146B" w14:textId="7E0546B8" w:rsidR="001227CB" w:rsidRDefault="001227CB" w:rsidP="001227CB">
      <w:pPr>
        <w:pStyle w:val="Heading1"/>
      </w:pPr>
      <w:bookmarkStart w:id="1" w:name="_Toc77237721"/>
      <w:r>
        <w:t>Architecture</w:t>
      </w:r>
      <w:bookmarkEnd w:id="1"/>
    </w:p>
    <w:p w14:paraId="2B770099" w14:textId="7FE0F05F" w:rsidR="006423CA" w:rsidRDefault="006423CA" w:rsidP="006423CA">
      <w:pPr>
        <w:pStyle w:val="Heading2"/>
      </w:pPr>
      <w:bookmarkStart w:id="2" w:name="_Toc77237722"/>
      <w:r>
        <w:t>C</w:t>
      </w:r>
      <w:r w:rsidR="00F8449C">
        <w:t>isco Meeting Server</w:t>
      </w:r>
      <w:bookmarkEnd w:id="2"/>
    </w:p>
    <w:p w14:paraId="4649ACE0" w14:textId="0FAAE53D" w:rsidR="00721906" w:rsidRDefault="00721906" w:rsidP="00721906">
      <w:r>
        <w:t xml:space="preserve">The </w:t>
      </w:r>
      <w:r w:rsidR="00F8449C">
        <w:t xml:space="preserve">Cisco </w:t>
      </w:r>
      <w:r>
        <w:t xml:space="preserve">Meeting Server </w:t>
      </w:r>
      <w:r w:rsidR="00F8449C">
        <w:t xml:space="preserve">(CMS) </w:t>
      </w:r>
      <w:r>
        <w:t xml:space="preserve">generates Call Detail Records (CDRs) internally for key call-related events, such as a new SIP connection arriving at the server, or a call being activated or deactivated. The server can be configured to send these records to a remote system to be collected and analyzed. There is no provision for records to be stored on a long-term basis on </w:t>
      </w:r>
      <w:r w:rsidR="00F8449C">
        <w:t>CMS</w:t>
      </w:r>
      <w:r>
        <w:t>, nor any way to browse CDRs. The CDR system can be used in conjunction with the Meeting Server API, with the call ID and call leg IDs values being consistent between the two systems to allow cross referencing of events and diagnostics. The Meeting Server supports up to four CDR receivers enabling you to deploy different management tools or multiple instances of the same management tool.</w:t>
      </w:r>
    </w:p>
    <w:p w14:paraId="6E07DB5A" w14:textId="5E6C0AD8" w:rsidR="00721906" w:rsidRDefault="00721906" w:rsidP="00721906">
      <w:r>
        <w:t xml:space="preserve">CDRs are sent out by </w:t>
      </w:r>
      <w:r w:rsidR="00F8449C">
        <w:t xml:space="preserve">CMS </w:t>
      </w:r>
      <w:r>
        <w:t xml:space="preserve">over HTTP or HTTPS as a series of XML documents. When new records are generated, a connection is made to the receiving system and the receiving system should expect to receive one or multiple records on this connection. When </w:t>
      </w:r>
      <w:r w:rsidR="00F8449C">
        <w:t xml:space="preserve">CMS </w:t>
      </w:r>
      <w:r>
        <w:t xml:space="preserve">has successfully sent a group of records to the receiver, those records are </w:t>
      </w:r>
      <w:r w:rsidR="00F8449C">
        <w:t>purged</w:t>
      </w:r>
      <w:r>
        <w:t xml:space="preserve">, and responsibility for their long-term storage then moves to the receiving device. </w:t>
      </w:r>
      <w:r w:rsidR="00F8449C">
        <w:t xml:space="preserve">CMS </w:t>
      </w:r>
      <w:r>
        <w:t xml:space="preserve">considers the records to have been successfully sent to the receiver if the HTTP or HTTPS connection has been successfully established, the XML record data has been sent by </w:t>
      </w:r>
      <w:r w:rsidR="00F8449C">
        <w:t>CMS</w:t>
      </w:r>
      <w:r>
        <w:t>, and the receiver has acknowledged the data with a "200 OK" HTTP response. The Call Bridge supports keepalive connections to allow it to send multiple (batches of) records on one TCP or TLS connection to a receiver.</w:t>
      </w:r>
    </w:p>
    <w:p w14:paraId="15B00332" w14:textId="0322EDC2" w:rsidR="006423CA" w:rsidRPr="00721906" w:rsidRDefault="006423CA" w:rsidP="00721906">
      <w:pPr>
        <w:rPr>
          <w:rStyle w:val="Heading2Char"/>
        </w:rPr>
      </w:pPr>
      <w:bookmarkStart w:id="3" w:name="_Toc77237723"/>
      <w:r w:rsidRPr="00721906">
        <w:rPr>
          <w:rStyle w:val="Heading2Char"/>
        </w:rPr>
        <w:t>CMS Meeting Manager</w:t>
      </w:r>
      <w:bookmarkEnd w:id="3"/>
    </w:p>
    <w:p w14:paraId="29CD84F8" w14:textId="05885819" w:rsidR="006423CA" w:rsidRDefault="006423CA" w:rsidP="006423CA">
      <w:r>
        <w:t>Cisco Meeting Management (CMS MM) is a management tool for Cisco's on-premises video meeting platform, Cisco Meeting Server. You can use the tool to monitor and manage meetings that are running on the platform, and it also provides information about which Cisco licenses you are using. Meeting Management, with its current feature set, is included within existing Cisco Meeting Server licensing.</w:t>
      </w:r>
    </w:p>
    <w:p w14:paraId="692CA6A6" w14:textId="38659918" w:rsidR="006423CA" w:rsidRDefault="006423CA" w:rsidP="006423CA">
      <w:r>
        <w:t>CMS MM is used for real-time meeting management and has no historical reporting capability.</w:t>
      </w:r>
    </w:p>
    <w:p w14:paraId="2CAF107A" w14:textId="6AB7E81E" w:rsidR="006423CA" w:rsidRDefault="00721906" w:rsidP="00721906">
      <w:pPr>
        <w:pStyle w:val="Heading2"/>
      </w:pPr>
      <w:bookmarkStart w:id="4" w:name="_Toc77237724"/>
      <w:r>
        <w:t>Web Server</w:t>
      </w:r>
      <w:bookmarkEnd w:id="4"/>
    </w:p>
    <w:p w14:paraId="368C7BD4" w14:textId="00E696C6" w:rsidR="00ED2727" w:rsidRDefault="00F8449C" w:rsidP="00721906">
      <w:r>
        <w:t>The web server</w:t>
      </w:r>
      <w:r w:rsidR="00721906">
        <w:t xml:space="preserve"> hosts two IIS applications, cmscdr and cmsreports. They are separated for security and availability reasons</w:t>
      </w:r>
      <w:r w:rsidR="00ED2727">
        <w:t>, however, they both use the SQL Server local account ‘cmscdr’</w:t>
      </w:r>
      <w:r>
        <w:t xml:space="preserve"> </w:t>
      </w:r>
      <w:r w:rsidR="00ED2727">
        <w:t>for database access.</w:t>
      </w:r>
    </w:p>
    <w:p w14:paraId="6228C06F" w14:textId="0BF4B057" w:rsidR="00721906" w:rsidRDefault="00721906" w:rsidP="00721906">
      <w:pPr>
        <w:pStyle w:val="Heading3"/>
      </w:pPr>
      <w:bookmarkStart w:id="5" w:name="_Toc77237725"/>
      <w:r>
        <w:t>CMS CDR</w:t>
      </w:r>
      <w:bookmarkEnd w:id="5"/>
    </w:p>
    <w:p w14:paraId="5B2CB84E" w14:textId="799F07D1" w:rsidR="00ED2727" w:rsidRDefault="00721906" w:rsidP="00721906">
      <w:r>
        <w:t xml:space="preserve">As described by the </w:t>
      </w:r>
      <w:r w:rsidR="00ED2727">
        <w:t xml:space="preserve">Cisco CMS </w:t>
      </w:r>
      <w:r>
        <w:t>CDR reference guide, CMS CDR receives the call detail records from CMS via HTTP POST.  If recorded successfully, it will respond with a “200 OK”.</w:t>
      </w:r>
    </w:p>
    <w:p w14:paraId="64FBE358" w14:textId="0F023201" w:rsidR="00ED2727" w:rsidRPr="00721906" w:rsidRDefault="00AC52F9" w:rsidP="00721906">
      <w:r>
        <w:t xml:space="preserve">The VB controller ReceiveController.vb </w:t>
      </w:r>
      <w:r w:rsidR="00ED2727">
        <w:t>code simply takes the POSTed XML and uses it as a parameter for the Stored Procedure</w:t>
      </w:r>
      <w:r w:rsidR="009C5C42">
        <w:t xml:space="preserve"> (SP)</w:t>
      </w:r>
      <w:r w:rsidR="00ED2727">
        <w:t xml:space="preserve"> ‘spLoadRawRecords’</w:t>
      </w:r>
      <w:r>
        <w:t>, which INSERTs the XML into tblRawRecords.</w:t>
      </w:r>
    </w:p>
    <w:p w14:paraId="5DE00903" w14:textId="1FC829D8" w:rsidR="00721906" w:rsidRDefault="00721906" w:rsidP="00721906">
      <w:pPr>
        <w:pStyle w:val="Heading3"/>
      </w:pPr>
      <w:bookmarkStart w:id="6" w:name="_Toc77237726"/>
      <w:r>
        <w:lastRenderedPageBreak/>
        <w:t>CMS Reports</w:t>
      </w:r>
      <w:bookmarkEnd w:id="6"/>
    </w:p>
    <w:p w14:paraId="5CF9FEA9" w14:textId="65A8677C" w:rsidR="00721906" w:rsidRDefault="00AC52F9" w:rsidP="00721906">
      <w:r>
        <w:t>This webapp is responsible for the reporting interface that meeting administrators use. Its resources are as follows:</w:t>
      </w:r>
    </w:p>
    <w:p w14:paraId="0896F397" w14:textId="6242D7B5" w:rsidR="00AC52F9" w:rsidRDefault="00AC52F9" w:rsidP="00AC52F9">
      <w:pPr>
        <w:pStyle w:val="ListParagraph"/>
        <w:numPr>
          <w:ilvl w:val="0"/>
          <w:numId w:val="2"/>
        </w:numPr>
      </w:pPr>
      <w:r>
        <w:t>site.css – Provides HTML styling for the user-facing pages</w:t>
      </w:r>
    </w:p>
    <w:p w14:paraId="395A2AB3" w14:textId="01A63F8F" w:rsidR="00AC52F9" w:rsidRDefault="00AC52F9" w:rsidP="00AC52F9">
      <w:pPr>
        <w:pStyle w:val="ListParagraph"/>
        <w:numPr>
          <w:ilvl w:val="0"/>
          <w:numId w:val="2"/>
        </w:numPr>
      </w:pPr>
      <w:r>
        <w:t xml:space="preserve">CMSCDR_Reports.xml – Provides metadata for all reports, which is used to </w:t>
      </w:r>
      <w:r w:rsidR="00FE407C">
        <w:t xml:space="preserve">build the report list and collect the data required for each report. Metadata here must match the </w:t>
      </w:r>
      <w:r w:rsidR="009C5C42">
        <w:t xml:space="preserve">SP </w:t>
      </w:r>
      <w:r w:rsidR="00FE407C">
        <w:t>in SQL. See Appendix 1 for structure of this file.</w:t>
      </w:r>
    </w:p>
    <w:p w14:paraId="0A59415E" w14:textId="44ADEADC" w:rsidR="00FE407C" w:rsidRDefault="00E53540" w:rsidP="00AC52F9">
      <w:pPr>
        <w:pStyle w:val="ListParagraph"/>
        <w:numPr>
          <w:ilvl w:val="0"/>
          <w:numId w:val="2"/>
        </w:numPr>
      </w:pPr>
      <w:r>
        <w:t xml:space="preserve">default.vbhtml – Data collection form built in Razor.  This page dynamically builds the list of reports on the left column, and the form fields in the Main section. </w:t>
      </w:r>
      <w:r w:rsidR="00A13227">
        <w:t xml:space="preserve">All forms are pre-rendered and are revealed with click events from the report menu. </w:t>
      </w:r>
      <w:r>
        <w:t>The “Generate Report” button performs a POST to the report.vbhtml page, including all the specified parameters of the current report form, plus a hidden ID field.</w:t>
      </w:r>
    </w:p>
    <w:p w14:paraId="630243E2" w14:textId="79752B22" w:rsidR="00A13227" w:rsidRDefault="00E53540" w:rsidP="00AC52F9">
      <w:pPr>
        <w:pStyle w:val="ListParagraph"/>
        <w:numPr>
          <w:ilvl w:val="0"/>
          <w:numId w:val="2"/>
        </w:numPr>
      </w:pPr>
      <w:r>
        <w:t xml:space="preserve">report.vbhtml – Report Generator built in Razor. </w:t>
      </w:r>
      <w:r w:rsidR="00A13227">
        <w:t>Operates as follows:</w:t>
      </w:r>
    </w:p>
    <w:p w14:paraId="64A16647" w14:textId="77777777" w:rsidR="00A13227" w:rsidRDefault="00A13227" w:rsidP="00A13227">
      <w:pPr>
        <w:pStyle w:val="ListParagraph"/>
        <w:numPr>
          <w:ilvl w:val="1"/>
          <w:numId w:val="2"/>
        </w:numPr>
      </w:pPr>
      <w:r>
        <w:t xml:space="preserve">Reads </w:t>
      </w:r>
      <w:r w:rsidR="00E53540">
        <w:t xml:space="preserve">the POSTed ID </w:t>
      </w:r>
      <w:r w:rsidR="00A1662C">
        <w:t xml:space="preserve">integer </w:t>
      </w:r>
      <w:r w:rsidR="00E53540">
        <w:t>field</w:t>
      </w:r>
    </w:p>
    <w:p w14:paraId="0166713E" w14:textId="26494B02" w:rsidR="00A13227" w:rsidRDefault="00A13227" w:rsidP="00A13227">
      <w:pPr>
        <w:pStyle w:val="ListParagraph"/>
        <w:numPr>
          <w:ilvl w:val="1"/>
          <w:numId w:val="2"/>
        </w:numPr>
      </w:pPr>
      <w:r>
        <w:t xml:space="preserve">Assembles </w:t>
      </w:r>
      <w:r w:rsidR="00E53540">
        <w:t xml:space="preserve">the </w:t>
      </w:r>
      <w:r w:rsidR="009C5C42">
        <w:t>SP</w:t>
      </w:r>
      <w:r w:rsidR="00E53540">
        <w:t xml:space="preserve"> </w:t>
      </w:r>
      <w:r>
        <w:t xml:space="preserve">command </w:t>
      </w:r>
      <w:r w:rsidR="00E53540">
        <w:t>based on the parameters defined in CMSCDR_Reports.xml</w:t>
      </w:r>
      <w:r>
        <w:t>.  This is safer than relying on all user-provided parameters.</w:t>
      </w:r>
    </w:p>
    <w:p w14:paraId="72C4511E" w14:textId="280C0746" w:rsidR="00A13227" w:rsidRDefault="00A13227" w:rsidP="00A13227">
      <w:pPr>
        <w:pStyle w:val="ListParagraph"/>
        <w:numPr>
          <w:ilvl w:val="1"/>
          <w:numId w:val="2"/>
        </w:numPr>
      </w:pPr>
      <w:r>
        <w:t>Calls SQL Server execution of the SP and populates a dataset with 1 or more tables</w:t>
      </w:r>
    </w:p>
    <w:p w14:paraId="3D7A60CC" w14:textId="6EBFF868" w:rsidR="00E53540" w:rsidRDefault="00A13227" w:rsidP="00A13227">
      <w:pPr>
        <w:pStyle w:val="ListParagraph"/>
        <w:numPr>
          <w:ilvl w:val="1"/>
          <w:numId w:val="2"/>
        </w:numPr>
      </w:pPr>
      <w:r>
        <w:t xml:space="preserve">Renders </w:t>
      </w:r>
      <w:r w:rsidR="0094677F">
        <w:t xml:space="preserve">a separate HTML table for each </w:t>
      </w:r>
      <w:r>
        <w:t xml:space="preserve">table </w:t>
      </w:r>
      <w:r w:rsidR="0094677F">
        <w:t>that the SP returns, enabling a richer report capability.</w:t>
      </w:r>
    </w:p>
    <w:p w14:paraId="55A9A0CC" w14:textId="5660CE54" w:rsidR="001B480C" w:rsidRDefault="001B480C" w:rsidP="00A13227">
      <w:pPr>
        <w:pStyle w:val="ListParagraph"/>
        <w:numPr>
          <w:ilvl w:val="1"/>
          <w:numId w:val="2"/>
        </w:numPr>
      </w:pPr>
      <w:r>
        <w:t xml:space="preserve">Enhances certain </w:t>
      </w:r>
      <w:r w:rsidR="00F72F2C">
        <w:t xml:space="preserve">columns </w:t>
      </w:r>
      <w:r>
        <w:t>for formatting and links</w:t>
      </w:r>
    </w:p>
    <w:p w14:paraId="741F6B7B" w14:textId="0AA5CEE0" w:rsidR="00CA48F2" w:rsidRDefault="00CA48F2" w:rsidP="00CA48F2">
      <w:pPr>
        <w:pStyle w:val="Heading2"/>
      </w:pPr>
      <w:bookmarkStart w:id="7" w:name="_Toc77237727"/>
      <w:r>
        <w:t>Database Server</w:t>
      </w:r>
      <w:bookmarkEnd w:id="7"/>
    </w:p>
    <w:p w14:paraId="7E6CB689" w14:textId="3FADFC37" w:rsidR="00CA48F2" w:rsidRDefault="009C5C42" w:rsidP="009C5C42">
      <w:pPr>
        <w:pStyle w:val="NoSpacing"/>
      </w:pPr>
      <w:r>
        <w:t>Platform: Microsoft SQL Server</w:t>
      </w:r>
    </w:p>
    <w:p w14:paraId="10B1919D" w14:textId="3E17B353" w:rsidR="009C5C42" w:rsidRDefault="009C5C42" w:rsidP="009C5C42">
      <w:pPr>
        <w:pStyle w:val="NoSpacing"/>
      </w:pPr>
      <w:r>
        <w:t>Database: CMS_CDR</w:t>
      </w:r>
    </w:p>
    <w:p w14:paraId="2354AF3C" w14:textId="0C836245" w:rsidR="009C5C42" w:rsidRDefault="009C5C42" w:rsidP="009C5C42">
      <w:pPr>
        <w:pStyle w:val="NoSpacing"/>
      </w:pPr>
      <w:r>
        <w:t>Login used: cmscdr (dbo role)</w:t>
      </w:r>
    </w:p>
    <w:p w14:paraId="4537E61B" w14:textId="2125A820" w:rsidR="009C5C42" w:rsidRDefault="009C5C42" w:rsidP="009C5C42"/>
    <w:p w14:paraId="3CAF9078" w14:textId="04B3597D" w:rsidR="00525A77" w:rsidRDefault="00525A77" w:rsidP="00525A77">
      <w:pPr>
        <w:pStyle w:val="Heading3"/>
      </w:pPr>
      <w:bookmarkStart w:id="8" w:name="_Toc77237728"/>
      <w:r>
        <w:t>Record Processing</w:t>
      </w:r>
      <w:r w:rsidR="003A6ACE">
        <w:t xml:space="preserve"> – spProcess Stored Procedures</w:t>
      </w:r>
      <w:bookmarkEnd w:id="8"/>
    </w:p>
    <w:p w14:paraId="04B28007" w14:textId="0AC82BBA" w:rsidR="009C5C42" w:rsidRDefault="009C5C42" w:rsidP="009C5C42">
      <w:r>
        <w:t xml:space="preserve">As stated, all records are initially deposited into table tblRawRecords as XML blobs. Each XML blob can contain more than one call detail record. Each record is of a certain type among 10, and each record type has a different field structure. (This is all documented in the Cisco CDR Guide.) The job of parsing these records rests on the SPs </w:t>
      </w:r>
      <w:r w:rsidR="00AB55BD">
        <w:t>prefixed</w:t>
      </w:r>
      <w:r>
        <w:t xml:space="preserve"> with “spProcess”.  spProcessAll is only a parent SP that launches all the children SPs, but it is the one that is scheduled to run every 15 minutes.  In order to ensure relational data integrity, spProcessAll is programmed to fail as a whole if any of the children SPs fail. </w:t>
      </w:r>
    </w:p>
    <w:p w14:paraId="7E955F4B" w14:textId="3FEBF7E1" w:rsidR="00525A77" w:rsidRDefault="00525A77" w:rsidP="009C5C42">
      <w:r>
        <w:t xml:space="preserve">As long as the XML makes it into tblRawRecords, the </w:t>
      </w:r>
      <w:r w:rsidR="00AB55BD">
        <w:t>other tables</w:t>
      </w:r>
      <w:r>
        <w:t xml:space="preserve"> can always be </w:t>
      </w:r>
      <w:r w:rsidR="00AB55BD">
        <w:t>rebuilt</w:t>
      </w:r>
      <w:r>
        <w:t xml:space="preserve">. In fact, spResetAll was </w:t>
      </w:r>
      <w:r w:rsidR="00AB55BD">
        <w:t xml:space="preserve">designed </w:t>
      </w:r>
      <w:r>
        <w:t xml:space="preserve">to empty all </w:t>
      </w:r>
      <w:r w:rsidRPr="00525A77">
        <w:rPr>
          <w:i/>
          <w:iCs/>
        </w:rPr>
        <w:t>other</w:t>
      </w:r>
      <w:r>
        <w:t xml:space="preserve"> tables of their data so that various forms of maintenance could be performed. As long as tblRawRecords is populated, spProcess* will parse the XML and redistribute the data into all the respective tables.</w:t>
      </w:r>
    </w:p>
    <w:p w14:paraId="5B41975A" w14:textId="37FA53E3" w:rsidR="00525A77" w:rsidRDefault="00525A77" w:rsidP="00525A77">
      <w:pPr>
        <w:pStyle w:val="Heading3"/>
      </w:pPr>
      <w:bookmarkStart w:id="9" w:name="_Toc77237729"/>
      <w:r>
        <w:t>Reporting - spRpt_ Stored Procedures</w:t>
      </w:r>
      <w:bookmarkEnd w:id="9"/>
    </w:p>
    <w:p w14:paraId="5C9CB8FE" w14:textId="26036850" w:rsidR="00F8449C" w:rsidRDefault="00525A77" w:rsidP="00F8449C">
      <w:r>
        <w:t xml:space="preserve">SPs with the “spRpt_” prefix handle the data retrieval for reporting. An administrator can write any type of </w:t>
      </w:r>
      <w:r w:rsidR="002333D2">
        <w:t xml:space="preserve">SQL query that returns rows, as long as it is </w:t>
      </w:r>
      <w:r w:rsidR="00A13227">
        <w:t xml:space="preserve">reflected properly </w:t>
      </w:r>
      <w:r w:rsidR="002333D2">
        <w:t>in CMSCDR_Reports.xml</w:t>
      </w:r>
      <w:r w:rsidR="00A13227">
        <w:t>.</w:t>
      </w:r>
    </w:p>
    <w:p w14:paraId="6BC59D53" w14:textId="3467E744" w:rsidR="00F8449C" w:rsidRDefault="00F8449C" w:rsidP="00F8449C">
      <w:pPr>
        <w:pStyle w:val="Heading1"/>
      </w:pPr>
      <w:bookmarkStart w:id="10" w:name="_Toc77237730"/>
      <w:r>
        <w:lastRenderedPageBreak/>
        <w:t>Installation</w:t>
      </w:r>
      <w:bookmarkEnd w:id="10"/>
    </w:p>
    <w:p w14:paraId="111FEBF4" w14:textId="653C43EA" w:rsidR="00F8449C" w:rsidRDefault="00152BBA" w:rsidP="00F8449C">
      <w:pPr>
        <w:pStyle w:val="Heading2"/>
      </w:pPr>
      <w:bookmarkStart w:id="11" w:name="_Toc77237731"/>
      <w:r>
        <w:t>Cisco Meeting Server</w:t>
      </w:r>
      <w:bookmarkEnd w:id="11"/>
    </w:p>
    <w:p w14:paraId="08F5AA37" w14:textId="77777777" w:rsidR="00F8449C" w:rsidRDefault="00F8449C" w:rsidP="00F8449C">
      <w:r>
        <w:t>As a basic step for setup, CMS must be configured to send CDRs to this application. To configure the recipient of the CDRs:</w:t>
      </w:r>
    </w:p>
    <w:p w14:paraId="538FB867" w14:textId="23512BD6" w:rsidR="00F8449C" w:rsidRDefault="00F8449C" w:rsidP="00F8449C">
      <w:pPr>
        <w:pStyle w:val="ListParagraph"/>
        <w:numPr>
          <w:ilvl w:val="0"/>
          <w:numId w:val="5"/>
        </w:numPr>
      </w:pPr>
      <w:r>
        <w:t xml:space="preserve">Open the </w:t>
      </w:r>
      <w:r w:rsidR="00E06581">
        <w:t xml:space="preserve">CMS </w:t>
      </w:r>
      <w:r>
        <w:t>Web Admin Interface.</w:t>
      </w:r>
    </w:p>
    <w:p w14:paraId="4BA218A4" w14:textId="77777777" w:rsidR="00F8449C" w:rsidRDefault="00F8449C" w:rsidP="00F8449C">
      <w:pPr>
        <w:pStyle w:val="ListParagraph"/>
        <w:numPr>
          <w:ilvl w:val="0"/>
          <w:numId w:val="5"/>
        </w:numPr>
      </w:pPr>
      <w:r>
        <w:t>Go to Configure &gt; CDR settings.</w:t>
      </w:r>
    </w:p>
    <w:p w14:paraId="24982186" w14:textId="4623DBE6" w:rsidR="00F8449C" w:rsidRDefault="00F8449C" w:rsidP="00F8449C">
      <w:pPr>
        <w:pStyle w:val="ListParagraph"/>
        <w:numPr>
          <w:ilvl w:val="0"/>
          <w:numId w:val="5"/>
        </w:numPr>
      </w:pPr>
      <w:r>
        <w:t>In the CDR Receiver Settings section, enter the web</w:t>
      </w:r>
      <w:r w:rsidR="00E06581">
        <w:t xml:space="preserve"> application </w:t>
      </w:r>
      <w:r>
        <w:t>server’s HTTPS URI</w:t>
      </w:r>
      <w:r w:rsidR="00E06581">
        <w:t xml:space="preserve"> (e.g. https://server.fqdn/cmscdr/receiver)</w:t>
      </w:r>
    </w:p>
    <w:p w14:paraId="7B4AD244" w14:textId="77777777" w:rsidR="00F8449C" w:rsidRDefault="00F8449C" w:rsidP="00F8449C">
      <w:r>
        <w:t>For more information, see the official CMS CDR Guide.</w:t>
      </w:r>
    </w:p>
    <w:p w14:paraId="25DC2149" w14:textId="49B574C9" w:rsidR="00F8449C" w:rsidRDefault="00152BBA" w:rsidP="00F8449C">
      <w:pPr>
        <w:pStyle w:val="Heading2"/>
      </w:pPr>
      <w:bookmarkStart w:id="12" w:name="_Toc77237732"/>
      <w:r>
        <w:t>Database Server</w:t>
      </w:r>
      <w:bookmarkEnd w:id="12"/>
    </w:p>
    <w:p w14:paraId="1AC8370A" w14:textId="3F0D82AB" w:rsidR="00F8449C" w:rsidRDefault="00913CF6" w:rsidP="00F8449C">
      <w:r>
        <w:t>Using Microsoft SQL Server Management Studio, or your preferred SQL Server client, load and run ‘</w:t>
      </w:r>
      <w:r w:rsidRPr="00913CF6">
        <w:t>CMS CDR Database Creation Script.sql</w:t>
      </w:r>
      <w:r>
        <w:t>’</w:t>
      </w:r>
      <w:r w:rsidR="00152BBA">
        <w:t xml:space="preserve"> while connected to the chosen SQL Server.</w:t>
      </w:r>
    </w:p>
    <w:p w14:paraId="045AAD4C" w14:textId="3FF5BE59" w:rsidR="00CB63FA" w:rsidRDefault="00CB63FA" w:rsidP="00F8449C">
      <w:r>
        <w:t xml:space="preserve">Set </w:t>
      </w:r>
      <w:r w:rsidR="00E06581">
        <w:t>a</w:t>
      </w:r>
      <w:r>
        <w:t xml:space="preserve"> password for </w:t>
      </w:r>
      <w:r w:rsidR="00E06581">
        <w:t>the login ‘</w:t>
      </w:r>
      <w:r>
        <w:t>cmscdr</w:t>
      </w:r>
      <w:r w:rsidR="00E06581">
        <w:t>’</w:t>
      </w:r>
      <w:r>
        <w:t xml:space="preserve"> and record in a safe location.</w:t>
      </w:r>
    </w:p>
    <w:p w14:paraId="5FAD6C84" w14:textId="392AA321" w:rsidR="00913CF6" w:rsidRDefault="00152BBA" w:rsidP="00BE470B">
      <w:pPr>
        <w:pStyle w:val="Heading2"/>
      </w:pPr>
      <w:bookmarkStart w:id="13" w:name="_Toc77237733"/>
      <w:r>
        <w:t xml:space="preserve">Web </w:t>
      </w:r>
      <w:r w:rsidR="00AE231A">
        <w:t>Server</w:t>
      </w:r>
      <w:bookmarkEnd w:id="13"/>
    </w:p>
    <w:p w14:paraId="33C0F4E4" w14:textId="08309B5F" w:rsidR="00626B86" w:rsidRPr="00626B86" w:rsidRDefault="00626B86" w:rsidP="00626B86">
      <w:r>
        <w:t xml:space="preserve">Pull </w:t>
      </w:r>
    </w:p>
    <w:p w14:paraId="25C04F68" w14:textId="77777777" w:rsidR="00626B86" w:rsidRPr="00F8449C" w:rsidRDefault="00626B86" w:rsidP="00626B86">
      <w:pPr>
        <w:pStyle w:val="Heading3"/>
      </w:pPr>
      <w:bookmarkStart w:id="14" w:name="_Toc77237734"/>
      <w:bookmarkStart w:id="15" w:name="_Toc77237735"/>
      <w:r>
        <w:t>Customize database connection strings</w:t>
      </w:r>
      <w:bookmarkEnd w:id="15"/>
    </w:p>
    <w:p w14:paraId="5DB30DF0" w14:textId="77777777" w:rsidR="00626B86" w:rsidRPr="00D04C02" w:rsidRDefault="00626B86" w:rsidP="00626B86">
      <w:r>
        <w:t>Rename ConnectionStrings.template to ConnectionStrings.config and replace variables __SERVERNAME__ and __PASSWORD__</w:t>
      </w:r>
    </w:p>
    <w:p w14:paraId="36A006E0" w14:textId="351D8CBE" w:rsidR="00BE470B" w:rsidRDefault="00AE231A" w:rsidP="00AE231A">
      <w:pPr>
        <w:pStyle w:val="Heading3"/>
      </w:pPr>
      <w:r>
        <w:t>Create web apps</w:t>
      </w:r>
      <w:bookmarkEnd w:id="14"/>
    </w:p>
    <w:p w14:paraId="49AD17DC" w14:textId="7F914DF5" w:rsidR="00D04C02" w:rsidRDefault="00D04C02" w:rsidP="00D04C02">
      <w:r>
        <w:t xml:space="preserve">Load the SLN file into Visual Studio and deploy both projects to your selected </w:t>
      </w:r>
      <w:r w:rsidR="003E05D7">
        <w:t xml:space="preserve">IIS </w:t>
      </w:r>
      <w:r>
        <w:t>web server</w:t>
      </w:r>
      <w:r w:rsidR="003E05D7">
        <w:t xml:space="preserve"> using Web Deploy. </w:t>
      </w:r>
      <w:r w:rsidR="003E05D7" w:rsidRPr="003E05D7">
        <w:t xml:space="preserve">Web Deploy simplifies deployment of Web applications and Web sites to IIS servers, and must be installed as an application on the server. Use the </w:t>
      </w:r>
      <w:hyperlink r:id="rId6" w:history="1">
        <w:r w:rsidR="003E05D7" w:rsidRPr="003E05D7">
          <w:rPr>
            <w:rStyle w:val="Hyperlink"/>
          </w:rPr>
          <w:t>Web platform installer</w:t>
        </w:r>
      </w:hyperlink>
      <w:r w:rsidR="003E05D7" w:rsidRPr="003E05D7">
        <w:t xml:space="preserve"> to install it.</w:t>
      </w:r>
    </w:p>
    <w:p w14:paraId="7558AD00" w14:textId="5CD24DDF" w:rsidR="00B22E16" w:rsidRDefault="00B22E16" w:rsidP="00B22E16">
      <w:pPr>
        <w:pStyle w:val="Heading1"/>
      </w:pPr>
      <w:bookmarkStart w:id="16" w:name="_Toc77237736"/>
      <w:r>
        <w:t>Maintenance</w:t>
      </w:r>
      <w:bookmarkEnd w:id="16"/>
    </w:p>
    <w:p w14:paraId="7FC00D37" w14:textId="77777777" w:rsidR="00B22E16" w:rsidRDefault="00B22E16" w:rsidP="00BB14B5">
      <w:pPr>
        <w:pStyle w:val="Heading2"/>
      </w:pPr>
      <w:bookmarkStart w:id="17" w:name="_Toc77237737"/>
      <w:r>
        <w:t>Validating Operation</w:t>
      </w:r>
      <w:bookmarkEnd w:id="17"/>
    </w:p>
    <w:p w14:paraId="05C7FB88" w14:textId="77777777" w:rsidR="00B22E16" w:rsidRDefault="00B22E16" w:rsidP="00B22E16">
      <w:pPr>
        <w:pStyle w:val="ListParagraph"/>
        <w:numPr>
          <w:ilvl w:val="0"/>
          <w:numId w:val="3"/>
        </w:numPr>
      </w:pPr>
      <w:r>
        <w:t>Inspecting tblRawRecords for most recent records</w:t>
      </w:r>
    </w:p>
    <w:p w14:paraId="64095051" w14:textId="77777777" w:rsidR="00B22E16" w:rsidRDefault="00B22E16" w:rsidP="00B22E16">
      <w:pPr>
        <w:pStyle w:val="ListParagraph"/>
        <w:numPr>
          <w:ilvl w:val="0"/>
          <w:numId w:val="3"/>
        </w:numPr>
      </w:pPr>
      <w:r>
        <w:t>Inspecting details of SQL Server Agent job history “</w:t>
      </w:r>
      <w:r w:rsidRPr="00525A77">
        <w:t>CMS_CDR_Process_All_Records</w:t>
      </w:r>
      <w:r>
        <w:t>”</w:t>
      </w:r>
    </w:p>
    <w:p w14:paraId="545B314E" w14:textId="77777777" w:rsidR="00B22E16" w:rsidRDefault="00B22E16" w:rsidP="00B22E16">
      <w:pPr>
        <w:pStyle w:val="ListParagraph"/>
        <w:numPr>
          <w:ilvl w:val="0"/>
          <w:numId w:val="3"/>
        </w:numPr>
      </w:pPr>
      <w:r>
        <w:t>Inspecting the bitProcessed field of tblRawRecords</w:t>
      </w:r>
    </w:p>
    <w:p w14:paraId="0B0254A2" w14:textId="1B8E8B08" w:rsidR="00B22E16" w:rsidRDefault="00B22E16" w:rsidP="00B22E16">
      <w:pPr>
        <w:pStyle w:val="Heading2"/>
      </w:pPr>
      <w:bookmarkStart w:id="18" w:name="_Toc77237738"/>
      <w:r>
        <w:t>CMS Upgrades</w:t>
      </w:r>
      <w:bookmarkEnd w:id="18"/>
    </w:p>
    <w:p w14:paraId="4678721F" w14:textId="7A3C3E17" w:rsidR="00B22E16" w:rsidRDefault="003A6E1C" w:rsidP="00B22E16">
      <w:r>
        <w:t>A</w:t>
      </w:r>
      <w:r w:rsidR="00B22E16">
        <w:t xml:space="preserve">ttention must be </w:t>
      </w:r>
      <w:r>
        <w:t xml:space="preserve">paid </w:t>
      </w:r>
      <w:r w:rsidR="00B22E16">
        <w:t>when upgrading CMS, as sometimes Cisco will introduce XML schema changes</w:t>
      </w:r>
      <w:r>
        <w:t xml:space="preserve"> to the CDR records. Administrators should read the Release Notes and CDR Guide of the new product to determine what </w:t>
      </w:r>
      <w:r w:rsidRPr="003A6E1C">
        <w:t>h</w:t>
      </w:r>
      <w:r>
        <w:t xml:space="preserve">as changed. It is unlikely that the changes will break the reception and storage of the raw records, and due to the inherent resiliency of XML, it is also likely that the record processing will not break. However, it is still important to reflect </w:t>
      </w:r>
      <w:r w:rsidR="00AE231A">
        <w:t xml:space="preserve">and coordinate </w:t>
      </w:r>
      <w:r>
        <w:t>any schema changes into the following areas:</w:t>
      </w:r>
    </w:p>
    <w:p w14:paraId="57C63971" w14:textId="3D1E70BD" w:rsidR="003A6E1C" w:rsidRDefault="003A6E1C" w:rsidP="003A6E1C">
      <w:pPr>
        <w:pStyle w:val="ListParagraph"/>
        <w:numPr>
          <w:ilvl w:val="0"/>
          <w:numId w:val="4"/>
        </w:numPr>
      </w:pPr>
      <w:r>
        <w:t>SQL Server - call record tables</w:t>
      </w:r>
    </w:p>
    <w:p w14:paraId="7A08E77C" w14:textId="08D223EB" w:rsidR="003A6E1C" w:rsidRDefault="003A6E1C" w:rsidP="003A6E1C">
      <w:pPr>
        <w:pStyle w:val="ListParagraph"/>
        <w:numPr>
          <w:ilvl w:val="0"/>
          <w:numId w:val="4"/>
        </w:numPr>
      </w:pPr>
      <w:r>
        <w:t>SQL Server - spProcess* stored procedures</w:t>
      </w:r>
    </w:p>
    <w:p w14:paraId="2780C6B5" w14:textId="00B8A167" w:rsidR="003A6E1C" w:rsidRDefault="003A6E1C" w:rsidP="003A6E1C">
      <w:pPr>
        <w:pStyle w:val="ListParagraph"/>
        <w:numPr>
          <w:ilvl w:val="0"/>
          <w:numId w:val="4"/>
        </w:numPr>
      </w:pPr>
      <w:r>
        <w:lastRenderedPageBreak/>
        <w:t>Web server - CMSCDR_Reports.xml file</w:t>
      </w:r>
    </w:p>
    <w:p w14:paraId="46149448" w14:textId="2A7CC606" w:rsidR="003A6E1C" w:rsidRDefault="003A6E1C" w:rsidP="003A6E1C">
      <w:pPr>
        <w:pStyle w:val="Heading2"/>
      </w:pPr>
      <w:bookmarkStart w:id="19" w:name="_Toc77237739"/>
      <w:r>
        <w:t>Database Size</w:t>
      </w:r>
      <w:bookmarkEnd w:id="19"/>
    </w:p>
    <w:p w14:paraId="0FC58F00" w14:textId="0624E11D" w:rsidR="003A6E1C" w:rsidRPr="003A6E1C" w:rsidRDefault="003A6E1C" w:rsidP="00BB14B5">
      <w:r>
        <w:t xml:space="preserve">As of this writing, the database size is </w:t>
      </w:r>
      <w:r w:rsidR="002D5887">
        <w:t>~26</w:t>
      </w:r>
      <w:r>
        <w:t>MB</w:t>
      </w:r>
      <w:r w:rsidR="002D5887">
        <w:t xml:space="preserve"> after two months</w:t>
      </w:r>
      <w:r w:rsidR="001B293A">
        <w:t xml:space="preserve">, and </w:t>
      </w:r>
      <w:r w:rsidR="00BB14B5">
        <w:t>is estimated that the database will be 1GB after 5 years. This is considered sustainable</w:t>
      </w:r>
      <w:r w:rsidR="00202117">
        <w:t>, meaning that considering storage, processing, and memory factors, we should not have to archive/delete records from the database.</w:t>
      </w:r>
    </w:p>
    <w:p w14:paraId="027676EE" w14:textId="12E3933B" w:rsidR="001227CB" w:rsidRDefault="001227CB" w:rsidP="001227CB">
      <w:pPr>
        <w:pStyle w:val="Heading1"/>
      </w:pPr>
      <w:bookmarkStart w:id="20" w:name="_Toc77237740"/>
      <w:r>
        <w:t>References</w:t>
      </w:r>
      <w:bookmarkEnd w:id="20"/>
    </w:p>
    <w:p w14:paraId="4F48D28D" w14:textId="22B286FF" w:rsidR="001227CB" w:rsidRPr="001227CB" w:rsidRDefault="001227CB" w:rsidP="001227CB">
      <w:pPr>
        <w:pStyle w:val="ListParagraph"/>
        <w:numPr>
          <w:ilvl w:val="0"/>
          <w:numId w:val="1"/>
        </w:numPr>
      </w:pPr>
      <w:r w:rsidRPr="001227CB">
        <w:t>CMS Repo</w:t>
      </w:r>
      <w:r>
        <w:t xml:space="preserve">rting </w:t>
      </w:r>
      <w:r w:rsidRPr="001227CB">
        <w:t xml:space="preserve">URL: </w:t>
      </w:r>
      <w:hyperlink r:id="rId7" w:history="1">
        <w:r w:rsidRPr="001227CB">
          <w:rPr>
            <w:rStyle w:val="Hyperlink"/>
          </w:rPr>
          <w:t>https://ngiac2dcsimsv03.ng.ds.army.mil/cmsreports</w:t>
        </w:r>
      </w:hyperlink>
    </w:p>
    <w:p w14:paraId="5D980E3C" w14:textId="25EEC662" w:rsidR="001227CB" w:rsidRDefault="001227CB" w:rsidP="001227CB">
      <w:pPr>
        <w:pStyle w:val="ListParagraph"/>
        <w:numPr>
          <w:ilvl w:val="0"/>
          <w:numId w:val="1"/>
        </w:numPr>
      </w:pPr>
      <w:r w:rsidRPr="001227CB">
        <w:t xml:space="preserve">CMS </w:t>
      </w:r>
      <w:r w:rsidR="006423CA">
        <w:t>CDR</w:t>
      </w:r>
      <w:r>
        <w:t xml:space="preserve"> </w:t>
      </w:r>
      <w:r w:rsidRPr="001227CB">
        <w:t>URL:</w:t>
      </w:r>
      <w:r>
        <w:t xml:space="preserve"> </w:t>
      </w:r>
      <w:hyperlink r:id="rId8" w:history="1">
        <w:r w:rsidR="00721906" w:rsidRPr="001A56AE">
          <w:rPr>
            <w:rStyle w:val="Hyperlink"/>
          </w:rPr>
          <w:t>https://ngiac2dcsimsv03.ng.ds.army.mil/cmscdr/receive</w:t>
        </w:r>
      </w:hyperlink>
    </w:p>
    <w:p w14:paraId="4EC82AB3" w14:textId="33D6B775" w:rsidR="001227CB" w:rsidRDefault="001227CB" w:rsidP="001227CB">
      <w:pPr>
        <w:pStyle w:val="ListParagraph"/>
        <w:numPr>
          <w:ilvl w:val="0"/>
          <w:numId w:val="1"/>
        </w:numPr>
      </w:pPr>
      <w:r>
        <w:t xml:space="preserve">Cisco Meeting Server Release 3.2 Call Detail Records Guide @ </w:t>
      </w:r>
      <w:hyperlink r:id="rId9" w:history="1">
        <w:r w:rsidRPr="001A56AE">
          <w:rPr>
            <w:rStyle w:val="Hyperlink"/>
          </w:rPr>
          <w:t>https://www.cisco.com/c/en/us/support/conferencing/meeting-server/products-programming-reference-guides-list.html</w:t>
        </w:r>
      </w:hyperlink>
    </w:p>
    <w:p w14:paraId="119AA743" w14:textId="0A96976A" w:rsidR="001227CB" w:rsidRDefault="001227CB" w:rsidP="00843FBB">
      <w:pPr>
        <w:pStyle w:val="ListParagraph"/>
        <w:numPr>
          <w:ilvl w:val="0"/>
          <w:numId w:val="1"/>
        </w:numPr>
      </w:pPr>
      <w:r w:rsidRPr="001227CB">
        <w:t>Transact-SQL Reference (Database Engine)</w:t>
      </w:r>
      <w:r>
        <w:t xml:space="preserve"> @ </w:t>
      </w:r>
      <w:hyperlink r:id="rId10" w:history="1">
        <w:r w:rsidRPr="001A56AE">
          <w:rPr>
            <w:rStyle w:val="Hyperlink"/>
          </w:rPr>
          <w:t>https://docs.microsoft.com/en-us/sql/t-sql/language-reference?view=sql-server-ver15</w:t>
        </w:r>
      </w:hyperlink>
    </w:p>
    <w:p w14:paraId="34EA1AD6" w14:textId="043E5D56" w:rsidR="00FE407C" w:rsidRDefault="00FE407C">
      <w:r>
        <w:br w:type="page"/>
      </w:r>
    </w:p>
    <w:p w14:paraId="678F523B" w14:textId="3BB46F3D" w:rsidR="001227CB" w:rsidRDefault="00FE407C" w:rsidP="00FE407C">
      <w:pPr>
        <w:pStyle w:val="Heading1"/>
      </w:pPr>
      <w:bookmarkStart w:id="21" w:name="_Toc77237741"/>
      <w:r>
        <w:lastRenderedPageBreak/>
        <w:t>Appendix 1 – Structure of CMSCDR_Reports.xml</w:t>
      </w:r>
      <w:bookmarkEnd w:id="21"/>
    </w:p>
    <w:p w14:paraId="141C386D" w14:textId="77777777" w:rsidR="00FE407C" w:rsidRPr="00FE407C" w:rsidRDefault="00FE407C" w:rsidP="00FE407C"/>
    <w:p w14:paraId="0A5B3FC1"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&lt;?xml version="1.0" encoding="utf-8"?&gt;</w:t>
      </w:r>
    </w:p>
    <w:p w14:paraId="69A98B81"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&lt;reports&gt;</w:t>
      </w:r>
    </w:p>
    <w:p w14:paraId="2859BD24" w14:textId="381FEC2E"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&lt;report id="</w:t>
      </w:r>
      <w:r w:rsidRPr="004A0B67">
        <w:rPr>
          <w:rFonts w:ascii="Cascadia Code" w:hAnsi="Cascadia Code"/>
          <w:color w:val="FF0000"/>
          <w:sz w:val="12"/>
          <w:szCs w:val="12"/>
        </w:rPr>
        <w:t>[unique integer]</w:t>
      </w:r>
      <w:r w:rsidRPr="004A0B67">
        <w:rPr>
          <w:rFonts w:ascii="Cascadia Code" w:hAnsi="Cascadia Code"/>
          <w:sz w:val="12"/>
          <w:szCs w:val="12"/>
        </w:rPr>
        <w:t>" name="</w:t>
      </w:r>
      <w:r w:rsidRPr="004A0B67">
        <w:rPr>
          <w:rFonts w:ascii="Cascadia Code" w:hAnsi="Cascadia Code"/>
          <w:color w:val="FF0000"/>
          <w:sz w:val="12"/>
          <w:szCs w:val="12"/>
        </w:rPr>
        <w:t>[Friendly Name]</w:t>
      </w:r>
      <w:r w:rsidRPr="004A0B67">
        <w:rPr>
          <w:rFonts w:ascii="Cascadia Code" w:hAnsi="Cascadia Code"/>
          <w:sz w:val="12"/>
          <w:szCs w:val="12"/>
        </w:rPr>
        <w:t>" sp="</w:t>
      </w:r>
      <w:r w:rsidRPr="004A0B67">
        <w:rPr>
          <w:rFonts w:ascii="Cascadia Code" w:hAnsi="Cascadia Code"/>
          <w:color w:val="FF0000"/>
          <w:sz w:val="12"/>
          <w:szCs w:val="12"/>
        </w:rPr>
        <w:t>[Stored Procedure Name]</w:t>
      </w:r>
      <w:r w:rsidRPr="004A0B67">
        <w:rPr>
          <w:rFonts w:ascii="Cascadia Code" w:hAnsi="Cascadia Code"/>
          <w:sz w:val="12"/>
          <w:szCs w:val="12"/>
        </w:rPr>
        <w:t>"</w:t>
      </w:r>
    </w:p>
    <w:p w14:paraId="15B9C96D" w14:textId="52B11DC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description="</w:t>
      </w:r>
      <w:r w:rsidRPr="004A0B67">
        <w:rPr>
          <w:rFonts w:ascii="Cascadia Code" w:hAnsi="Cascadia Code"/>
          <w:color w:val="70AD47" w:themeColor="accent6"/>
          <w:sz w:val="12"/>
          <w:szCs w:val="12"/>
        </w:rPr>
        <w:t>[Lengthy Description]</w:t>
      </w:r>
      <w:r w:rsidRPr="004A0B67">
        <w:rPr>
          <w:rFonts w:ascii="Cascadia Code" w:hAnsi="Cascadia Code"/>
          <w:sz w:val="12"/>
          <w:szCs w:val="12"/>
        </w:rPr>
        <w:t>"&gt;</w:t>
      </w:r>
    </w:p>
    <w:p w14:paraId="137108AE"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&lt;parameters&gt;</w:t>
      </w:r>
    </w:p>
    <w:p w14:paraId="7266C9E2" w14:textId="22E6B1DC"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 p="</w:t>
      </w:r>
      <w:r w:rsidR="004A0B67" w:rsidRPr="004A0B67">
        <w:rPr>
          <w:rFonts w:ascii="Cascadia Code" w:hAnsi="Cascadia Code"/>
          <w:color w:val="FF0000"/>
          <w:sz w:val="12"/>
          <w:szCs w:val="12"/>
        </w:rPr>
        <w:t>[SQL SP Parameter Name]</w:t>
      </w:r>
      <w:r w:rsidRPr="004A0B67">
        <w:rPr>
          <w:rFonts w:ascii="Cascadia Code" w:hAnsi="Cascadia Code"/>
          <w:sz w:val="12"/>
          <w:szCs w:val="12"/>
        </w:rPr>
        <w:t>" name="</w:t>
      </w:r>
      <w:r w:rsidR="004A0B67" w:rsidRPr="004A0B67">
        <w:rPr>
          <w:rFonts w:ascii="Cascadia Code" w:hAnsi="Cascadia Code"/>
          <w:color w:val="FF0000"/>
          <w:sz w:val="12"/>
          <w:szCs w:val="12"/>
        </w:rPr>
        <w:t>[Friendly Form Name]</w:t>
      </w:r>
      <w:r w:rsidRPr="004A0B67">
        <w:rPr>
          <w:rFonts w:ascii="Cascadia Code" w:hAnsi="Cascadia Code"/>
          <w:sz w:val="12"/>
          <w:szCs w:val="12"/>
        </w:rPr>
        <w:t>" description="</w:t>
      </w:r>
      <w:r w:rsidR="004A0B67" w:rsidRPr="004A0B67">
        <w:rPr>
          <w:rFonts w:ascii="Cascadia Code" w:hAnsi="Cascadia Code"/>
          <w:color w:val="70AD47" w:themeColor="accent6"/>
          <w:sz w:val="12"/>
          <w:szCs w:val="12"/>
        </w:rPr>
        <w:t>[Description]</w:t>
      </w:r>
      <w:r w:rsidRPr="004A0B67">
        <w:rPr>
          <w:rFonts w:ascii="Cascadia Code" w:hAnsi="Cascadia Code"/>
          <w:sz w:val="12"/>
          <w:szCs w:val="12"/>
        </w:rPr>
        <w:t>" type="</w:t>
      </w:r>
      <w:r w:rsidR="004A0B67" w:rsidRPr="004A0B67">
        <w:rPr>
          <w:rFonts w:ascii="Cascadia Code" w:hAnsi="Cascadia Code"/>
          <w:color w:val="FF0000"/>
          <w:sz w:val="12"/>
          <w:szCs w:val="12"/>
        </w:rPr>
        <w:t>[HTML Input Type]</w:t>
      </w:r>
      <w:r w:rsidRPr="004A0B67">
        <w:rPr>
          <w:rFonts w:ascii="Cascadia Code" w:hAnsi="Cascadia Code"/>
          <w:sz w:val="12"/>
          <w:szCs w:val="12"/>
        </w:rPr>
        <w:t>" /&gt;</w:t>
      </w:r>
    </w:p>
    <w:p w14:paraId="0742103B" w14:textId="21646613"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ab/>
        <w:t>.</w:t>
      </w:r>
    </w:p>
    <w:p w14:paraId="23ACAB50" w14:textId="33DBDB53"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ab/>
        <w:t>.</w:t>
      </w:r>
    </w:p>
    <w:p w14:paraId="6C5BD8A9" w14:textId="77777777" w:rsidR="00FE407C" w:rsidRPr="004A0B67"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&lt;/parameters&gt;</w:t>
      </w:r>
    </w:p>
    <w:p w14:paraId="4C6B5158" w14:textId="0DD38EA1" w:rsidR="00FE407C" w:rsidRDefault="00FE407C" w:rsidP="002222CF">
      <w:pPr>
        <w:spacing w:after="80" w:line="240" w:lineRule="auto"/>
        <w:rPr>
          <w:rFonts w:ascii="Cascadia Code" w:hAnsi="Cascadia Code"/>
          <w:sz w:val="12"/>
          <w:szCs w:val="12"/>
        </w:rPr>
      </w:pPr>
      <w:r w:rsidRPr="004A0B67">
        <w:rPr>
          <w:rFonts w:ascii="Cascadia Code" w:hAnsi="Cascadia Code"/>
          <w:sz w:val="12"/>
          <w:szCs w:val="12"/>
        </w:rPr>
        <w:t xml:space="preserve">  &lt;/report&gt;</w:t>
      </w:r>
    </w:p>
    <w:p w14:paraId="08136EFD" w14:textId="406B919E" w:rsidR="004A0B67" w:rsidRDefault="004A0B67" w:rsidP="002222CF">
      <w:pPr>
        <w:spacing w:after="80" w:line="240" w:lineRule="auto"/>
        <w:rPr>
          <w:rFonts w:ascii="Cascadia Code" w:hAnsi="Cascadia Code"/>
          <w:sz w:val="12"/>
          <w:szCs w:val="12"/>
        </w:rPr>
      </w:pPr>
      <w:r>
        <w:rPr>
          <w:rFonts w:ascii="Cascadia Code" w:hAnsi="Cascadia Code"/>
          <w:sz w:val="12"/>
          <w:szCs w:val="12"/>
        </w:rPr>
        <w:t>&lt;/reports&gt;</w:t>
      </w:r>
    </w:p>
    <w:p w14:paraId="79BE2686" w14:textId="0ED8D181" w:rsidR="004A0B67" w:rsidRDefault="004A0B67" w:rsidP="00FE407C">
      <w:pPr>
        <w:rPr>
          <w:rFonts w:ascii="Cascadia Code" w:hAnsi="Cascadia Code"/>
          <w:sz w:val="12"/>
          <w:szCs w:val="12"/>
        </w:rPr>
      </w:pPr>
    </w:p>
    <w:p w14:paraId="1B0DF4DE" w14:textId="01102F11" w:rsidR="004A0B67" w:rsidRDefault="004A0B67" w:rsidP="004A0B67">
      <w:pPr>
        <w:pStyle w:val="Heading2"/>
      </w:pPr>
      <w:bookmarkStart w:id="22" w:name="_Toc77237742"/>
      <w:r>
        <w:t xml:space="preserve">XML </w:t>
      </w:r>
      <w:r w:rsidRPr="004A0B67">
        <w:t>Schema Definition (XSD)</w:t>
      </w:r>
      <w:r>
        <w:t xml:space="preserve"> (In progress)</w:t>
      </w:r>
      <w:bookmarkEnd w:id="22"/>
    </w:p>
    <w:p w14:paraId="64EA5B0B" w14:textId="1F24222E" w:rsidR="004A0B67" w:rsidRDefault="004A0B67" w:rsidP="00FE407C">
      <w:pPr>
        <w:rPr>
          <w:rFonts w:ascii="Cascadia Code" w:hAnsi="Cascadia Code"/>
          <w:sz w:val="12"/>
          <w:szCs w:val="12"/>
        </w:rPr>
      </w:pPr>
    </w:p>
    <w:p w14:paraId="3E7815E9"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&lt;?xml version = "1.0" encoding = "UTF-8"?&gt;</w:t>
      </w:r>
    </w:p>
    <w:p w14:paraId="1FED6EA1"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&lt;xs:schema xmlns:xs = "http://www.w3.org/2001/XMLSchema"&gt;</w:t>
      </w:r>
    </w:p>
    <w:p w14:paraId="72B9C7F0" w14:textId="63C58CE2"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&lt;xs:element name = "</w:t>
      </w:r>
      <w:r w:rsidR="00D60175">
        <w:rPr>
          <w:rFonts w:ascii="Cascadia Code" w:hAnsi="Cascadia Code"/>
          <w:sz w:val="12"/>
          <w:szCs w:val="12"/>
        </w:rPr>
        <w:t>report</w:t>
      </w:r>
      <w:r w:rsidRPr="004A0B67">
        <w:rPr>
          <w:rFonts w:ascii="Cascadia Code" w:hAnsi="Cascadia Code"/>
          <w:sz w:val="12"/>
          <w:szCs w:val="12"/>
        </w:rPr>
        <w:t>"&gt;</w:t>
      </w:r>
    </w:p>
    <w:p w14:paraId="5C383DE5"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&lt;xs:complexType&gt;</w:t>
      </w:r>
    </w:p>
    <w:p w14:paraId="74AB4FD5"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&lt;xs:sequence&gt;</w:t>
      </w:r>
    </w:p>
    <w:p w14:paraId="3BA77503" w14:textId="77777777" w:rsidR="00D60175" w:rsidRPr="004A0B67" w:rsidRDefault="00D60175" w:rsidP="002222CF">
      <w:pPr>
        <w:spacing w:after="80" w:line="240" w:lineRule="auto"/>
        <w:rPr>
          <w:rFonts w:ascii="Cascadia Code" w:hAnsi="Cascadia Code"/>
          <w:sz w:val="12"/>
          <w:szCs w:val="12"/>
        </w:rPr>
      </w:pPr>
      <w:r w:rsidRPr="004A0B67">
        <w:rPr>
          <w:rFonts w:ascii="Cascadia Code" w:hAnsi="Cascadia Code"/>
          <w:sz w:val="12"/>
          <w:szCs w:val="12"/>
        </w:rPr>
        <w:t xml:space="preserve">            &lt;xs:element name = "</w:t>
      </w:r>
      <w:r>
        <w:rPr>
          <w:rFonts w:ascii="Cascadia Code" w:hAnsi="Cascadia Code"/>
          <w:sz w:val="12"/>
          <w:szCs w:val="12"/>
        </w:rPr>
        <w:t>id</w:t>
      </w:r>
      <w:r w:rsidRPr="004A0B67">
        <w:rPr>
          <w:rFonts w:ascii="Cascadia Code" w:hAnsi="Cascadia Code"/>
          <w:sz w:val="12"/>
          <w:szCs w:val="12"/>
        </w:rPr>
        <w:t>" type = "xs:int" /&gt;</w:t>
      </w:r>
    </w:p>
    <w:p w14:paraId="6B228FD1"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&lt;xs:element name = "name" type = "xs:string" /&gt;</w:t>
      </w:r>
    </w:p>
    <w:p w14:paraId="27F4456E" w14:textId="1740F942"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&lt;xs:element name = "</w:t>
      </w:r>
      <w:r w:rsidR="00D60175">
        <w:rPr>
          <w:rFonts w:ascii="Cascadia Code" w:hAnsi="Cascadia Code"/>
          <w:sz w:val="12"/>
          <w:szCs w:val="12"/>
        </w:rPr>
        <w:t>sp</w:t>
      </w:r>
      <w:r w:rsidRPr="004A0B67">
        <w:rPr>
          <w:rFonts w:ascii="Cascadia Code" w:hAnsi="Cascadia Code"/>
          <w:sz w:val="12"/>
          <w:szCs w:val="12"/>
        </w:rPr>
        <w:t>" type = "xs:string" /&gt;</w:t>
      </w:r>
    </w:p>
    <w:p w14:paraId="7D63B837"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&lt;/xs:sequence&gt;</w:t>
      </w:r>
    </w:p>
    <w:p w14:paraId="759F07F2"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&lt;/xs:complexType&gt;</w:t>
      </w:r>
    </w:p>
    <w:p w14:paraId="7100B364" w14:textId="77777777"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 xml:space="preserve">   &lt;/xs:element&gt;</w:t>
      </w:r>
    </w:p>
    <w:p w14:paraId="48400871" w14:textId="64E8F260" w:rsidR="004A0B67" w:rsidRPr="004A0B67" w:rsidRDefault="004A0B67" w:rsidP="002222CF">
      <w:pPr>
        <w:spacing w:after="80" w:line="240" w:lineRule="auto"/>
        <w:rPr>
          <w:rFonts w:ascii="Cascadia Code" w:hAnsi="Cascadia Code"/>
          <w:sz w:val="12"/>
          <w:szCs w:val="12"/>
        </w:rPr>
      </w:pPr>
      <w:r w:rsidRPr="004A0B67">
        <w:rPr>
          <w:rFonts w:ascii="Cascadia Code" w:hAnsi="Cascadia Code"/>
          <w:sz w:val="12"/>
          <w:szCs w:val="12"/>
        </w:rPr>
        <w:t>&lt;/xs:schema&gt;</w:t>
      </w:r>
    </w:p>
    <w:p w14:paraId="57A72883" w14:textId="0512BAD9" w:rsidR="002222CF" w:rsidRDefault="002222CF" w:rsidP="002222CF">
      <w:pPr>
        <w:spacing w:line="240" w:lineRule="auto"/>
        <w:rPr>
          <w:rFonts w:ascii="Cascadia Code" w:hAnsi="Cascadia Code"/>
          <w:sz w:val="12"/>
          <w:szCs w:val="12"/>
        </w:rPr>
      </w:pPr>
    </w:p>
    <w:p w14:paraId="3A96D0C1" w14:textId="77777777" w:rsidR="002222CF" w:rsidRDefault="002222CF" w:rsidP="002222CF">
      <w:pPr>
        <w:spacing w:line="240" w:lineRule="auto"/>
        <w:rPr>
          <w:rFonts w:ascii="Cascadia Code" w:hAnsi="Cascadia Code"/>
          <w:sz w:val="12"/>
          <w:szCs w:val="12"/>
        </w:rPr>
      </w:pPr>
      <w:r>
        <w:rPr>
          <w:rFonts w:ascii="Cascadia Code" w:hAnsi="Cascadia Code"/>
          <w:sz w:val="12"/>
          <w:szCs w:val="12"/>
        </w:rPr>
        <w:br w:type="page"/>
      </w:r>
    </w:p>
    <w:p w14:paraId="68B1B8FD" w14:textId="4F3E2734" w:rsidR="004A0B67" w:rsidRDefault="002222CF" w:rsidP="002222CF">
      <w:pPr>
        <w:pStyle w:val="Heading1"/>
      </w:pPr>
      <w:bookmarkStart w:id="23" w:name="_Toc77237743"/>
      <w:r>
        <w:lastRenderedPageBreak/>
        <w:t>Appendix 2 – Software Used</w:t>
      </w:r>
      <w:bookmarkEnd w:id="23"/>
    </w:p>
    <w:p w14:paraId="6A55CFD0" w14:textId="77777777" w:rsidR="00313187" w:rsidRDefault="00313187" w:rsidP="00313187">
      <w:pPr>
        <w:pStyle w:val="Heading2"/>
      </w:pPr>
      <w:bookmarkStart w:id="24" w:name="_Toc77237744"/>
      <w:r>
        <w:t>Database Server</w:t>
      </w:r>
      <w:bookmarkEnd w:id="24"/>
    </w:p>
    <w:p w14:paraId="79124284" w14:textId="77777777" w:rsidR="00313187" w:rsidRDefault="00313187" w:rsidP="00313187">
      <w:pPr>
        <w:spacing w:after="80" w:line="240" w:lineRule="auto"/>
        <w:rPr>
          <w:rFonts w:ascii="Cascadia Code" w:hAnsi="Cascadia Code"/>
          <w:sz w:val="14"/>
          <w:szCs w:val="14"/>
        </w:rPr>
      </w:pPr>
      <w:r>
        <w:rPr>
          <w:rFonts w:ascii="Cascadia Code" w:hAnsi="Cascadia Code"/>
          <w:sz w:val="14"/>
          <w:szCs w:val="14"/>
        </w:rPr>
        <w:t>Microsoft SQL Server 2019</w:t>
      </w:r>
      <w:r>
        <w:rPr>
          <w:rFonts w:ascii="Cascadia Code" w:hAnsi="Cascadia Code"/>
          <w:sz w:val="14"/>
          <w:szCs w:val="14"/>
        </w:rPr>
        <w:tab/>
      </w:r>
      <w:r>
        <w:rPr>
          <w:rFonts w:ascii="Cascadia Code" w:hAnsi="Cascadia Code"/>
          <w:sz w:val="14"/>
          <w:szCs w:val="14"/>
        </w:rPr>
        <w:tab/>
      </w:r>
      <w:r w:rsidRPr="002222CF">
        <w:rPr>
          <w:rFonts w:ascii="Cascadia Code" w:hAnsi="Cascadia Code"/>
          <w:sz w:val="14"/>
          <w:szCs w:val="14"/>
        </w:rPr>
        <w:t>15.0.2000.5</w:t>
      </w:r>
    </w:p>
    <w:p w14:paraId="4C8EA7A1" w14:textId="77777777" w:rsidR="00313187" w:rsidRDefault="00313187" w:rsidP="00313187">
      <w:pPr>
        <w:spacing w:after="80" w:line="240" w:lineRule="auto"/>
        <w:ind w:firstLine="720"/>
        <w:rPr>
          <w:rFonts w:ascii="Cascadia Code" w:hAnsi="Cascadia Code"/>
          <w:sz w:val="14"/>
          <w:szCs w:val="14"/>
        </w:rPr>
      </w:pPr>
      <w:r>
        <w:rPr>
          <w:rFonts w:ascii="Cascadia Code" w:hAnsi="Cascadia Code"/>
          <w:sz w:val="14"/>
          <w:szCs w:val="14"/>
        </w:rPr>
        <w:t>running on Microsoft Windows Server 2019 Datacenter</w:t>
      </w:r>
    </w:p>
    <w:p w14:paraId="17C1B810" w14:textId="352E70FE" w:rsidR="00313187" w:rsidRDefault="00313187" w:rsidP="00313187">
      <w:pPr>
        <w:spacing w:after="80" w:line="240" w:lineRule="auto"/>
        <w:rPr>
          <w:rFonts w:ascii="Cascadia Code" w:hAnsi="Cascadia Code"/>
          <w:sz w:val="14"/>
          <w:szCs w:val="14"/>
        </w:rPr>
      </w:pPr>
    </w:p>
    <w:p w14:paraId="51B1850F" w14:textId="759BC704" w:rsidR="00313187" w:rsidRDefault="00313187" w:rsidP="00313187">
      <w:pPr>
        <w:pStyle w:val="Heading2"/>
      </w:pPr>
      <w:bookmarkStart w:id="25" w:name="_Toc77237745"/>
      <w:r w:rsidRPr="00313187">
        <w:t>Web Server</w:t>
      </w:r>
      <w:bookmarkEnd w:id="25"/>
    </w:p>
    <w:p w14:paraId="742EED45" w14:textId="34E5B4C7" w:rsidR="00313187" w:rsidRDefault="00313187" w:rsidP="00313187">
      <w:pPr>
        <w:spacing w:after="80" w:line="240" w:lineRule="auto"/>
        <w:rPr>
          <w:rFonts w:ascii="Cascadia Code" w:hAnsi="Cascadia Code"/>
          <w:sz w:val="14"/>
          <w:szCs w:val="14"/>
        </w:rPr>
      </w:pPr>
      <w:r>
        <w:rPr>
          <w:rFonts w:ascii="Cascadia Code" w:hAnsi="Cascadia Code"/>
          <w:sz w:val="14"/>
          <w:szCs w:val="14"/>
        </w:rPr>
        <w:t xml:space="preserve">IIS running on </w:t>
      </w:r>
      <w:r w:rsidRPr="00313187">
        <w:rPr>
          <w:rFonts w:ascii="Cascadia Code" w:hAnsi="Cascadia Code"/>
          <w:sz w:val="14"/>
          <w:szCs w:val="14"/>
        </w:rPr>
        <w:t>Microsoft Windows Server 2019</w:t>
      </w:r>
    </w:p>
    <w:p w14:paraId="345379D6" w14:textId="0D82FAF0" w:rsidR="00313187" w:rsidRPr="00313187" w:rsidRDefault="00313187" w:rsidP="00313187">
      <w:pPr>
        <w:spacing w:after="80" w:line="240" w:lineRule="auto"/>
        <w:rPr>
          <w:rFonts w:ascii="Cascadia Code" w:hAnsi="Cascadia Code"/>
          <w:sz w:val="14"/>
          <w:szCs w:val="14"/>
        </w:rPr>
      </w:pPr>
      <w:r>
        <w:rPr>
          <w:rFonts w:ascii="Cascadia Code" w:hAnsi="Cascadia Code"/>
          <w:sz w:val="14"/>
          <w:szCs w:val="14"/>
        </w:rPr>
        <w:t>Publishing mechanism: Web Deploy</w:t>
      </w:r>
    </w:p>
    <w:p w14:paraId="225DC87F" w14:textId="77777777" w:rsidR="00313187" w:rsidRDefault="00313187" w:rsidP="002222CF">
      <w:pPr>
        <w:spacing w:after="80" w:line="240" w:lineRule="auto"/>
        <w:rPr>
          <w:rFonts w:ascii="Cascadia Code" w:hAnsi="Cascadia Code"/>
          <w:sz w:val="14"/>
          <w:szCs w:val="14"/>
        </w:rPr>
      </w:pPr>
    </w:p>
    <w:p w14:paraId="750F8068" w14:textId="77777777" w:rsidR="00313187" w:rsidRDefault="00313187" w:rsidP="00313187">
      <w:pPr>
        <w:pStyle w:val="Heading2"/>
      </w:pPr>
      <w:bookmarkStart w:id="26" w:name="_Toc77237746"/>
      <w:r>
        <w:t>Development Tools</w:t>
      </w:r>
      <w:bookmarkEnd w:id="26"/>
    </w:p>
    <w:p w14:paraId="6F98F91E" w14:textId="250CBF31"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Studio Community 2019 Version 16.10.0</w:t>
      </w:r>
    </w:p>
    <w:p w14:paraId="5A99F03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VisualStudio.16.Release/16.10.0+31321.278</w:t>
      </w:r>
    </w:p>
    <w:p w14:paraId="5EA0E1EA"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.NET Framework</w:t>
      </w:r>
    </w:p>
    <w:p w14:paraId="5D07C4D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Version 4.8.04084</w:t>
      </w:r>
    </w:p>
    <w:p w14:paraId="341B9EF1"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Installed Version: Community</w:t>
      </w:r>
    </w:p>
    <w:p w14:paraId="22AD4950" w14:textId="77777777" w:rsidR="002222CF" w:rsidRPr="002222CF" w:rsidRDefault="002222CF" w:rsidP="002222CF">
      <w:pPr>
        <w:spacing w:after="80" w:line="240" w:lineRule="auto"/>
        <w:rPr>
          <w:rFonts w:ascii="Cascadia Code" w:hAnsi="Cascadia Code"/>
          <w:sz w:val="14"/>
          <w:szCs w:val="14"/>
        </w:rPr>
      </w:pPr>
    </w:p>
    <w:p w14:paraId="6CE239A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C++ 2019   00435-60000-00000-AA594</w:t>
      </w:r>
    </w:p>
    <w:p w14:paraId="3DCAD9B1" w14:textId="7DC251D9"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C++ 2019</w:t>
      </w:r>
    </w:p>
    <w:p w14:paraId="22CAE200" w14:textId="77777777" w:rsidR="002222CF" w:rsidRPr="002222CF" w:rsidRDefault="002222CF" w:rsidP="002222CF">
      <w:pPr>
        <w:spacing w:after="80" w:line="240" w:lineRule="auto"/>
        <w:rPr>
          <w:rFonts w:ascii="Cascadia Code" w:hAnsi="Cascadia Code"/>
          <w:sz w:val="14"/>
          <w:szCs w:val="14"/>
        </w:rPr>
      </w:pPr>
    </w:p>
    <w:p w14:paraId="7E923251"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.NET Core Debugging with WSL 2   1.0</w:t>
      </w:r>
    </w:p>
    <w:p w14:paraId="49298DE5" w14:textId="77777777" w:rsidR="002222CF" w:rsidRPr="002222CF" w:rsidRDefault="002222CF" w:rsidP="002222CF">
      <w:pPr>
        <w:spacing w:after="80" w:line="240" w:lineRule="auto"/>
        <w:rPr>
          <w:rFonts w:ascii="Cascadia Code" w:hAnsi="Cascadia Code"/>
          <w:sz w:val="14"/>
          <w:szCs w:val="14"/>
        </w:rPr>
      </w:pPr>
    </w:p>
    <w:p w14:paraId="5A356275"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ASP.NET and Web Tools 2019   16.10.525.31942</w:t>
      </w:r>
    </w:p>
    <w:p w14:paraId="5CB3DB7F"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ASP.NET Web Frameworks and Tools 2019   16.10.525.31942</w:t>
      </w:r>
    </w:p>
    <w:p w14:paraId="2B4BF361" w14:textId="77777777" w:rsidR="002222CF" w:rsidRPr="002222CF" w:rsidRDefault="002222CF" w:rsidP="002222CF">
      <w:pPr>
        <w:spacing w:after="80" w:line="240" w:lineRule="auto"/>
        <w:rPr>
          <w:rFonts w:ascii="Cascadia Code" w:hAnsi="Cascadia Code"/>
          <w:sz w:val="14"/>
          <w:szCs w:val="14"/>
        </w:rPr>
      </w:pPr>
    </w:p>
    <w:p w14:paraId="3BC121C8"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C# Tools   3.10.0-4.21269.26+029847714208ebe49668667c60ea5b0a294e0fcb</w:t>
      </w:r>
    </w:p>
    <w:p w14:paraId="7CECD793" w14:textId="77777777" w:rsidR="002222CF" w:rsidRPr="002222CF" w:rsidRDefault="002222CF" w:rsidP="002222CF">
      <w:pPr>
        <w:spacing w:after="80" w:line="240" w:lineRule="auto"/>
        <w:rPr>
          <w:rFonts w:ascii="Cascadia Code" w:hAnsi="Cascadia Code"/>
          <w:sz w:val="14"/>
          <w:szCs w:val="14"/>
        </w:rPr>
      </w:pPr>
    </w:p>
    <w:p w14:paraId="251719EA"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IntelliCode Extension   1.0</w:t>
      </w:r>
    </w:p>
    <w:p w14:paraId="47872290" w14:textId="77777777" w:rsidR="002222CF" w:rsidRPr="002222CF" w:rsidRDefault="002222CF" w:rsidP="002222CF">
      <w:pPr>
        <w:spacing w:after="80" w:line="240" w:lineRule="auto"/>
        <w:rPr>
          <w:rFonts w:ascii="Cascadia Code" w:hAnsi="Cascadia Code"/>
          <w:sz w:val="14"/>
          <w:szCs w:val="14"/>
        </w:rPr>
      </w:pPr>
    </w:p>
    <w:p w14:paraId="07D42EF7"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Library Manager   2.1.113+g422d40002e.RR</w:t>
      </w:r>
    </w:p>
    <w:p w14:paraId="7A88FFAC" w14:textId="77777777" w:rsidR="002222CF" w:rsidRPr="002222CF" w:rsidRDefault="002222CF" w:rsidP="002222CF">
      <w:pPr>
        <w:spacing w:after="80" w:line="240" w:lineRule="auto"/>
        <w:rPr>
          <w:rFonts w:ascii="Cascadia Code" w:hAnsi="Cascadia Code"/>
          <w:sz w:val="14"/>
          <w:szCs w:val="14"/>
        </w:rPr>
      </w:pPr>
    </w:p>
    <w:p w14:paraId="74C56DBB"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MI-Based Debugger   1.0</w:t>
      </w:r>
    </w:p>
    <w:p w14:paraId="5108AE1A" w14:textId="77777777" w:rsidR="002222CF" w:rsidRPr="002222CF" w:rsidRDefault="002222CF" w:rsidP="002222CF">
      <w:pPr>
        <w:spacing w:after="80" w:line="240" w:lineRule="auto"/>
        <w:rPr>
          <w:rFonts w:ascii="Cascadia Code" w:hAnsi="Cascadia Code"/>
          <w:sz w:val="14"/>
          <w:szCs w:val="14"/>
        </w:rPr>
      </w:pPr>
    </w:p>
    <w:p w14:paraId="550C00BF"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C++ Wizards   1.0</w:t>
      </w:r>
    </w:p>
    <w:p w14:paraId="46DB5176" w14:textId="77777777" w:rsidR="002222CF" w:rsidRPr="002222CF" w:rsidRDefault="002222CF" w:rsidP="002222CF">
      <w:pPr>
        <w:spacing w:after="80" w:line="240" w:lineRule="auto"/>
        <w:rPr>
          <w:rFonts w:ascii="Cascadia Code" w:hAnsi="Cascadia Code"/>
          <w:sz w:val="14"/>
          <w:szCs w:val="14"/>
        </w:rPr>
      </w:pPr>
    </w:p>
    <w:p w14:paraId="5B9D241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Microsoft Visual Studio VC Package   1.0</w:t>
      </w:r>
    </w:p>
    <w:p w14:paraId="1CB2604C" w14:textId="77777777" w:rsidR="002222CF" w:rsidRPr="002222CF" w:rsidRDefault="002222CF" w:rsidP="002222CF">
      <w:pPr>
        <w:spacing w:after="80" w:line="240" w:lineRule="auto"/>
        <w:rPr>
          <w:rFonts w:ascii="Cascadia Code" w:hAnsi="Cascadia Code"/>
          <w:sz w:val="14"/>
          <w:szCs w:val="14"/>
        </w:rPr>
      </w:pPr>
    </w:p>
    <w:p w14:paraId="4CC9E3CD"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ProjectServicesPackage Extension   1.0</w:t>
      </w:r>
    </w:p>
    <w:p w14:paraId="2808F8D6" w14:textId="77777777" w:rsidR="002222CF" w:rsidRPr="002222CF" w:rsidRDefault="002222CF" w:rsidP="002222CF">
      <w:pPr>
        <w:spacing w:after="80" w:line="240" w:lineRule="auto"/>
        <w:rPr>
          <w:rFonts w:ascii="Cascadia Code" w:hAnsi="Cascadia Code"/>
          <w:sz w:val="14"/>
          <w:szCs w:val="14"/>
        </w:rPr>
      </w:pPr>
    </w:p>
    <w:p w14:paraId="7B3EF617"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Razor (ASP.NET Core)   16.1.0.2122504+13c05c96ea6bdbe550bd88b0bf6cdddf8cde1725</w:t>
      </w:r>
    </w:p>
    <w:p w14:paraId="2B9BE9B2" w14:textId="77777777" w:rsidR="002222CF" w:rsidRPr="002222CF" w:rsidRDefault="002222CF" w:rsidP="002222CF">
      <w:pPr>
        <w:spacing w:after="80" w:line="240" w:lineRule="auto"/>
        <w:rPr>
          <w:rFonts w:ascii="Cascadia Code" w:hAnsi="Cascadia Code"/>
          <w:sz w:val="14"/>
          <w:szCs w:val="14"/>
        </w:rPr>
      </w:pPr>
    </w:p>
    <w:p w14:paraId="176110C2"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SQL Server Data Tools   16.0.62105.04180</w:t>
      </w:r>
    </w:p>
    <w:p w14:paraId="204B4732" w14:textId="77777777" w:rsidR="002222CF" w:rsidRPr="002222CF" w:rsidRDefault="002222CF" w:rsidP="002222CF">
      <w:pPr>
        <w:spacing w:after="80" w:line="240" w:lineRule="auto"/>
        <w:rPr>
          <w:rFonts w:ascii="Cascadia Code" w:hAnsi="Cascadia Code"/>
          <w:sz w:val="14"/>
          <w:szCs w:val="14"/>
        </w:rPr>
      </w:pPr>
    </w:p>
    <w:p w14:paraId="02F704BD"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TypeScript Tools   16.0.30429.2002</w:t>
      </w:r>
    </w:p>
    <w:p w14:paraId="3DC92221" w14:textId="77777777" w:rsidR="002222CF" w:rsidRPr="002222CF" w:rsidRDefault="002222CF" w:rsidP="002222CF">
      <w:pPr>
        <w:spacing w:after="80" w:line="240" w:lineRule="auto"/>
        <w:rPr>
          <w:rFonts w:ascii="Cascadia Code" w:hAnsi="Cascadia Code"/>
          <w:sz w:val="14"/>
          <w:szCs w:val="14"/>
        </w:rPr>
      </w:pPr>
    </w:p>
    <w:p w14:paraId="682F3423"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Basic Tools   3.10.0-4.21269.26+029847714208ebe49668667c60ea5b0a294e0fcb</w:t>
      </w:r>
    </w:p>
    <w:p w14:paraId="7F2D9566" w14:textId="77777777" w:rsidR="002222CF" w:rsidRPr="002222CF" w:rsidRDefault="002222CF" w:rsidP="002222CF">
      <w:pPr>
        <w:spacing w:after="80" w:line="240" w:lineRule="auto"/>
        <w:rPr>
          <w:rFonts w:ascii="Cascadia Code" w:hAnsi="Cascadia Code"/>
          <w:sz w:val="14"/>
          <w:szCs w:val="14"/>
        </w:rPr>
      </w:pPr>
    </w:p>
    <w:p w14:paraId="12C95774" w14:textId="77777777" w:rsidR="002222CF" w:rsidRPr="002222CF" w:rsidRDefault="002222CF" w:rsidP="002222CF">
      <w:pPr>
        <w:spacing w:after="80" w:line="240" w:lineRule="auto"/>
        <w:rPr>
          <w:rFonts w:ascii="Cascadia Code" w:hAnsi="Cascadia Code"/>
          <w:sz w:val="14"/>
          <w:szCs w:val="14"/>
        </w:rPr>
      </w:pPr>
      <w:r w:rsidRPr="002222CF">
        <w:rPr>
          <w:rFonts w:ascii="Cascadia Code" w:hAnsi="Cascadia Code"/>
          <w:sz w:val="14"/>
          <w:szCs w:val="14"/>
        </w:rPr>
        <w:t>Visual Studio Code Debug Adapter Host Package   1.0</w:t>
      </w:r>
    </w:p>
    <w:p w14:paraId="3B9FE223" w14:textId="6AB1EC59" w:rsidR="002222CF" w:rsidRDefault="002222CF" w:rsidP="002222CF">
      <w:pPr>
        <w:spacing w:after="80" w:line="240" w:lineRule="auto"/>
        <w:rPr>
          <w:rFonts w:ascii="Cascadia Code" w:hAnsi="Cascadia Code"/>
          <w:sz w:val="14"/>
          <w:szCs w:val="14"/>
        </w:rPr>
      </w:pPr>
    </w:p>
    <w:p w14:paraId="35C151FA" w14:textId="77777777" w:rsidR="002222CF" w:rsidRPr="002222CF" w:rsidRDefault="002222CF" w:rsidP="002222CF">
      <w:pPr>
        <w:spacing w:after="80" w:line="240" w:lineRule="auto"/>
        <w:rPr>
          <w:rFonts w:ascii="Cascadia Code" w:hAnsi="Cascadia Code"/>
          <w:sz w:val="14"/>
          <w:szCs w:val="14"/>
        </w:rPr>
      </w:pPr>
    </w:p>
    <w:sectPr w:rsidR="002222CF" w:rsidRPr="0022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2D6"/>
    <w:multiLevelType w:val="hybridMultilevel"/>
    <w:tmpl w:val="92FEC0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04CA4"/>
    <w:multiLevelType w:val="hybridMultilevel"/>
    <w:tmpl w:val="07F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65F20"/>
    <w:multiLevelType w:val="hybridMultilevel"/>
    <w:tmpl w:val="F020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52D0E"/>
    <w:multiLevelType w:val="hybridMultilevel"/>
    <w:tmpl w:val="55E8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C4E58"/>
    <w:multiLevelType w:val="hybridMultilevel"/>
    <w:tmpl w:val="BCCC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071CD"/>
    <w:multiLevelType w:val="hybridMultilevel"/>
    <w:tmpl w:val="33BC3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CB"/>
    <w:rsid w:val="001227CB"/>
    <w:rsid w:val="00152BBA"/>
    <w:rsid w:val="001B293A"/>
    <w:rsid w:val="001B480C"/>
    <w:rsid w:val="001E74B9"/>
    <w:rsid w:val="00202117"/>
    <w:rsid w:val="002222CF"/>
    <w:rsid w:val="002333D2"/>
    <w:rsid w:val="002D5887"/>
    <w:rsid w:val="00313187"/>
    <w:rsid w:val="003A6ACE"/>
    <w:rsid w:val="003A6E1C"/>
    <w:rsid w:val="003E05D7"/>
    <w:rsid w:val="004A0B67"/>
    <w:rsid w:val="00525A77"/>
    <w:rsid w:val="00626B86"/>
    <w:rsid w:val="006423CA"/>
    <w:rsid w:val="00721906"/>
    <w:rsid w:val="00913CF6"/>
    <w:rsid w:val="0094677F"/>
    <w:rsid w:val="009C5C42"/>
    <w:rsid w:val="00A13227"/>
    <w:rsid w:val="00A1662C"/>
    <w:rsid w:val="00AB55BD"/>
    <w:rsid w:val="00AC52F9"/>
    <w:rsid w:val="00AE231A"/>
    <w:rsid w:val="00B22E16"/>
    <w:rsid w:val="00BB14B5"/>
    <w:rsid w:val="00BD4E4A"/>
    <w:rsid w:val="00BE470B"/>
    <w:rsid w:val="00CA48F2"/>
    <w:rsid w:val="00CB63FA"/>
    <w:rsid w:val="00D04C02"/>
    <w:rsid w:val="00D60175"/>
    <w:rsid w:val="00E06581"/>
    <w:rsid w:val="00E27E95"/>
    <w:rsid w:val="00E53540"/>
    <w:rsid w:val="00EA1CAA"/>
    <w:rsid w:val="00ED2727"/>
    <w:rsid w:val="00F47EC6"/>
    <w:rsid w:val="00F72F2C"/>
    <w:rsid w:val="00F8449C"/>
    <w:rsid w:val="00FE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15B4"/>
  <w15:chartTrackingRefBased/>
  <w15:docId w15:val="{0BF78B21-0679-4828-BF61-B5C0D7F0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E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pPr>
    <w:rPr>
      <w:rFonts w:ascii="Consolas" w:eastAsia="Times New Roman" w:hAnsi="Consolas" w:cs="Courier New"/>
      <w:color w:val="242729"/>
      <w:sz w:val="20"/>
      <w:szCs w:val="20"/>
      <w:bdr w:val="none" w:sz="0" w:space="0" w:color="auto" w:frame="1"/>
    </w:rPr>
  </w:style>
  <w:style w:type="character" w:customStyle="1" w:styleId="CodeChar">
    <w:name w:val="Code Char"/>
    <w:basedOn w:val="DefaultParagraphFont"/>
    <w:link w:val="Code"/>
    <w:rsid w:val="001E74B9"/>
    <w:rPr>
      <w:rFonts w:ascii="Consolas" w:eastAsia="Times New Roman" w:hAnsi="Consolas" w:cs="Courier New"/>
      <w:color w:val="242729"/>
      <w:sz w:val="20"/>
      <w:szCs w:val="20"/>
      <w:bdr w:val="none" w:sz="0" w:space="0" w:color="auto" w:frame="1"/>
    </w:rPr>
  </w:style>
  <w:style w:type="paragraph" w:styleId="Title">
    <w:name w:val="Title"/>
    <w:basedOn w:val="Normal"/>
    <w:next w:val="Normal"/>
    <w:link w:val="TitleChar"/>
    <w:uiPriority w:val="10"/>
    <w:qFormat/>
    <w:rsid w:val="0012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7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27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27CB"/>
    <w:pPr>
      <w:ind w:left="720"/>
      <w:contextualSpacing/>
    </w:pPr>
  </w:style>
  <w:style w:type="character" w:styleId="Hyperlink">
    <w:name w:val="Hyperlink"/>
    <w:basedOn w:val="DefaultParagraphFont"/>
    <w:uiPriority w:val="99"/>
    <w:unhideWhenUsed/>
    <w:rsid w:val="001227CB"/>
    <w:rPr>
      <w:color w:val="0563C1" w:themeColor="hyperlink"/>
      <w:u w:val="single"/>
    </w:rPr>
  </w:style>
  <w:style w:type="character" w:styleId="UnresolvedMention">
    <w:name w:val="Unresolved Mention"/>
    <w:basedOn w:val="DefaultParagraphFont"/>
    <w:uiPriority w:val="99"/>
    <w:semiHidden/>
    <w:unhideWhenUsed/>
    <w:rsid w:val="001227CB"/>
    <w:rPr>
      <w:color w:val="605E5C"/>
      <w:shd w:val="clear" w:color="auto" w:fill="E1DFDD"/>
    </w:rPr>
  </w:style>
  <w:style w:type="character" w:customStyle="1" w:styleId="Heading2Char">
    <w:name w:val="Heading 2 Char"/>
    <w:basedOn w:val="DefaultParagraphFont"/>
    <w:link w:val="Heading2"/>
    <w:uiPriority w:val="9"/>
    <w:rsid w:val="00642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190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5C42"/>
    <w:pPr>
      <w:spacing w:after="0" w:line="240" w:lineRule="auto"/>
    </w:pPr>
  </w:style>
  <w:style w:type="paragraph" w:styleId="TOCHeading">
    <w:name w:val="TOC Heading"/>
    <w:basedOn w:val="Heading1"/>
    <w:next w:val="Normal"/>
    <w:uiPriority w:val="39"/>
    <w:unhideWhenUsed/>
    <w:qFormat/>
    <w:rsid w:val="00F8449C"/>
    <w:pPr>
      <w:outlineLvl w:val="9"/>
    </w:pPr>
  </w:style>
  <w:style w:type="paragraph" w:styleId="TOC1">
    <w:name w:val="toc 1"/>
    <w:basedOn w:val="Normal"/>
    <w:next w:val="Normal"/>
    <w:autoRedefine/>
    <w:uiPriority w:val="39"/>
    <w:unhideWhenUsed/>
    <w:rsid w:val="00F8449C"/>
    <w:pPr>
      <w:spacing w:after="100"/>
    </w:pPr>
  </w:style>
  <w:style w:type="paragraph" w:styleId="TOC2">
    <w:name w:val="toc 2"/>
    <w:basedOn w:val="Normal"/>
    <w:next w:val="Normal"/>
    <w:autoRedefine/>
    <w:uiPriority w:val="39"/>
    <w:unhideWhenUsed/>
    <w:rsid w:val="00F8449C"/>
    <w:pPr>
      <w:spacing w:after="100"/>
      <w:ind w:left="220"/>
    </w:pPr>
  </w:style>
  <w:style w:type="paragraph" w:styleId="TOC3">
    <w:name w:val="toc 3"/>
    <w:basedOn w:val="Normal"/>
    <w:next w:val="Normal"/>
    <w:autoRedefine/>
    <w:uiPriority w:val="39"/>
    <w:unhideWhenUsed/>
    <w:rsid w:val="00F844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89162">
      <w:bodyDiv w:val="1"/>
      <w:marLeft w:val="0"/>
      <w:marRight w:val="0"/>
      <w:marTop w:val="0"/>
      <w:marBottom w:val="0"/>
      <w:divBdr>
        <w:top w:val="none" w:sz="0" w:space="0" w:color="auto"/>
        <w:left w:val="none" w:sz="0" w:space="0" w:color="auto"/>
        <w:bottom w:val="none" w:sz="0" w:space="0" w:color="auto"/>
        <w:right w:val="none" w:sz="0" w:space="0" w:color="auto"/>
      </w:divBdr>
    </w:div>
    <w:div w:id="1540971844">
      <w:bodyDiv w:val="1"/>
      <w:marLeft w:val="0"/>
      <w:marRight w:val="0"/>
      <w:marTop w:val="0"/>
      <w:marBottom w:val="0"/>
      <w:divBdr>
        <w:top w:val="none" w:sz="0" w:space="0" w:color="auto"/>
        <w:left w:val="none" w:sz="0" w:space="0" w:color="auto"/>
        <w:bottom w:val="none" w:sz="0" w:space="0" w:color="auto"/>
        <w:right w:val="none" w:sz="0" w:space="0" w:color="auto"/>
      </w:divBdr>
    </w:div>
    <w:div w:id="17067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ac2dcsimsv03.ng.ds.army.mil/cmscdr/receive" TargetMode="External"/><Relationship Id="rId3" Type="http://schemas.openxmlformats.org/officeDocument/2006/relationships/styles" Target="styles.xml"/><Relationship Id="rId7" Type="http://schemas.openxmlformats.org/officeDocument/2006/relationships/hyperlink" Target="https://ngiac2dcsimsv03.ng.ds.army.mil/cmsrepor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web/downloads/platform.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sql/t-sql/language-reference?view=sql-server-ver15" TargetMode="External"/><Relationship Id="rId4" Type="http://schemas.openxmlformats.org/officeDocument/2006/relationships/settings" Target="settings.xml"/><Relationship Id="rId9" Type="http://schemas.openxmlformats.org/officeDocument/2006/relationships/hyperlink" Target="https://www.cisco.com/c/en/us/support/conferencing/meeting-server/products-programming-reference-guide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E10F-6A30-47FA-B251-21D023C0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7</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Lee A NFG NG IAARNG (USA)</dc:creator>
  <cp:keywords/>
  <dc:description/>
  <cp:lastModifiedBy>Burleson, Lee A NFG NG IAARNG (USA)</cp:lastModifiedBy>
  <cp:revision>24</cp:revision>
  <dcterms:created xsi:type="dcterms:W3CDTF">2021-06-24T14:38:00Z</dcterms:created>
  <dcterms:modified xsi:type="dcterms:W3CDTF">2021-07-15T19:23:00Z</dcterms:modified>
</cp:coreProperties>
</file>