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1DD8" w14:textId="398B6B8B" w:rsidR="00F05404" w:rsidRDefault="00166547" w:rsidP="005F5C76">
      <w:pPr>
        <w:pStyle w:val="a3"/>
        <w:wordWrap/>
        <w:spacing w:line="270" w:lineRule="auto"/>
        <w:jc w:val="center"/>
        <w:rPr>
          <w:rFonts w:ascii="HY견명조" w:eastAsia="HY견명조"/>
          <w:b/>
          <w:bCs/>
          <w:sz w:val="30"/>
          <w:szCs w:val="30"/>
          <w:u w:val="single" w:color="000000"/>
        </w:rPr>
      </w:pPr>
      <w:proofErr w:type="gramStart"/>
      <w:r w:rsidRPr="005F5C76">
        <w:rPr>
          <w:rFonts w:ascii="HY견명조" w:eastAsia="HY견명조"/>
          <w:b/>
          <w:bCs/>
          <w:sz w:val="30"/>
          <w:szCs w:val="30"/>
          <w:u w:val="single" w:color="000000"/>
        </w:rPr>
        <w:t>연  구</w:t>
      </w:r>
      <w:proofErr w:type="gramEnd"/>
      <w:r w:rsidRPr="005F5C76">
        <w:rPr>
          <w:rFonts w:ascii="HY견명조" w:eastAsia="HY견명조"/>
          <w:b/>
          <w:bCs/>
          <w:sz w:val="30"/>
          <w:szCs w:val="30"/>
          <w:u w:val="single" w:color="000000"/>
        </w:rPr>
        <w:t xml:space="preserve">  계  획  서</w:t>
      </w:r>
    </w:p>
    <w:p w14:paraId="34A98971" w14:textId="77777777" w:rsidR="005F5C76" w:rsidRPr="005F5C76" w:rsidRDefault="005F5C76" w:rsidP="005F5C76">
      <w:pPr>
        <w:pStyle w:val="a3"/>
        <w:wordWrap/>
        <w:spacing w:line="270" w:lineRule="auto"/>
        <w:jc w:val="center"/>
        <w:rPr>
          <w:rFonts w:ascii="HY견명조" w:eastAsia="HY견명조" w:hint="eastAsia"/>
          <w:b/>
          <w:bCs/>
          <w:sz w:val="30"/>
          <w:szCs w:val="30"/>
          <w:u w:val="single" w:color="000000"/>
        </w:rPr>
      </w:pPr>
    </w:p>
    <w:tbl>
      <w:tblPr>
        <w:tblW w:w="969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6"/>
        <w:gridCol w:w="7988"/>
      </w:tblGrid>
      <w:tr w:rsidR="00F05404" w:rsidRPr="006519D4" w14:paraId="4D5FAD85" w14:textId="77777777" w:rsidTr="006519D4">
        <w:trPr>
          <w:trHeight w:val="25"/>
          <w:jc w:val="center"/>
        </w:trPr>
        <w:tc>
          <w:tcPr>
            <w:tcW w:w="1706" w:type="dxa"/>
            <w:tcBorders>
              <w:top w:val="single" w:sz="11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71E19B" w14:textId="77777777" w:rsidR="00F05404" w:rsidRPr="005F5C76" w:rsidRDefault="00166547" w:rsidP="005F5C76">
            <w:pPr>
              <w:pStyle w:val="a3"/>
              <w:wordWrap/>
              <w:jc w:val="center"/>
              <w:rPr>
                <w:b/>
                <w:bCs/>
                <w:sz w:val="22"/>
                <w:szCs w:val="22"/>
              </w:rPr>
            </w:pPr>
            <w:r w:rsidRPr="005F5C76">
              <w:rPr>
                <w:b/>
                <w:bCs/>
                <w:sz w:val="22"/>
                <w:szCs w:val="22"/>
              </w:rPr>
              <w:t>연구자</w:t>
            </w:r>
          </w:p>
        </w:tc>
        <w:tc>
          <w:tcPr>
            <w:tcW w:w="7988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4E8ADC8" w14:textId="098BE120" w:rsidR="00F05404" w:rsidRPr="005F5C76" w:rsidRDefault="006519D4" w:rsidP="005F5C76">
            <w:pPr>
              <w:pStyle w:val="a3"/>
              <w:wordWrap/>
              <w:jc w:val="center"/>
              <w:rPr>
                <w:sz w:val="22"/>
                <w:szCs w:val="22"/>
              </w:rPr>
            </w:pPr>
            <w:proofErr w:type="spellStart"/>
            <w:r w:rsidRPr="005F5C76">
              <w:rPr>
                <w:rFonts w:hint="eastAsia"/>
                <w:sz w:val="22"/>
                <w:szCs w:val="22"/>
              </w:rPr>
              <w:t>이찬우</w:t>
            </w:r>
            <w:proofErr w:type="spellEnd"/>
          </w:p>
        </w:tc>
      </w:tr>
      <w:tr w:rsidR="00F05404" w:rsidRPr="006519D4" w14:paraId="32FA0C0E" w14:textId="77777777" w:rsidTr="006519D4">
        <w:trPr>
          <w:trHeight w:val="208"/>
          <w:jc w:val="center"/>
        </w:trPr>
        <w:tc>
          <w:tcPr>
            <w:tcW w:w="1706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09551" w14:textId="77777777" w:rsidR="00F05404" w:rsidRPr="005F5C76" w:rsidRDefault="00166547" w:rsidP="005F5C76">
            <w:pPr>
              <w:pStyle w:val="a3"/>
              <w:wordWrap/>
              <w:jc w:val="center"/>
              <w:rPr>
                <w:b/>
                <w:bCs/>
                <w:sz w:val="22"/>
                <w:szCs w:val="22"/>
              </w:rPr>
            </w:pPr>
            <w:r w:rsidRPr="005F5C76">
              <w:rPr>
                <w:b/>
                <w:bCs/>
                <w:sz w:val="22"/>
                <w:szCs w:val="22"/>
              </w:rPr>
              <w:t>연구주제</w:t>
            </w:r>
          </w:p>
        </w:tc>
        <w:tc>
          <w:tcPr>
            <w:tcW w:w="7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3C62159" w14:textId="0D4AA571" w:rsidR="00F05404" w:rsidRPr="003560B5" w:rsidRDefault="006519D4" w:rsidP="005F5C76">
            <w:pPr>
              <w:pStyle w:val="a3"/>
              <w:jc w:val="center"/>
              <w:rPr>
                <w:rFonts w:ascii="맑은 고딕" w:eastAsia="맑은 고딕" w:hint="eastAsia"/>
                <w:b/>
                <w:bCs/>
                <w:color w:val="333333"/>
                <w:sz w:val="22"/>
                <w:szCs w:val="22"/>
                <w:bdr w:val="nil"/>
              </w:rPr>
            </w:pPr>
            <w:r w:rsidRPr="003560B5">
              <w:rPr>
                <w:rFonts w:ascii="맑은 고딕" w:eastAsia="맑은 고딕" w:hint="eastAsia"/>
                <w:b/>
                <w:bCs/>
                <w:color w:val="333333"/>
                <w:sz w:val="22"/>
                <w:szCs w:val="22"/>
                <w:bdr w:val="nil"/>
              </w:rPr>
              <w:t>빅데이터를 이용한 메타버스 분석</w:t>
            </w:r>
          </w:p>
        </w:tc>
      </w:tr>
      <w:tr w:rsidR="00F05404" w:rsidRPr="006519D4" w14:paraId="6CCE98E1" w14:textId="77777777">
        <w:trPr>
          <w:trHeight w:val="3237"/>
          <w:jc w:val="center"/>
        </w:trPr>
        <w:tc>
          <w:tcPr>
            <w:tcW w:w="1706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D3BD2" w14:textId="77777777" w:rsidR="00F05404" w:rsidRPr="005F5C76" w:rsidRDefault="00166547" w:rsidP="005F5C76">
            <w:pPr>
              <w:pStyle w:val="a3"/>
              <w:wordWrap/>
              <w:jc w:val="center"/>
              <w:rPr>
                <w:sz w:val="22"/>
                <w:szCs w:val="22"/>
              </w:rPr>
            </w:pPr>
            <w:r w:rsidRPr="005F5C76">
              <w:rPr>
                <w:sz w:val="22"/>
                <w:szCs w:val="22"/>
              </w:rPr>
              <w:t>연구목표</w:t>
            </w:r>
          </w:p>
        </w:tc>
        <w:tc>
          <w:tcPr>
            <w:tcW w:w="7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DC9C59" w14:textId="77777777" w:rsidR="006519D4" w:rsidRPr="006519D4" w:rsidRDefault="006519D4" w:rsidP="005F5C76">
            <w:pPr>
              <w:widowControl/>
              <w:shd w:val="clear" w:color="auto" w:fill="FFFFFF"/>
              <w:wordWrap/>
              <w:autoSpaceDE/>
              <w:autoSpaceDN/>
              <w:spacing w:after="100" w:afterAutospacing="1" w:line="240" w:lineRule="auto"/>
              <w:jc w:val="left"/>
              <w:textAlignment w:val="auto"/>
              <w:rPr>
                <w:rFonts w:ascii="Segoe UI" w:eastAsia="굴림" w:hAnsi="Segoe UI" w:cs="Segoe UI"/>
                <w:color w:val="24292F"/>
                <w:sz w:val="22"/>
                <w:szCs w:val="22"/>
              </w:rPr>
            </w:pP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기술의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발전과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더불어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4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차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산업혁명에서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중요한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키워드로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자리매김한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'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메타버스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(Metaverse)'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를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주제로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빅데이터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분석을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수행하여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,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이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주제와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관련된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핵심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토픽을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추출하고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그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특성을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분석한다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.</w:t>
            </w:r>
          </w:p>
          <w:p w14:paraId="3C66D341" w14:textId="061A7CB3" w:rsidR="006519D4" w:rsidRPr="005F5C76" w:rsidRDefault="006519D4" w:rsidP="005F5C76">
            <w:pPr>
              <w:widowControl/>
              <w:shd w:val="clear" w:color="auto" w:fill="FFFFFF"/>
              <w:wordWrap/>
              <w:autoSpaceDE/>
              <w:autoSpaceDN/>
              <w:spacing w:after="100" w:afterAutospacing="1" w:line="240" w:lineRule="auto"/>
              <w:jc w:val="left"/>
              <w:textAlignment w:val="auto"/>
              <w:rPr>
                <w:rFonts w:ascii="Segoe UI" w:eastAsia="굴림" w:hAnsi="Segoe UI" w:cs="Segoe UI"/>
                <w:color w:val="24292F"/>
                <w:sz w:val="22"/>
                <w:szCs w:val="22"/>
              </w:rPr>
            </w:pP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메타버스란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가공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,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추상을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의미하는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(meta)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와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현실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세계를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의미하는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유니버스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(universe)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의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합성어로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3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차원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가상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세계를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의미함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.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중요한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기술로는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VR/AR/MR/XR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과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AI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등이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있다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.</w:t>
            </w:r>
          </w:p>
          <w:p w14:paraId="4FC3450C" w14:textId="3EDA8AE9" w:rsidR="006519D4" w:rsidRPr="005F5C76" w:rsidRDefault="006519D4" w:rsidP="005F5C76">
            <w:pPr>
              <w:widowControl/>
              <w:shd w:val="clear" w:color="auto" w:fill="FFFFFF"/>
              <w:wordWrap/>
              <w:autoSpaceDE/>
              <w:autoSpaceDN/>
              <w:spacing w:after="100" w:afterAutospacing="1" w:line="240" w:lineRule="auto"/>
              <w:jc w:val="left"/>
              <w:textAlignment w:val="auto"/>
              <w:rPr>
                <w:rFonts w:ascii="Segoe UI" w:eastAsia="굴림" w:hAnsi="Segoe UI" w:cs="Segoe UI"/>
                <w:color w:val="24292F"/>
                <w:sz w:val="22"/>
                <w:szCs w:val="22"/>
              </w:rPr>
            </w:pP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메타버스와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관련된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뉴스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빅데이터를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수집한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후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텍스트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마이닝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등의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데이터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분석을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통해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현재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메타버스가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어떤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세부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주제들로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구성되어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있으며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,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어떠한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특성을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가지는지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살펴보고자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한다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.</w:t>
            </w:r>
          </w:p>
          <w:p w14:paraId="3225BCF4" w14:textId="7C2D74BB" w:rsidR="00F05404" w:rsidRPr="005F5C76" w:rsidRDefault="006519D4" w:rsidP="005F5C76">
            <w:pPr>
              <w:widowControl/>
              <w:shd w:val="clear" w:color="auto" w:fill="FFFFFF"/>
              <w:wordWrap/>
              <w:autoSpaceDE/>
              <w:autoSpaceDN/>
              <w:spacing w:after="100" w:afterAutospacing="1" w:line="240" w:lineRule="auto"/>
              <w:jc w:val="left"/>
              <w:textAlignment w:val="auto"/>
              <w:rPr>
                <w:rFonts w:ascii="Segoe UI" w:eastAsia="굴림" w:hAnsi="Segoe UI" w:cs="Segoe UI" w:hint="eastAsia"/>
                <w:color w:val="24292F"/>
                <w:sz w:val="22"/>
                <w:szCs w:val="22"/>
              </w:rPr>
            </w:pP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분석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통해서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텍스트에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담겨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있는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다양한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의미와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의견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등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감성을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분석하고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메타버스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활용성을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높일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언어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자원을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추출한다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.</w:t>
            </w:r>
          </w:p>
        </w:tc>
      </w:tr>
      <w:tr w:rsidR="00F05404" w:rsidRPr="006519D4" w14:paraId="096B03C9" w14:textId="77777777" w:rsidTr="006519D4">
        <w:trPr>
          <w:trHeight w:val="47"/>
          <w:jc w:val="center"/>
        </w:trPr>
        <w:tc>
          <w:tcPr>
            <w:tcW w:w="1706" w:type="dxa"/>
            <w:tcBorders>
              <w:top w:val="single" w:sz="2" w:space="0" w:color="000000"/>
              <w:left w:val="single" w:sz="11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BF170" w14:textId="77777777" w:rsidR="00F05404" w:rsidRPr="005F5C76" w:rsidRDefault="00166547" w:rsidP="005F5C76">
            <w:pPr>
              <w:pStyle w:val="a3"/>
              <w:wordWrap/>
              <w:jc w:val="center"/>
              <w:rPr>
                <w:b/>
                <w:bCs/>
                <w:sz w:val="22"/>
                <w:szCs w:val="22"/>
              </w:rPr>
            </w:pPr>
            <w:r w:rsidRPr="005F5C76">
              <w:rPr>
                <w:b/>
                <w:bCs/>
                <w:sz w:val="22"/>
                <w:szCs w:val="22"/>
              </w:rPr>
              <w:t>기대효과</w:t>
            </w:r>
          </w:p>
        </w:tc>
        <w:tc>
          <w:tcPr>
            <w:tcW w:w="7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AFE9B3" w14:textId="77777777" w:rsidR="005F5C76" w:rsidRPr="005F5C76" w:rsidRDefault="006519D4" w:rsidP="005F5C76">
            <w:pPr>
              <w:widowControl/>
              <w:shd w:val="clear" w:color="auto" w:fill="FFFFFF"/>
              <w:wordWrap/>
              <w:autoSpaceDE/>
              <w:autoSpaceDN/>
              <w:spacing w:after="100" w:afterAutospacing="1" w:line="240" w:lineRule="auto"/>
              <w:jc w:val="left"/>
              <w:textAlignment w:val="auto"/>
              <w:rPr>
                <w:rFonts w:ascii="Segoe UI" w:eastAsia="굴림" w:hAnsi="Segoe UI" w:cs="Segoe UI"/>
                <w:color w:val="24292F"/>
                <w:sz w:val="22"/>
                <w:szCs w:val="22"/>
              </w:rPr>
            </w:pP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수집한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데이터를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통해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proofErr w:type="spellStart"/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텍스트마이닝과</w:t>
            </w:r>
            <w:proofErr w:type="spellEnd"/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의미연결망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분석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,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워드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클라우드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및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감성분석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등을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통해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핵심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토픽과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토픽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간의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특성을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파악한다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.</w:t>
            </w:r>
          </w:p>
          <w:p w14:paraId="1D3550BB" w14:textId="607885BF" w:rsidR="006519D4" w:rsidRPr="006519D4" w:rsidRDefault="006519D4" w:rsidP="005F5C76">
            <w:pPr>
              <w:widowControl/>
              <w:shd w:val="clear" w:color="auto" w:fill="FFFFFF"/>
              <w:wordWrap/>
              <w:autoSpaceDE/>
              <w:autoSpaceDN/>
              <w:spacing w:after="100" w:afterAutospacing="1" w:line="240" w:lineRule="auto"/>
              <w:jc w:val="left"/>
              <w:textAlignment w:val="auto"/>
              <w:rPr>
                <w:rFonts w:ascii="Segoe UI" w:eastAsia="굴림" w:hAnsi="Segoe UI" w:cs="Segoe UI"/>
                <w:color w:val="24292F"/>
                <w:sz w:val="22"/>
                <w:szCs w:val="22"/>
              </w:rPr>
            </w:pP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관련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빅데이터를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분석함으로써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메타버스에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대한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보다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깊은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통찰력을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가져온다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.</w:t>
            </w:r>
          </w:p>
          <w:p w14:paraId="46FA3FB6" w14:textId="61862444" w:rsidR="00F05404" w:rsidRPr="005F5C76" w:rsidRDefault="006519D4" w:rsidP="005F5C76">
            <w:pPr>
              <w:widowControl/>
              <w:shd w:val="clear" w:color="auto" w:fill="FFFFFF"/>
              <w:wordWrap/>
              <w:autoSpaceDE/>
              <w:autoSpaceDN/>
              <w:spacing w:after="100" w:afterAutospacing="1" w:line="240" w:lineRule="auto"/>
              <w:jc w:val="left"/>
              <w:textAlignment w:val="auto"/>
              <w:rPr>
                <w:rFonts w:ascii="Segoe UI" w:eastAsia="굴림" w:hAnsi="Segoe UI" w:cs="Segoe UI" w:hint="eastAsia"/>
                <w:color w:val="24292F"/>
                <w:sz w:val="22"/>
                <w:szCs w:val="22"/>
              </w:rPr>
            </w:pP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주제와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관련된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핵심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토픽과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특성을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통해서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얻은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자원을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바탕으로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메타버스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활용도를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높인다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.</w:t>
            </w:r>
          </w:p>
        </w:tc>
      </w:tr>
      <w:tr w:rsidR="00F05404" w:rsidRPr="006519D4" w14:paraId="78EB8CD9" w14:textId="77777777">
        <w:trPr>
          <w:trHeight w:val="1048"/>
          <w:jc w:val="center"/>
        </w:trPr>
        <w:tc>
          <w:tcPr>
            <w:tcW w:w="1706" w:type="dxa"/>
            <w:tcBorders>
              <w:top w:val="single" w:sz="2" w:space="0" w:color="000000"/>
              <w:left w:val="single" w:sz="11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CE140" w14:textId="77777777" w:rsidR="00F05404" w:rsidRPr="005F5C76" w:rsidRDefault="00166547" w:rsidP="005F5C76">
            <w:pPr>
              <w:pStyle w:val="a3"/>
              <w:wordWrap/>
              <w:jc w:val="center"/>
              <w:rPr>
                <w:b/>
                <w:bCs/>
                <w:sz w:val="22"/>
                <w:szCs w:val="22"/>
              </w:rPr>
            </w:pPr>
            <w:r w:rsidRPr="005F5C76">
              <w:rPr>
                <w:b/>
                <w:bCs/>
                <w:sz w:val="22"/>
                <w:szCs w:val="22"/>
              </w:rPr>
              <w:t>연구자료</w:t>
            </w:r>
          </w:p>
        </w:tc>
        <w:tc>
          <w:tcPr>
            <w:tcW w:w="7988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92FC0BC" w14:textId="77777777" w:rsidR="005F5C76" w:rsidRPr="005F5C76" w:rsidRDefault="006519D4" w:rsidP="005F5C76">
            <w:pPr>
              <w:widowControl/>
              <w:shd w:val="clear" w:color="auto" w:fill="FFFFFF"/>
              <w:wordWrap/>
              <w:autoSpaceDE/>
              <w:autoSpaceDN/>
              <w:spacing w:line="240" w:lineRule="auto"/>
              <w:jc w:val="left"/>
              <w:textAlignment w:val="auto"/>
              <w:outlineLvl w:val="2"/>
              <w:rPr>
                <w:rFonts w:ascii="Segoe UI" w:eastAsia="굴림" w:hAnsi="Segoe UI" w:cs="Segoe UI"/>
                <w:b/>
                <w:bCs/>
                <w:color w:val="24292F"/>
                <w:sz w:val="22"/>
                <w:szCs w:val="22"/>
              </w:rPr>
            </w:pPr>
            <w:r w:rsidRPr="006519D4">
              <w:rPr>
                <w:rFonts w:ascii="Segoe UI" w:eastAsia="굴림" w:hAnsi="Segoe UI" w:cs="Segoe UI"/>
                <w:b/>
                <w:bCs/>
                <w:color w:val="24292F"/>
                <w:sz w:val="22"/>
                <w:szCs w:val="22"/>
              </w:rPr>
              <w:t>참고문헌</w:t>
            </w:r>
          </w:p>
          <w:p w14:paraId="182EF1F9" w14:textId="77777777" w:rsidR="005F5C76" w:rsidRPr="005F5C76" w:rsidRDefault="005F5C76" w:rsidP="005F5C76">
            <w:pPr>
              <w:widowControl/>
              <w:shd w:val="clear" w:color="auto" w:fill="FFFFFF"/>
              <w:wordWrap/>
              <w:autoSpaceDE/>
              <w:autoSpaceDN/>
              <w:spacing w:line="240" w:lineRule="auto"/>
              <w:jc w:val="left"/>
              <w:textAlignment w:val="auto"/>
              <w:outlineLvl w:val="2"/>
              <w:rPr>
                <w:rFonts w:ascii="Segoe UI" w:eastAsia="굴림" w:hAnsi="Segoe UI" w:cs="Segoe UI"/>
                <w:color w:val="24292F"/>
                <w:sz w:val="22"/>
                <w:szCs w:val="22"/>
              </w:rPr>
            </w:pPr>
          </w:p>
          <w:p w14:paraId="6C78F542" w14:textId="70F2E07D" w:rsidR="006519D4" w:rsidRPr="006519D4" w:rsidRDefault="005F5C76" w:rsidP="005F5C76">
            <w:pPr>
              <w:widowControl/>
              <w:shd w:val="clear" w:color="auto" w:fill="FFFFFF"/>
              <w:wordWrap/>
              <w:autoSpaceDE/>
              <w:autoSpaceDN/>
              <w:spacing w:line="240" w:lineRule="auto"/>
              <w:jc w:val="left"/>
              <w:textAlignment w:val="auto"/>
              <w:outlineLvl w:val="2"/>
              <w:rPr>
                <w:rFonts w:ascii="Segoe UI" w:eastAsia="굴림" w:hAnsi="Segoe UI" w:cs="Segoe UI"/>
                <w:color w:val="24292F"/>
                <w:sz w:val="22"/>
                <w:szCs w:val="22"/>
              </w:rPr>
            </w:pPr>
            <w:r w:rsidRPr="005F5C76">
              <w:rPr>
                <w:rFonts w:ascii="Segoe UI" w:eastAsia="굴림" w:hAnsi="Segoe UI" w:cs="Segoe UI" w:hint="eastAsia"/>
                <w:color w:val="24292F"/>
                <w:sz w:val="22"/>
                <w:szCs w:val="22"/>
              </w:rPr>
              <w:t>-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김창식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·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이윤희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·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안현철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, "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메타버스에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관한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연구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: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뉴스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빅데이터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서비스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활용과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사례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연구를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중심으로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",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디지털산업정보학회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proofErr w:type="spellStart"/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논문지</w:t>
            </w:r>
            <w:proofErr w:type="spellEnd"/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, 17(2), pp.85-101 Jun, 2021</w:t>
            </w:r>
          </w:p>
          <w:p w14:paraId="020AF8DF" w14:textId="79FA294C" w:rsidR="005F5C76" w:rsidRPr="005F5C76" w:rsidRDefault="005F5C76" w:rsidP="005F5C76">
            <w:pPr>
              <w:widowControl/>
              <w:shd w:val="clear" w:color="auto" w:fill="FFFFFF"/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Segoe UI" w:eastAsia="굴림" w:hAnsi="Segoe UI" w:cs="Segoe UI"/>
                <w:color w:val="24292F"/>
                <w:sz w:val="22"/>
                <w:szCs w:val="22"/>
              </w:rPr>
            </w:pPr>
            <w:r w:rsidRPr="005F5C76">
              <w:rPr>
                <w:rFonts w:ascii="Segoe UI" w:eastAsia="굴림" w:hAnsi="Segoe UI" w:cs="Segoe UI" w:hint="eastAsia"/>
                <w:color w:val="24292F"/>
                <w:sz w:val="22"/>
                <w:szCs w:val="22"/>
              </w:rPr>
              <w:t>-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한송이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·</w:t>
            </w:r>
            <w:proofErr w:type="spellStart"/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김태종</w:t>
            </w:r>
            <w:proofErr w:type="spellEnd"/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, "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메타버스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뉴스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빅데이터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분석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: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토픽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모델링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분석을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중심으로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",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디지털산업정보학회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proofErr w:type="spellStart"/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논문지</w:t>
            </w:r>
            <w:proofErr w:type="spellEnd"/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, 22(7), pp.1091-1099 Jul, 2021</w:t>
            </w:r>
          </w:p>
          <w:p w14:paraId="1B32A62B" w14:textId="4829AE27" w:rsidR="006519D4" w:rsidRPr="006519D4" w:rsidRDefault="005F5C76" w:rsidP="005F5C76">
            <w:pPr>
              <w:widowControl/>
              <w:shd w:val="clear" w:color="auto" w:fill="FFFFFF"/>
              <w:wordWrap/>
              <w:autoSpaceDE/>
              <w:autoSpaceDN/>
              <w:spacing w:after="100" w:afterAutospacing="1" w:line="240" w:lineRule="auto"/>
              <w:jc w:val="left"/>
              <w:textAlignment w:val="auto"/>
              <w:rPr>
                <w:rFonts w:ascii="Segoe UI" w:eastAsia="굴림" w:hAnsi="Segoe UI" w:cs="Segoe UI"/>
                <w:color w:val="24292F"/>
                <w:sz w:val="22"/>
                <w:szCs w:val="22"/>
              </w:rPr>
            </w:pPr>
            <w:r w:rsidRPr="005F5C76">
              <w:rPr>
                <w:rFonts w:ascii="Segoe UI" w:eastAsia="굴림" w:hAnsi="Segoe UI" w:cs="Segoe UI" w:hint="eastAsia"/>
                <w:color w:val="24292F"/>
                <w:sz w:val="22"/>
                <w:szCs w:val="22"/>
              </w:rPr>
              <w:t>-</w:t>
            </w:r>
            <w:r w:rsidRPr="005F5C76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이현우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,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빅데이터로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살펴본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메타버스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(Metaverse)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세계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, </w:t>
            </w:r>
            <w:proofErr w:type="spellStart"/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코카포커스</w:t>
            </w:r>
            <w:proofErr w:type="spellEnd"/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133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호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, </w:t>
            </w:r>
            <w:proofErr w:type="spellStart"/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한국콘텐츠진흥원</w:t>
            </w:r>
            <w:proofErr w:type="spellEnd"/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="006519D4"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등</w:t>
            </w:r>
          </w:p>
          <w:p w14:paraId="4C855942" w14:textId="77777777" w:rsidR="005F5C76" w:rsidRPr="005F5C76" w:rsidRDefault="006519D4" w:rsidP="005F5C76">
            <w:pPr>
              <w:widowControl/>
              <w:shd w:val="clear" w:color="auto" w:fill="FFFFFF"/>
              <w:wordWrap/>
              <w:autoSpaceDE/>
              <w:autoSpaceDN/>
              <w:spacing w:after="240" w:line="240" w:lineRule="auto"/>
              <w:jc w:val="left"/>
              <w:textAlignment w:val="auto"/>
              <w:outlineLvl w:val="2"/>
              <w:rPr>
                <w:rFonts w:ascii="Segoe UI" w:eastAsia="굴림" w:hAnsi="Segoe UI" w:cs="Segoe UI"/>
                <w:b/>
                <w:bCs/>
                <w:color w:val="24292F"/>
                <w:sz w:val="22"/>
                <w:szCs w:val="22"/>
              </w:rPr>
            </w:pPr>
            <w:r w:rsidRPr="006519D4">
              <w:rPr>
                <w:rFonts w:ascii="Segoe UI" w:eastAsia="굴림" w:hAnsi="Segoe UI" w:cs="Segoe UI"/>
                <w:b/>
                <w:bCs/>
                <w:color w:val="24292F"/>
                <w:sz w:val="22"/>
                <w:szCs w:val="22"/>
              </w:rPr>
              <w:t>분석</w:t>
            </w:r>
            <w:r w:rsidRPr="006519D4">
              <w:rPr>
                <w:rFonts w:ascii="Segoe UI" w:eastAsia="굴림" w:hAnsi="Segoe UI" w:cs="Segoe UI"/>
                <w:b/>
                <w:bCs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b/>
                <w:bCs/>
                <w:color w:val="24292F"/>
                <w:sz w:val="22"/>
                <w:szCs w:val="22"/>
              </w:rPr>
              <w:t>데이터</w:t>
            </w:r>
          </w:p>
          <w:p w14:paraId="2FCA249E" w14:textId="7B4621A3" w:rsidR="00F05404" w:rsidRPr="005F5C76" w:rsidRDefault="006519D4" w:rsidP="005F5C76">
            <w:pPr>
              <w:widowControl/>
              <w:shd w:val="clear" w:color="auto" w:fill="FFFFFF"/>
              <w:wordWrap/>
              <w:autoSpaceDE/>
              <w:autoSpaceDN/>
              <w:spacing w:after="240" w:line="240" w:lineRule="auto"/>
              <w:jc w:val="left"/>
              <w:textAlignment w:val="auto"/>
              <w:outlineLvl w:val="2"/>
              <w:rPr>
                <w:rFonts w:ascii="Segoe UI" w:eastAsia="굴림" w:hAnsi="Segoe UI" w:cs="Segoe UI" w:hint="eastAsia"/>
                <w:b/>
                <w:bCs/>
                <w:color w:val="24292F"/>
                <w:sz w:val="22"/>
                <w:szCs w:val="22"/>
              </w:rPr>
            </w:pP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메타버스를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포함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증강현실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(AR; Augmented reality), </w:t>
            </w:r>
            <w:proofErr w:type="spellStart"/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라이프로깅</w:t>
            </w:r>
            <w:proofErr w:type="spellEnd"/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(Lifelogging),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거울세계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(Mirror Worlds),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가상세계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(Virtual Worlds)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등의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키워드를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포함하는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뉴스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 xml:space="preserve"> </w:t>
            </w:r>
            <w:r w:rsidRPr="006519D4">
              <w:rPr>
                <w:rFonts w:ascii="Segoe UI" w:eastAsia="굴림" w:hAnsi="Segoe UI" w:cs="Segoe UI"/>
                <w:color w:val="24292F"/>
                <w:sz w:val="22"/>
                <w:szCs w:val="22"/>
              </w:rPr>
              <w:t>기사</w:t>
            </w:r>
          </w:p>
        </w:tc>
      </w:tr>
    </w:tbl>
    <w:p w14:paraId="7F875DA9" w14:textId="77777777" w:rsidR="00166547" w:rsidRPr="006519D4" w:rsidRDefault="00166547" w:rsidP="005F5C76">
      <w:pPr>
        <w:rPr>
          <w:rFonts w:hint="eastAsia"/>
          <w:sz w:val="24"/>
          <w:szCs w:val="24"/>
        </w:rPr>
      </w:pPr>
    </w:p>
    <w:sectPr w:rsidR="00166547" w:rsidRPr="006519D4">
      <w:footerReference w:type="default" r:id="rId9"/>
      <w:pgSz w:w="11905" w:h="16837"/>
      <w:pgMar w:top="1417" w:right="1133" w:bottom="1417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43C92" w14:textId="77777777" w:rsidR="00A02B00" w:rsidRDefault="00A02B00">
      <w:pPr>
        <w:spacing w:line="240" w:lineRule="auto"/>
      </w:pPr>
      <w:r>
        <w:separator/>
      </w:r>
    </w:p>
  </w:endnote>
  <w:endnote w:type="continuationSeparator" w:id="0">
    <w:p w14:paraId="64242DED" w14:textId="77777777" w:rsidR="00A02B00" w:rsidRDefault="00A02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FF16" w14:textId="77777777" w:rsidR="00F05404" w:rsidRDefault="00166547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7F3EE" w14:textId="77777777" w:rsidR="00A02B00" w:rsidRDefault="00A02B00">
      <w:pPr>
        <w:spacing w:line="240" w:lineRule="auto"/>
      </w:pPr>
      <w:r>
        <w:separator/>
      </w:r>
    </w:p>
  </w:footnote>
  <w:footnote w:type="continuationSeparator" w:id="0">
    <w:p w14:paraId="38541BBD" w14:textId="77777777" w:rsidR="00A02B00" w:rsidRDefault="00A02B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7C81"/>
    <w:multiLevelType w:val="multilevel"/>
    <w:tmpl w:val="6C64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66A56"/>
    <w:multiLevelType w:val="hybridMultilevel"/>
    <w:tmpl w:val="4BB01DC2"/>
    <w:lvl w:ilvl="0" w:tplc="26A84EA2">
      <w:start w:val="1"/>
      <w:numFmt w:val="decimal"/>
      <w:suff w:val="nothing"/>
      <w:lvlText w:val="%1."/>
      <w:lvlJc w:val="left"/>
      <w:pPr>
        <w:ind w:left="0" w:hanging="50"/>
      </w:pPr>
    </w:lvl>
    <w:lvl w:ilvl="1" w:tplc="0B5AFD6A">
      <w:start w:val="1"/>
      <w:numFmt w:val="ganada"/>
      <w:suff w:val="nothing"/>
      <w:lvlText w:val="%2."/>
      <w:lvlJc w:val="left"/>
      <w:pPr>
        <w:ind w:left="0" w:hanging="50"/>
      </w:pPr>
    </w:lvl>
    <w:lvl w:ilvl="2" w:tplc="7A8E07F4">
      <w:start w:val="1"/>
      <w:numFmt w:val="decimal"/>
      <w:suff w:val="nothing"/>
      <w:lvlText w:val="%3)"/>
      <w:lvlJc w:val="left"/>
      <w:pPr>
        <w:ind w:left="0" w:hanging="50"/>
      </w:pPr>
    </w:lvl>
    <w:lvl w:ilvl="3" w:tplc="7EE49862">
      <w:start w:val="1"/>
      <w:numFmt w:val="ganada"/>
      <w:suff w:val="nothing"/>
      <w:lvlText w:val="%4)"/>
      <w:lvlJc w:val="left"/>
      <w:pPr>
        <w:ind w:left="0" w:hanging="50"/>
      </w:pPr>
    </w:lvl>
    <w:lvl w:ilvl="4" w:tplc="503C82F6">
      <w:start w:val="1"/>
      <w:numFmt w:val="decimal"/>
      <w:suff w:val="nothing"/>
      <w:lvlText w:val="(%5)"/>
      <w:lvlJc w:val="left"/>
      <w:pPr>
        <w:ind w:left="0" w:hanging="50"/>
      </w:pPr>
    </w:lvl>
    <w:lvl w:ilvl="5" w:tplc="B39CF0B0">
      <w:start w:val="1"/>
      <w:numFmt w:val="ganada"/>
      <w:suff w:val="nothing"/>
      <w:lvlText w:val="(%6)"/>
      <w:lvlJc w:val="left"/>
      <w:pPr>
        <w:ind w:left="0" w:hanging="50"/>
      </w:pPr>
    </w:lvl>
    <w:lvl w:ilvl="6" w:tplc="4936F338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6B2CF022">
      <w:numFmt w:val="decimal"/>
      <w:lvlText w:val=""/>
      <w:lvlJc w:val="left"/>
    </w:lvl>
    <w:lvl w:ilvl="8" w:tplc="FDB22C52">
      <w:numFmt w:val="decimal"/>
      <w:lvlText w:val=""/>
      <w:lvlJc w:val="left"/>
    </w:lvl>
  </w:abstractNum>
  <w:abstractNum w:abstractNumId="2" w15:restartNumberingAfterBreak="0">
    <w:nsid w:val="412E307D"/>
    <w:multiLevelType w:val="hybridMultilevel"/>
    <w:tmpl w:val="E7D8E7DE"/>
    <w:lvl w:ilvl="0" w:tplc="390A7D56"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FC3615"/>
    <w:multiLevelType w:val="multilevel"/>
    <w:tmpl w:val="FBBC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35C28"/>
    <w:multiLevelType w:val="multilevel"/>
    <w:tmpl w:val="48F2BA7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309160A"/>
    <w:multiLevelType w:val="multilevel"/>
    <w:tmpl w:val="8A4C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65608"/>
    <w:multiLevelType w:val="singleLevel"/>
    <w:tmpl w:val="64C20640"/>
    <w:lvl w:ilvl="0">
      <w:start w:val="1"/>
      <w:numFmt w:val="bullet"/>
      <w:suff w:val="nothing"/>
      <w:lvlText w:val="●"/>
      <w:lvlJc w:val="left"/>
    </w:lvl>
  </w:abstractNum>
  <w:abstractNum w:abstractNumId="7" w15:restartNumberingAfterBreak="0">
    <w:nsid w:val="7C645B73"/>
    <w:multiLevelType w:val="multilevel"/>
    <w:tmpl w:val="1528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04"/>
    <w:rsid w:val="00166547"/>
    <w:rsid w:val="003560B5"/>
    <w:rsid w:val="005F5C76"/>
    <w:rsid w:val="006519D4"/>
    <w:rsid w:val="009E598F"/>
    <w:rsid w:val="00A02B00"/>
    <w:rsid w:val="00AD1DDF"/>
    <w:rsid w:val="00E23597"/>
    <w:rsid w:val="00F0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F917"/>
  <w15:docId w15:val="{B2B90BC5-5557-4C55-81E1-F887ED82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locked/>
    <w:rsid w:val="006519D4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  <w:outlineLvl w:val="2"/>
    </w:pPr>
    <w:rPr>
      <w:rFonts w:ascii="굴림" w:eastAsia="굴림" w:hAnsi="굴림" w:cs="굴림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List Paragraph"/>
    <w:basedOn w:val="a"/>
    <w:uiPriority w:val="99"/>
    <w:locked/>
    <w:rsid w:val="006519D4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6519D4"/>
    <w:rPr>
      <w:rFonts w:ascii="굴림" w:eastAsia="굴림" w:hAnsi="굴림" w:cs="굴림"/>
      <w:b/>
      <w:bCs/>
      <w:color w:val="auto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00B80DF9-127D-4266-AC88-03B880B3ED39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0202CA1E-2F7E-4E17-AAB6-19781857669F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2016</vt:lpstr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</dc:title>
  <dc:creator>NRF</dc:creator>
  <cp:lastModifiedBy>이현우</cp:lastModifiedBy>
  <cp:revision>5</cp:revision>
  <dcterms:created xsi:type="dcterms:W3CDTF">2021-09-07T03:59:00Z</dcterms:created>
  <dcterms:modified xsi:type="dcterms:W3CDTF">2021-10-19T11:10:00Z</dcterms:modified>
</cp:coreProperties>
</file>