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e9aee2385606c8492c2f15ff93c3e3a3525a536"/>
    <w:p>
      <w:pPr>
        <w:pStyle w:val="Heading1"/>
      </w:pPr>
      <w:r>
        <w:t xml:space="preserve">KMT-CEU Science MEF ICD - L0 64-Amplifier Raw Product</w:t>
      </w:r>
    </w:p>
    <w:p>
      <w:pPr>
        <w:pStyle w:val="FirstParagraph"/>
      </w:pPr>
      <w:r>
        <w:t xml:space="preserve">Archon MK/NT raw verified, MKNT chip order, amp-level primary raw archive</w:t>
      </w:r>
    </w:p>
    <w:p>
      <w:pPr>
        <w:pStyle w:val="BodyText"/>
      </w:pPr>
      <w:r>
        <w:rPr>
          <w:bCs/>
          <w:b/>
        </w:rPr>
        <w:t xml:space="preserve">v4.2 | 2026-09-04</w:t>
      </w:r>
      <w:r>
        <w:t xml:space="preserve"> </w:t>
      </w:r>
      <w:r>
        <w:t xml:space="preserve">(v4.1: 2026-08-10 · v4.0: 2026-06-19)</w:t>
      </w:r>
    </w:p>
    <w:p>
      <w:pPr>
        <w:pStyle w:val="BlockText"/>
      </w:pPr>
      <w:r>
        <w:t xml:space="preserve">이 md 파일은</w:t>
      </w:r>
      <w:r>
        <w:t xml:space="preserve"> </w:t>
      </w:r>
      <w:r>
        <w:rPr>
          <w:rStyle w:val="VerbatimChar"/>
        </w:rPr>
        <w:t xml:space="preserve">KMT_CEU_Science_MEF_ICD_L0AmpRaw_v4.2.docx</w:t>
      </w:r>
      <w:r>
        <w:t xml:space="preserve">와 동일 내용의 diff 가능한 기준본이다. 둘은 항상 같은 개정으로 갱신한다.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the KMT-CEU Archon science raw MEF interface and L0/L1 product policy.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L0 raw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amplifier image extensions with local overscan retained.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Secondary L1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Calibrated CCD-level SCI_M, SCI_K, SCI_N, SCI_T after amp-level calibration.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file naming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&lt;SITE&gt;.&lt;YYYYMMDD&gt;.&lt;NNNNNN&gt;.&lt;MK\|NT&gt;.fits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&lt;SITE&gt;</w:t>
            </w:r>
            <w:r>
              <w:t xml:space="preserve"> </w:t>
            </w:r>
            <w:r>
              <w:t xml:space="preserve">in {KMTC, KMTS, KMTA, KMTK} (v4.1, D-011; fourth code v4.2, D-017)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Verified raw 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KMTN.20260116.000001.MK.fits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KMTN.20260116.000001.NT.fits</w:t>
            </w:r>
            <w:r>
              <w:t xml:space="preserve"> </w:t>
            </w:r>
            <w:r>
              <w:t xml:space="preserve">(pre-D-011 naming; verification record)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Official chip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M, K, N, 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grouping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MK -&gt; M,K; NT -&gt; N,T</w:t>
            </w:r>
          </w:p>
        </w:tc>
      </w:tr>
    </w:tbl>
    <w:bookmarkStart w:id="20" w:name="executive-decision-update"/>
    <w:p>
      <w:pPr>
        <w:pStyle w:val="Heading2"/>
      </w:pPr>
      <w:r>
        <w:t xml:space="preserve">1. Executive decision update</w:t>
      </w:r>
    </w:p>
    <w:p>
      <w:pPr>
        <w:pStyle w:val="FirstParagraph"/>
      </w:pPr>
      <w:r>
        <w:t xml:space="preserve">This revision updates the science MEF policy from a CCD-level raw product to a 64-amplifier L0 raw product. The change is motivated by data-reduction requirements: amplifier-level offset, overscan, gain, read-noise, crosstalk, bias-jump, and boundary-source effects must be corrected before constructing full CCD images.</w:t>
      </w:r>
    </w:p>
    <w:p>
      <w:pPr>
        <w:numPr>
          <w:ilvl w:val="0"/>
          <w:numId w:val="1001"/>
        </w:numPr>
        <w:pStyle w:val="Compact"/>
      </w:pPr>
      <w:r>
        <w:t xml:space="preserve">The primary raw archive and calibration input shall be L0 64-amplifier MEF.</w:t>
      </w:r>
    </w:p>
    <w:p>
      <w:pPr>
        <w:numPr>
          <w:ilvl w:val="0"/>
          <w:numId w:val="1001"/>
        </w:numPr>
        <w:pStyle w:val="Compact"/>
      </w:pPr>
      <w:r>
        <w:t xml:space="preserve">Each amplifier extension shall preserve its local active pixels and local overscan pixels.</w:t>
      </w:r>
    </w:p>
    <w:p>
      <w:pPr>
        <w:numPr>
          <w:ilvl w:val="0"/>
          <w:numId w:val="1001"/>
        </w:numPr>
        <w:pStyle w:val="Compact"/>
      </w:pPr>
      <w:r>
        <w:t xml:space="preserve">CCD-level SCI_M, SCI_K, SCI_N, and SCI_T images shall be generated only after amplifier-level calibration.</w:t>
      </w:r>
    </w:p>
    <w:p>
      <w:pPr>
        <w:numPr>
          <w:ilvl w:val="0"/>
          <w:numId w:val="1001"/>
        </w:numPr>
        <w:pStyle w:val="Compact"/>
      </w:pPr>
      <w:r>
        <w:t xml:space="preserve">The MKNT order is retained because it follows the verified Archon controller grouping and existing converter flow.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Product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MEF image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amp extensions + binary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archive, overscan/bias/gain/crosstalk calibration, debugging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raw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 Calibrated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SCI_M, SCI_K, SCI_N, SCI_T + calibration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Calibrated CCD images for astrometry, DIA, photometry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 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 images, catalogs, light curves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analysis 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product</w:t>
            </w:r>
          </w:p>
        </w:tc>
      </w:tr>
    </w:tbl>
    <w:bookmarkEnd w:id="20"/>
    <w:bookmarkStart w:id="22" w:name="verified-archon-raw-geometry"/>
    <w:p>
      <w:pPr>
        <w:pStyle w:val="Heading2"/>
      </w:pPr>
      <w:r>
        <w:t xml:space="preserve">2. Verified Archon raw geometry</w:t>
      </w:r>
    </w:p>
    <w:p>
      <w:pPr>
        <w:pStyle w:val="FirstParagraph"/>
      </w:pPr>
      <w:r>
        <w:t xml:space="preserve">The actual Archon test files show a two-file science raw structure. The MK file carries the M and K chip data and the observation metadata. The NT file carries the N and T chip data.</w:t>
      </w:r>
    </w:p>
    <w:p>
      <w:pPr>
        <w:pStyle w:val="BodyText"/>
      </w:pPr>
      <w:r>
        <w:rPr>
          <w:bCs/>
          <w:b/>
        </w:rPr>
        <w:t xml:space="preserve">Changed in v4.1 (OI-8):</w:t>
      </w:r>
      <w:r>
        <w:t xml:space="preserve"> </w:t>
      </w:r>
      <w:r>
        <w:t xml:space="preserve">v4.0 stated, based on the verification-time sample, that the NT file</w:t>
      </w:r>
      <w:r>
        <w:t xml:space="preserve"> </w:t>
      </w:r>
      <w:r>
        <w:t xml:space="preserve">“</w:t>
      </w:r>
      <w:r>
        <w:t xml:space="preserve">may contain only a minimal FITS header</w:t>
      </w:r>
      <w:r>
        <w:t xml:space="preserve">”</w:t>
      </w:r>
      <w:r>
        <w:t xml:space="preserve">. This is no longer permitted.</w:t>
      </w:r>
      <w:r>
        <w:t xml:space="preserve"> </w:t>
      </w:r>
      <w:r>
        <w:rPr>
          <w:bCs/>
          <w:b/>
        </w:rPr>
        <w:t xml:space="preserve">Both MK and NT files shall carry the complete required header set</w:t>
      </w:r>
      <w:r>
        <w:t xml:space="preserve"> </w:t>
      </w:r>
      <w:r>
        <w:t xml:space="preserve">defined in</w:t>
      </w:r>
      <w:r>
        <w:t xml:space="preserve"> </w:t>
      </w:r>
      <w:r>
        <w:rPr>
          <w:rStyle w:val="VerbatimChar"/>
        </w:rPr>
        <w:t xml:space="preserve">raw_fits_spec/KMT_CEU_Raw_FITS_Pair_Spec_v1.2.md</w:t>
      </w:r>
      <w:r>
        <w:t xml:space="preserve"> </w:t>
      </w:r>
      <w:r>
        <w:t xml:space="preserve">chapter 5. Rationale: (1) the NT file must be interpretable on its own to be a complete archive asset, (2) controller 2 identity/telemetry exists only in the NT header, and (3) pair-consistency checks require the same keys on both sides.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Raw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Contains chips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&lt;SITE&gt;.YYYYMMDD.NNNNNN.MK.fits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M,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metadata source and pixel data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&lt;SITE&gt;.YYYYMMDD.NNNNNN.NT.fits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N,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Pixel data source; full required header (v4.1, was</w:t>
            </w:r>
            <w:r>
              <w:t xml:space="preserve"> </w:t>
            </w:r>
            <w:r>
              <w:t xml:space="preserve">“</w:t>
            </w:r>
            <w:r>
              <w:t xml:space="preserve">may be minimal</w:t>
            </w:r>
            <w:r>
              <w:t xml:space="preserve">”</w:t>
            </w:r>
            <w:r>
              <w:t xml:space="preserve"> </w:t>
            </w:r>
            <w:r>
              <w:t xml:space="preserve">in v4.0)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RAWNAX1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x 1200 pixel amp tiles in 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RAWNAX2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4616 lower active rows + 168 middle Y overscan + 4616 upper active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RAWXTILE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1152 active columns + 48 overscan 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columns per amplifier tile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OVERSCNX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X overscan columns per amplifier tile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PRESCANX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local X prescan in verified Archon raw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MIDOVSCY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Y overscan rows between lower and upper active halves</w:t>
            </w:r>
          </w:p>
        </w:tc>
      </w:tr>
    </w:tbl>
    <w:bookmarkStart w:id="21" w:name="raw-file-naming-v4.1-d-011-v4.2-d-017"/>
    <w:p>
      <w:pPr>
        <w:pStyle w:val="Heading3"/>
      </w:pPr>
      <w:r>
        <w:t xml:space="preserve">2.1 Raw file naming (v4.1, D-011 · v4.2, D-017)</w:t>
      </w:r>
    </w:p>
    <w:p>
      <w:pPr>
        <w:pStyle w:val="FirstParagraph"/>
      </w:pPr>
      <w:r>
        <w:t xml:space="preserve">The raw pair filename prefix is a</w:t>
      </w:r>
      <w:r>
        <w:t xml:space="preserve"> </w:t>
      </w:r>
      <w:r>
        <w:rPr>
          <w:bCs/>
          <w:b/>
        </w:rPr>
        <w:t xml:space="preserve">4-letter uppercase site code</w:t>
      </w:r>
      <w:r>
        <w:t xml:space="preserve">, replacing the fixed literal</w:t>
      </w:r>
      <w:r>
        <w:t xml:space="preserve"> </w:t>
      </w:r>
      <w:r>
        <w:rPr>
          <w:rStyle w:val="VerbatimChar"/>
        </w:rPr>
        <w:t xml:space="preserve">KMTN</w:t>
      </w:r>
      <w:r>
        <w:t xml:space="preserve"> </w:t>
      </w:r>
      <w:r>
        <w:t xml:space="preserve">of v4.0. The site code equals the TC telemetry</w:t>
      </w:r>
      <w:r>
        <w:t xml:space="preserve"> </w:t>
      </w:r>
      <w:r>
        <w:rPr>
          <w:rStyle w:val="VerbatimChar"/>
        </w:rPr>
        <w:t xml:space="preserve">TELID</w:t>
      </w:r>
      <w:r>
        <w:t xml:space="preserve"> </w:t>
      </w:r>
      <w:r>
        <w:t xml:space="preserve">convention, so it is an extension of an existing identifier, not a new one.</w:t>
      </w:r>
    </w:p>
    <w:p>
      <w:pPr>
        <w:pStyle w:val="SourceCode"/>
      </w:pPr>
      <w:r>
        <w:rPr>
          <w:rStyle w:val="VerbatimChar"/>
        </w:rPr>
        <w:t xml:space="preserve">&lt;SITE&gt;.&lt;YYYYMMDD&gt;.&lt;NNNNNN&gt;.MK.fits</w:t>
      </w:r>
      <w:r>
        <w:br/>
      </w:r>
      <w:r>
        <w:rPr>
          <w:rStyle w:val="VerbatimChar"/>
        </w:rPr>
        <w:t xml:space="preserve">&lt;SITE&gt;.&lt;YYYYMMDD&gt;.&lt;NNNNNN&gt;.NT.fits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&lt;SITE&gt;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OBSERVAT</w:t>
            </w:r>
            <w:r>
              <w:t xml:space="preserve"> </w:t>
            </w:r>
            <w: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 MEF prefix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KMTC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kmtc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KMTS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kmts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KMTA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kmta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KMTK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KASI (lab, demonstration, full rehearsal)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kmtk</w:t>
            </w:r>
          </w:p>
        </w:tc>
      </w:tr>
    </w:tbl>
    <w:p>
      <w:pPr>
        <w:pStyle w:val="BodyText"/>
      </w:pPr>
      <w:r>
        <w:rPr>
          <w:bCs/>
          <w:b/>
        </w:rPr>
        <w:t xml:space="preserve">Changed in v4.2 (D-017):</w:t>
      </w:r>
      <w:r>
        <w:t xml:space="preserve"> </w:t>
      </w:r>
      <w:r>
        <w:t xml:space="preserve">the fourth site code</w:t>
      </w:r>
      <w:r>
        <w:t xml:space="preserve"> </w:t>
      </w:r>
      <w:r>
        <w:rPr>
          <w:rStyle w:val="VerbatimChar"/>
        </w:rPr>
        <w:t xml:space="preserve">KMTT</w:t>
      </w:r>
      <w:r>
        <w:t xml:space="preserve">/</w:t>
      </w:r>
      <w:r>
        <w:rPr>
          <w:rStyle w:val="VerbatimChar"/>
        </w:rPr>
        <w:t xml:space="preserve">TESTBED</w:t>
      </w:r>
      <w:r>
        <w:t xml:space="preserve"> </w:t>
      </w:r>
      <w:r>
        <w:t xml:space="preserve">is retired and replaced by</w:t>
      </w:r>
      <w:r>
        <w:t xml:space="preserve"> </w:t>
      </w:r>
      <w:r>
        <w:rPr>
          <w:rStyle w:val="VerbatimChar"/>
        </w:rPr>
        <w:t xml:space="preserve">KMTK</w:t>
      </w:r>
      <w:r>
        <w:t xml:space="preserve">/</w:t>
      </w:r>
      <w:r>
        <w:rPr>
          <w:rStyle w:val="VerbatimChar"/>
        </w:rPr>
        <w:t xml:space="preserve">KASI</w:t>
      </w:r>
      <w:r>
        <w:t xml:space="preserve">. The testbed is a purpose, not a place - the place is KASI, and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already used</w:t>
      </w:r>
      <w:r>
        <w:t xml:space="preserve"> </w:t>
      </w:r>
      <w:r>
        <w:rPr>
          <w:rStyle w:val="VerbatimChar"/>
        </w:rPr>
        <w:t xml:space="preserve">KASI</w:t>
      </w:r>
      <w:r>
        <w:t xml:space="preserve">;</w:t>
      </w:r>
      <w:r>
        <w:t xml:space="preserve"> </w:t>
      </w:r>
      <w:r>
        <w:rPr>
          <w:rStyle w:val="VerbatimChar"/>
        </w:rPr>
        <w:t xml:space="preserve">KMTT</w:t>
      </w:r>
      <w:r>
        <w:t xml:space="preserve">’s trailing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also read like the T chip next to channel labels. No data was ever produced under the</w:t>
      </w:r>
      <w:r>
        <w:t xml:space="preserve"> </w:t>
      </w:r>
      <w:r>
        <w:rPr>
          <w:rStyle w:val="VerbatimChar"/>
        </w:rPr>
        <w:t xml:space="preserve">KMTT</w:t>
      </w:r>
      <w:r>
        <w:t xml:space="preserve"> </w:t>
      </w:r>
      <w:r>
        <w:t xml:space="preserve">code. Site codes outside the four are normalized to</w:t>
      </w:r>
      <w:r>
        <w:t xml:space="preserve"> </w:t>
      </w:r>
      <w:r>
        <w:rPr>
          <w:rStyle w:val="VerbatimChar"/>
        </w:rPr>
        <w:t xml:space="preserve">KMTK</w:t>
      </w:r>
      <w:r>
        <w:t xml:space="preserve"> </w:t>
      </w:r>
      <w:r>
        <w:t xml:space="preserve">with a warning on the acquisition side (DECISION_LOG D-017).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&lt;YYYYMMDD&gt;</w:t>
      </w:r>
      <w:r>
        <w:t xml:space="preserve">: 8 digits, observing-night date.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&lt;NNNNNN&gt;</w:t>
      </w:r>
      <w:r>
        <w:t xml:space="preserve">: exposure sequence number,</w:t>
      </w:r>
      <w:r>
        <w:t xml:space="preserve"> </w:t>
      </w:r>
      <w:r>
        <w:rPr>
          <w:bCs/>
          <w:b/>
        </w:rPr>
        <w:t xml:space="preserve">6 digits, zero-padded</w:t>
      </w:r>
      <w:r>
        <w:t xml:space="preserve">, identical on both pair members.</w:t>
      </w:r>
    </w:p>
    <w:p>
      <w:pPr>
        <w:numPr>
          <w:ilvl w:val="0"/>
          <w:numId w:val="1002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.MK.fits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.NT.fits</w:t>
      </w:r>
      <w:r>
        <w:t xml:space="preserve"> </w:t>
      </w:r>
      <w:r>
        <w:t xml:space="preserve">suffixes are case-sensitive; the converter pairs files by these strings.</w:t>
      </w:r>
    </w:p>
    <w:p>
      <w:pPr>
        <w:numPr>
          <w:ilvl w:val="0"/>
          <w:numId w:val="1002"/>
        </w:numPr>
        <w:pStyle w:val="Compact"/>
      </w:pPr>
      <w:r>
        <w:t xml:space="preserve">The filename</w:t>
      </w:r>
      <w:r>
        <w:t xml:space="preserve"> </w:t>
      </w:r>
      <w:r>
        <w:rPr>
          <w:rStyle w:val="VerbatimChar"/>
        </w:rPr>
        <w:t xml:space="preserve">&lt;SITE&gt;</w:t>
      </w:r>
      <w:r>
        <w:t xml:space="preserve"> </w:t>
      </w:r>
      <w:r>
        <w:t xml:space="preserve">must agree with the</w:t>
      </w:r>
      <w:r>
        <w:t xml:space="preserve"> </w:t>
      </w:r>
      <w:r>
        <w:rPr>
          <w:rStyle w:val="VerbatimChar"/>
        </w:rPr>
        <w:t xml:space="preserve">OBSERVAT</w:t>
      </w:r>
      <w:r>
        <w:t xml:space="preserve"> </w:t>
      </w:r>
      <w:r>
        <w:t xml:space="preserve">header; the converter (v2.4.0) derives the output MEF prefix from the filename site code and raises an error on mismatch.</w:t>
      </w:r>
    </w:p>
    <w:p>
      <w:pPr>
        <w:numPr>
          <w:ilvl w:val="0"/>
          <w:numId w:val="1002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Wrote</w:t>
      </w:r>
      <w:r>
        <w:t xml:space="preserve"> </w:t>
      </w:r>
      <w:r>
        <w:t xml:space="preserve">logical names sent to OBSAgent keep the legacy</w:t>
      </w:r>
      <w:r>
        <w:t xml:space="preserve"> </w:t>
      </w:r>
      <w:r>
        <w:rPr>
          <w:rStyle w:val="VerbatimChar"/>
        </w:rPr>
        <w:t xml:space="preserve">KMTN&lt;chip&gt;</w:t>
      </w:r>
      <w:r>
        <w:t xml:space="preserve"> </w:t>
      </w:r>
      <w:r>
        <w:t xml:space="preserve">form and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affected by this change (DECISION_LOG D-010/D-011).</w:t>
      </w:r>
    </w:p>
    <w:p>
      <w:pPr>
        <w:numPr>
          <w:ilvl w:val="0"/>
          <w:numId w:val="1002"/>
        </w:numPr>
        <w:pStyle w:val="Compact"/>
      </w:pPr>
      <w:r>
        <w:t xml:space="preserve">Rationale, mapping authority, and failure modes:</w:t>
      </w:r>
      <w:r>
        <w:t xml:space="preserve"> </w:t>
      </w:r>
      <w:r>
        <w:rPr>
          <w:rStyle w:val="VerbatimChar"/>
        </w:rPr>
        <w:t xml:space="preserve">raw_fits_spec/KMT_CEU_Raw_FITS_Pair_Spec_v1.2.md</w:t>
      </w:r>
      <w:r>
        <w:t xml:space="preserve"> </w:t>
      </w:r>
      <w:r>
        <w:t xml:space="preserve">section 2.3 and DECISION_LOG D-011.</w:t>
      </w:r>
    </w:p>
    <w:bookmarkEnd w:id="21"/>
    <w:bookmarkEnd w:id="22"/>
    <w:bookmarkStart w:id="23" w:name="chip-order-and-amplifier-numbering"/>
    <w:p>
      <w:pPr>
        <w:pStyle w:val="Heading2"/>
      </w:pPr>
      <w:r>
        <w:t xml:space="preserve">3. Chip order and amplifier numbering</w:t>
      </w:r>
    </w:p>
    <w:p>
      <w:pPr>
        <w:pStyle w:val="FirstParagraph"/>
      </w:pPr>
      <w:r>
        <w:t xml:space="preserve">The official science chip order for this ICD is M, K, N, T. This follows the raw file grouping and the converter loop structure.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amplifier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extension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M01T..M08T, M01B..M08B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K01T..K08T, K01B..K08B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33-48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N01T..N08T, N01B..N08B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49-64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T01T..T08T, T01B..T08B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CHIPLIST = 'M,K,N,T'</w:t>
      </w:r>
      <w:r>
        <w:br/>
      </w:r>
      <w:r>
        <w:rPr>
          <w:rStyle w:val="VerbatimChar"/>
        </w:rPr>
        <w:t xml:space="preserve">RAWGROUP = 'MKNT'</w:t>
      </w:r>
      <w:r>
        <w:br/>
      </w:r>
      <w:r>
        <w:rPr>
          <w:rStyle w:val="VerbatimChar"/>
        </w:rPr>
        <w:t xml:space="preserve">M: AMPID  1-16</w:t>
      </w:r>
      <w:r>
        <w:br/>
      </w:r>
      <w:r>
        <w:rPr>
          <w:rStyle w:val="VerbatimChar"/>
        </w:rPr>
        <w:t xml:space="preserve">K: AMPID 17-32</w:t>
      </w:r>
      <w:r>
        <w:br/>
      </w:r>
      <w:r>
        <w:rPr>
          <w:rStyle w:val="VerbatimChar"/>
        </w:rPr>
        <w:t xml:space="preserve">N: AMPID 33-48</w:t>
      </w:r>
      <w:r>
        <w:br/>
      </w:r>
      <w:r>
        <w:rPr>
          <w:rStyle w:val="VerbatimChar"/>
        </w:rPr>
        <w:t xml:space="preserve">T: AMPID 49-64</w:t>
      </w:r>
    </w:p>
    <w:bookmarkEnd w:id="23"/>
    <w:bookmarkStart w:id="24" w:name="Xefa96e829559c83a54ab54ead1857aa28b3eff4"/>
    <w:p>
      <w:pPr>
        <w:pStyle w:val="Heading2"/>
      </w:pPr>
      <w:r>
        <w:t xml:space="preserve">4. Legacy OSU orientation vs CEU Archon orientation</w:t>
      </w:r>
    </w:p>
    <w:p>
      <w:pPr>
        <w:pStyle w:val="FirstParagraph"/>
      </w:pPr>
      <w:r>
        <w:t xml:space="preserve">In the legacy OSU electronics, M/T and K/N were historically treated as different orientation groups. In the CEU Archon system, all science CCDs are read using the same top/bottom dual-end scheme, and no chip-dependent OSU-style image flip is applied at L0 packing.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OSU 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KMT-CEU Archon L0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Chip-dependent flip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M/T and K/N orientation groups existed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chip-dependent flip; CHIPFLP=None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Y-direction distinction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depend on chip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only on TOP/BOT 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TOP/BOT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the controlling convention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 1-8 = TOP, amp 9-16 = BOT for every chip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archive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stripe/amp conventions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64 amp extensions plus AMPINFO</w:t>
            </w:r>
          </w:p>
        </w:tc>
      </w:tr>
    </w:tbl>
    <w:bookmarkEnd w:id="24"/>
    <w:bookmarkStart w:id="25" w:name="l0-64-amplifier-mef-structure"/>
    <w:p>
      <w:pPr>
        <w:pStyle w:val="Heading2"/>
      </w:pPr>
      <w:r>
        <w:t xml:space="preserve">5. L0 64-amplifier MEF structure</w:t>
      </w:r>
    </w:p>
    <w:p>
      <w:pPr>
        <w:pStyle w:val="FirstParagraph"/>
      </w:pPr>
      <w:r>
        <w:t xml:space="preserve">The L0 raw MEF stores each amplifier as an image extension. Each amp image is 1200 x 4616 pixels and includes the 1152 active columns plus 48 local overscan columns. This makes amplifier-level calibration direct and reproducible.</w:t>
      </w:r>
    </w:p>
    <w:p>
      <w:pPr>
        <w:pStyle w:val="SourceCode"/>
      </w:pPr>
      <w:r>
        <w:rPr>
          <w:rStyle w:val="VerbatimChar"/>
        </w:rPr>
        <w:t xml:space="preserve">PRIMARY</w:t>
      </w:r>
      <w:r>
        <w:br/>
      </w:r>
      <w:r>
        <w:rPr>
          <w:rStyle w:val="VerbatimChar"/>
        </w:rPr>
        <w:t xml:space="preserve">M01T M02T M03T M04T M05T M06T M07T M08T</w:t>
      </w:r>
      <w:r>
        <w:br/>
      </w:r>
      <w:r>
        <w:rPr>
          <w:rStyle w:val="VerbatimChar"/>
        </w:rPr>
        <w:t xml:space="preserve">M01B M02B M03B M04B M05B M06B M07B M08B</w:t>
      </w:r>
      <w:r>
        <w:br/>
      </w:r>
      <w:r>
        <w:rPr>
          <w:rStyle w:val="VerbatimChar"/>
        </w:rPr>
        <w:t xml:space="preserve">K01T ... K08T, K01B ... K08B</w:t>
      </w:r>
      <w:r>
        <w:br/>
      </w:r>
      <w:r>
        <w:rPr>
          <w:rStyle w:val="VerbatimChar"/>
        </w:rPr>
        <w:t xml:space="preserve">N01T ... N08T, N01B ... N08B</w:t>
      </w:r>
      <w:r>
        <w:br/>
      </w:r>
      <w:r>
        <w:rPr>
          <w:rStyle w:val="VerbatimChar"/>
        </w:rPr>
        <w:t xml:space="preserve">T01T ... T08T, T01B ... T08B</w:t>
      </w:r>
      <w:r>
        <w:br/>
      </w:r>
      <w:r>
        <w:rPr>
          <w:rStyle w:val="VerbatimChar"/>
        </w:rPr>
        <w:t xml:space="preserve">AMPINFO</w:t>
      </w:r>
      <w:r>
        <w:br/>
      </w:r>
      <w:r>
        <w:rPr>
          <w:rStyle w:val="VerbatimChar"/>
        </w:rPr>
        <w:t xml:space="preserve">XTALKINFO</w:t>
      </w:r>
      <w:r>
        <w:br/>
      </w:r>
      <w:r>
        <w:rPr>
          <w:rStyle w:val="VerbatimChar"/>
        </w:rPr>
        <w:t xml:space="preserve">VOLTINFO</w:t>
      </w:r>
      <w:r>
        <w:br/>
      </w:r>
      <w:r>
        <w:rPr>
          <w:rStyle w:val="VerbatimChar"/>
        </w:rPr>
        <w:t xml:space="preserve">TELEMETRY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Extension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NAXIS1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NAXIS2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 image 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amplifier half-strip with active + local overscan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Authoritative 64-row amplifier geometry/electronics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XTALKINFO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x 64 crosstalk model table; calibration values may be placeholders initially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VOLTINFO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 and clock voltage settings/telemetry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Archon controller status and readout telemetry</w:t>
            </w:r>
          </w:p>
        </w:tc>
      </w:tr>
    </w:tbl>
    <w:bookmarkEnd w:id="25"/>
    <w:bookmarkStart w:id="26" w:name="why-l0-must-preserve-64-amplifier-images"/>
    <w:p>
      <w:pPr>
        <w:pStyle w:val="Heading2"/>
      </w:pPr>
      <w:r>
        <w:t xml:space="preserve">6. Why L0 must preserve 64 amplifier images</w:t>
      </w:r>
    </w:p>
    <w:p>
      <w:pPr>
        <w:pStyle w:val="FirstParagraph"/>
      </w:pPr>
      <w:r>
        <w:t xml:space="preserve">The main driver is not file size but photometric correctness. If raw data are assembled into four CCD images before amp-level calibration, amplifier boundary discontinuities can contaminate PSF/DIA photometry, especially in crowded fields.</w:t>
      </w:r>
    </w:p>
    <w:p>
      <w:pPr>
        <w:numPr>
          <w:ilvl w:val="0"/>
          <w:numId w:val="1003"/>
        </w:numPr>
        <w:pStyle w:val="Compact"/>
      </w:pPr>
      <w:r>
        <w:t xml:space="preserve">Amplifier offsets must be measured and corrected using the local overscan for each amplifier.</w:t>
      </w:r>
    </w:p>
    <w:p>
      <w:pPr>
        <w:numPr>
          <w:ilvl w:val="0"/>
          <w:numId w:val="1003"/>
        </w:numPr>
        <w:pStyle w:val="Compact"/>
      </w:pPr>
      <w:r>
        <w:t xml:space="preserve">Gain and read-noise differences are amplifier properties and should be applied before CCD assembly.</w:t>
      </w:r>
    </w:p>
    <w:p>
      <w:pPr>
        <w:numPr>
          <w:ilvl w:val="0"/>
          <w:numId w:val="1003"/>
        </w:numPr>
        <w:pStyle w:val="Compact"/>
      </w:pPr>
      <w:r>
        <w:t xml:space="preserve">Crosstalk and bias jumps are electronics effects and are best diagnosed in amplifier coordinates.</w:t>
      </w:r>
    </w:p>
    <w:p>
      <w:pPr>
        <w:numPr>
          <w:ilvl w:val="0"/>
          <w:numId w:val="1003"/>
        </w:numPr>
        <w:pStyle w:val="Compact"/>
      </w:pPr>
      <w:r>
        <w:t xml:space="preserve">If a star crosses an amp boundary, uncorrected offsets can distort the PSF and produce incorrect fluxes.</w:t>
      </w:r>
    </w:p>
    <w:p>
      <w:pPr>
        <w:numPr>
          <w:ilvl w:val="0"/>
          <w:numId w:val="1003"/>
        </w:numPr>
        <w:pStyle w:val="Compact"/>
      </w:pPr>
      <w:r>
        <w:t xml:space="preserve">Crowded-field DIA and PSF photometry should operate on CCD images only after amp-level corrections are complete.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 in CCD-level raw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64-amp L0 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 boundary hidden inside SCI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 offset correction becomes indirect and fragile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 is explicit through extension and AMPINFO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overscan removed or separated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 tracking is harder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Overscan remains in each amp extension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crossing two amps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PSF/background if offsets differ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each amp first, then assemble CCD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Electronics artifact diagnosis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cause may be obscured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 remains associated with AMPID/CTRLID/CHANNEL</w:t>
            </w:r>
          </w:p>
        </w:tc>
      </w:tr>
    </w:tbl>
    <w:bookmarkEnd w:id="26"/>
    <w:bookmarkStart w:id="27" w:name="amp-extension-section-definitions"/>
    <w:p>
      <w:pPr>
        <w:pStyle w:val="Heading2"/>
      </w:pPr>
      <w:r>
        <w:t xml:space="preserve">7. Amp extension section definitions</w:t>
      </w:r>
    </w:p>
    <w:p>
      <w:pPr>
        <w:pStyle w:val="FirstParagraph"/>
      </w:pPr>
      <w:r>
        <w:t xml:space="preserve">The local image coordinate system of each L0 amp extension is 1200 x 4616. DATASEC and BIASSEC are local to this extension, while CCDSEC and DETSEC map the same pixels to CCD and mosaic coordinates.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Amp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DATASEC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BIASSEC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amps 1-4 and 9-12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[1:1152,1:4616]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[1153:1200,1:4616]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Overscan is on the right 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amps 5-8 and 13-16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[49:1200,1:4616]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[1:48,1:4616]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Overscan is on the left side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Amp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CCDSEC Y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Y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4617:9232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4785:9400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1:4616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1:4616</w:t>
            </w:r>
          </w:p>
        </w:tc>
      </w:tr>
    </w:tbl>
    <w:bookmarkEnd w:id="27"/>
    <w:bookmarkStart w:id="28" w:name="ampinfo-binary-table"/>
    <w:p>
      <w:pPr>
        <w:pStyle w:val="Heading2"/>
      </w:pPr>
      <w:r>
        <w:t xml:space="preserve">8. AMPINFO binary table</w:t>
      </w:r>
    </w:p>
    <w:p>
      <w:pPr>
        <w:pStyle w:val="FirstParagraph"/>
      </w:pPr>
      <w:r>
        <w:t xml:space="preserve">AMPINFO is the authoritative machine-readable map from image extension to raw pixel source, CCD coordinates, detector mosaic coordinates, and electronics channel identity.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Representative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EXTNAME, AMPID, CHIPID, STRIPID, ENDID, AMPNAME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each amplifier extension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RAWFILE, RAWDATA, RAWBIAS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 exact source pixels in MK/NT raw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CCDSEC, AMPSEC, DETSEC, DATASEC, BIASSEC, TRIMSEC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between local, CCD, and detector coordinates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Electronics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CTRLID, MODULE, CHANNEL, XTALKGROUP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amp to controller and electronics 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GAIN, RDNOISE, SATLEVEL, LINMAX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amp-level calibration parameters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CHIPFLP, READDIR, STRIPDIR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CEU orientation convention</w:t>
            </w:r>
          </w:p>
        </w:tc>
      </w:tr>
    </w:tbl>
    <w:bookmarkEnd w:id="28"/>
    <w:bookmarkStart w:id="29" w:name="xtalkinfo-voltinfo-and-telemetry"/>
    <w:p>
      <w:pPr>
        <w:pStyle w:val="Heading2"/>
      </w:pPr>
      <w:r>
        <w:t xml:space="preserve">9. XTALKINFO, VOLTINFO, and TELEMETRY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 in 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XTALKINFO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x 64 source-target crosstalk coefficients. Placeholder values are allowed only before calibration.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VOLTINFO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 dependent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 and clock voltage setpoints and measured values.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Controller-level firmware, temperature, readtime, status, and error flags.</w:t>
            </w:r>
          </w:p>
        </w:tc>
      </w:tr>
    </w:tbl>
    <w:bookmarkEnd w:id="29"/>
    <w:bookmarkStart w:id="30" w:name="recommended-processing-sequence"/>
    <w:p>
      <w:pPr>
        <w:pStyle w:val="Heading2"/>
      </w:pPr>
      <w:r>
        <w:t xml:space="preserve">10. Recommended processing sequence</w:t>
      </w:r>
    </w:p>
    <w:p>
      <w:pPr>
        <w:numPr>
          <w:ilvl w:val="0"/>
          <w:numId w:val="1004"/>
        </w:numPr>
        <w:pStyle w:val="Compact"/>
      </w:pPr>
      <w:r>
        <w:t xml:space="preserve">Read L0 64-amplifier MEF and AMPINFO.</w:t>
      </w:r>
    </w:p>
    <w:p>
      <w:pPr>
        <w:numPr>
          <w:ilvl w:val="0"/>
          <w:numId w:val="1004"/>
        </w:numPr>
        <w:pStyle w:val="Compact"/>
      </w:pPr>
      <w:r>
        <w:t xml:space="preserve">Apply local overscan correction to each amplifier extension using BIASSEC.</w:t>
      </w:r>
    </w:p>
    <w:p>
      <w:pPr>
        <w:numPr>
          <w:ilvl w:val="0"/>
          <w:numId w:val="1004"/>
        </w:numPr>
        <w:pStyle w:val="Compact"/>
      </w:pPr>
      <w:r>
        <w:t xml:space="preserve">Apply amp-level bias, gain, read-noise, linearity, saturation, and bad-pixel masks.</w:t>
      </w:r>
    </w:p>
    <w:p>
      <w:pPr>
        <w:numPr>
          <w:ilvl w:val="0"/>
          <w:numId w:val="1004"/>
        </w:numPr>
        <w:pStyle w:val="Compact"/>
      </w:pPr>
      <w:r>
        <w:t xml:space="preserve">Apply crosstalk correction using XTALKINFO after coefficients are calibrated.</w:t>
      </w:r>
    </w:p>
    <w:p>
      <w:pPr>
        <w:numPr>
          <w:ilvl w:val="0"/>
          <w:numId w:val="1004"/>
        </w:numPr>
        <w:pStyle w:val="Compact"/>
      </w:pPr>
      <w:r>
        <w:t xml:space="preserve">Inspect amp boundary seams and bias-jump signatures.</w:t>
      </w:r>
    </w:p>
    <w:p>
      <w:pPr>
        <w:numPr>
          <w:ilvl w:val="0"/>
          <w:numId w:val="1004"/>
        </w:numPr>
        <w:pStyle w:val="Compact"/>
      </w:pPr>
      <w:r>
        <w:t xml:space="preserve">Assemble calibrated SCI_M, SCI_K, SCI_N, and SCI_T CCD images.</w:t>
      </w:r>
    </w:p>
    <w:p>
      <w:pPr>
        <w:numPr>
          <w:ilvl w:val="0"/>
          <w:numId w:val="1004"/>
        </w:numPr>
        <w:pStyle w:val="Compact"/>
      </w:pPr>
      <w:r>
        <w:t xml:space="preserve">Run astrometry, DIA, PSF photometry, catalog matching, and light-curve generation.</w:t>
      </w:r>
    </w:p>
    <w:bookmarkEnd w:id="30"/>
    <w:bookmarkStart w:id="31" w:name="converter-implementation-status"/>
    <w:p>
      <w:pPr>
        <w:pStyle w:val="Heading2"/>
      </w:pPr>
      <w:r>
        <w:t xml:space="preserve">11. Converter implementation status</w:t>
      </w:r>
    </w:p>
    <w:p>
      <w:pPr>
        <w:pStyle w:val="FirstParagraph"/>
      </w:pPr>
      <w:r>
        <w:t xml:space="preserve">The companion converter (</w:t>
      </w:r>
      <w:r>
        <w:rPr>
          <w:rStyle w:val="VerbatimChar"/>
        </w:rPr>
        <w:t xml:space="preserve">kmt_ceu_archon_mknt_to_l0_amp_mef_v2_1.py</w:t>
      </w:r>
      <w:r>
        <w:t xml:space="preserve">, v2.4.0) implements the L0 64-amplifier MEF structure from verified MK/NT raw images. It creates 64 amp image HDUs and the four required binary tables. Since v2.2.0 it also derives the output prefix from the filename site code and cross-checks it against</w:t>
      </w:r>
      <w:r>
        <w:t xml:space="preserve"> </w:t>
      </w:r>
      <w:r>
        <w:rPr>
          <w:rStyle w:val="VerbatimChar"/>
        </w:rPr>
        <w:t xml:space="preserve">OBSERVAT</w:t>
      </w:r>
      <w:r>
        <w:t xml:space="preserve"> </w:t>
      </w:r>
      <w:r>
        <w:t xml:space="preserve">(section 2.1); v2.4.0 recognizes the D-017 site-code set (</w:t>
      </w:r>
      <w:r>
        <w:rPr>
          <w:rStyle w:val="VerbatimChar"/>
        </w:rPr>
        <w:t xml:space="preserve">KMTK</w:t>
      </w:r>
      <w:r>
        <w:t xml:space="preserve">/</w:t>
      </w:r>
      <w:r>
        <w:rPr>
          <w:rStyle w:val="VerbatimChar"/>
        </w:rPr>
        <w:t xml:space="preserve">KASI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KMTT</w:t>
      </w:r>
      <w:r>
        <w:t xml:space="preserve">/</w:t>
      </w:r>
      <w:r>
        <w:rPr>
          <w:rStyle w:val="VerbatimChar"/>
        </w:rPr>
        <w:t xml:space="preserve">TESTBED</w:t>
      </w:r>
      <w:r>
        <w:t xml:space="preserve">). Since v2.3.0 the</w:t>
      </w:r>
      <w:r>
        <w:t xml:space="preserve"> </w:t>
      </w:r>
      <w:r>
        <w:rPr>
          <w:rStyle w:val="VerbatimChar"/>
        </w:rPr>
        <w:t xml:space="preserve">--ampchar</w:t>
      </w:r>
      <w:r>
        <w:t xml:space="preserve"> </w:t>
      </w:r>
      <w:r>
        <w:t xml:space="preserve">option stamps measured per-amp</w:t>
      </w:r>
      <w:r>
        <w:t xml:space="preserve"> </w:t>
      </w:r>
      <w:r>
        <w:rPr>
          <w:rStyle w:val="VerbatimChar"/>
        </w:rPr>
        <w:t xml:space="preserve">GAIN</w:t>
      </w:r>
      <w:r>
        <w:t xml:space="preserve">/</w:t>
      </w:r>
      <w:r>
        <w:rPr>
          <w:rStyle w:val="VerbatimChar"/>
        </w:rPr>
        <w:t xml:space="preserve">RDNOISE</w:t>
      </w:r>
      <w:r>
        <w:t xml:space="preserve">/</w:t>
      </w:r>
      <w:r>
        <w:rPr>
          <w:rStyle w:val="VerbatimChar"/>
        </w:rPr>
        <w:t xml:space="preserve">SATURAT</w:t>
      </w:r>
      <w:r>
        <w:t xml:space="preserve">/</w:t>
      </w:r>
      <w:r>
        <w:rPr>
          <w:rStyle w:val="VerbatimChar"/>
        </w:rPr>
        <w:t xml:space="preserve">LINMAX</w:t>
      </w:r>
      <w:r>
        <w:t xml:space="preserve"> </w:t>
      </w:r>
      <w:r>
        <w:t xml:space="preserve">(cam_char results CSV) into the amp headers and</w:t>
      </w:r>
      <w:r>
        <w:t xml:space="preserve"> </w:t>
      </w:r>
      <w:r>
        <w:rPr>
          <w:rStyle w:val="VerbatimChar"/>
        </w:rPr>
        <w:t xml:space="preserve">AMPINFO</w:t>
      </w:r>
      <w:r>
        <w:t xml:space="preserve"> </w:t>
      </w:r>
      <w:r>
        <w:t xml:space="preserve">in place of the placeholders.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kmt_ceu_archon_mknt_to_l0_amp_mef_v2_1.py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KMTA.20260116.000001.MK.fits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kmta.20260116.000001.ceu.l0amp.mef.fits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--gzip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Generated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kmta.20260116.000001.ceu.l0amp.mef.fits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Full-size L0 64-amplifier MEF 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kmta.20260116.000001.ceu.l0amp.mef.fits.gz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Compressed copy for 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kmt_ceu_archon_mknt_to_l0_amp_mef_v2_1.py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Converter script implementing this ICD revision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.summary.txt and</w:t>
            </w:r>
            <w:r>
              <w:rPr>
                <w:iCs/>
                <w:i/>
              </w:rPr>
              <w:t xml:space="preserve"> </w:t>
            </w:r>
            <w:r>
              <w:t xml:space="preserve">.hdu_verify.txt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 and HDU verification summaries</w:t>
            </w:r>
          </w:p>
        </w:tc>
      </w:tr>
    </w:tbl>
    <w:bookmarkEnd w:id="31"/>
    <w:bookmarkStart w:id="32" w:name="open-items-and-cautions"/>
    <w:p>
      <w:pPr>
        <w:pStyle w:val="Heading2"/>
      </w:pPr>
      <w:r>
        <w:t xml:space="preserve">12. Open items and cautions</w:t>
      </w:r>
    </w:p>
    <w:p>
      <w:pPr>
        <w:numPr>
          <w:ilvl w:val="0"/>
          <w:numId w:val="1005"/>
        </w:numPr>
        <w:pStyle w:val="Compact"/>
      </w:pPr>
      <w:r>
        <w:t xml:space="preserve">READDIR is encoded as TOP=-Y and BOT=+Y as a placeholder convention; final direction should be confirmed with flat/star sequence tests.</w:t>
      </w:r>
    </w:p>
    <w:p>
      <w:pPr>
        <w:numPr>
          <w:ilvl w:val="0"/>
          <w:numId w:val="1005"/>
        </w:numPr>
        <w:pStyle w:val="Compact"/>
      </w:pPr>
      <w:r>
        <w:t xml:space="preserve">XTALKINFO values in the current sample are placeholders and must not be used as real calibration coefficients.</w:t>
      </w:r>
    </w:p>
    <w:p>
      <w:pPr>
        <w:numPr>
          <w:ilvl w:val="0"/>
          <w:numId w:val="1005"/>
        </w:numPr>
        <w:pStyle w:val="Compact"/>
      </w:pPr>
      <w:r>
        <w:t xml:space="preserve">VOLTINFO and TELEMETRY are placeholders when the raw header does not provide actual Archon telemetry; the required raw-header telemetry set is defined in</w:t>
      </w:r>
      <w:r>
        <w:t xml:space="preserve"> </w:t>
      </w:r>
      <w:r>
        <w:rPr>
          <w:rStyle w:val="VerbatimChar"/>
        </w:rPr>
        <w:t xml:space="preserve">raw_fits_spec/KMT_CEU_Raw_FITS_Pair_Spec_v1.2.md</w:t>
      </w:r>
      <w:r>
        <w:t xml:space="preserve"> </w:t>
      </w:r>
      <w:r>
        <w:t xml:space="preserve">chapter 5.</w:t>
      </w:r>
    </w:p>
    <w:p>
      <w:pPr>
        <w:numPr>
          <w:ilvl w:val="0"/>
          <w:numId w:val="1005"/>
        </w:numPr>
        <w:pStyle w:val="Compact"/>
      </w:pPr>
      <w:r>
        <w:t xml:space="preserve">L1 CCD-level images should be generated only after amp-level calibration and seam verification.</w:t>
      </w:r>
    </w:p>
    <w:p>
      <w:pPr>
        <w:numPr>
          <w:ilvl w:val="0"/>
          <w:numId w:val="1005"/>
        </w:numPr>
        <w:pStyle w:val="Compact"/>
      </w:pPr>
      <w:r>
        <w:t xml:space="preserve">The L0 product is larger and more complex than the CCD-level product, but it is more appropriate for precision photometry and long-term reprocessing.</w:t>
      </w:r>
    </w:p>
    <w:p>
      <w:pPr>
        <w:numPr>
          <w:ilvl w:val="0"/>
          <w:numId w:val="1005"/>
        </w:numPr>
        <w:pStyle w:val="Compact"/>
      </w:pPr>
      <w:r>
        <w:t xml:space="preserve">Sample raw pairs produced before D-011 keep the</w:t>
      </w:r>
      <w:r>
        <w:t xml:space="preserve"> </w:t>
      </w:r>
      <w:r>
        <w:rPr>
          <w:rStyle w:val="VerbatimChar"/>
        </w:rPr>
        <w:t xml:space="preserve">KMTN.*</w:t>
      </w:r>
      <w:r>
        <w:t xml:space="preserve"> </w:t>
      </w:r>
      <w:r>
        <w:t xml:space="preserve">names in verification records; rename both pair members to the site-coded form when re-running them through converter v2.2.0+ defaults.</w:t>
      </w:r>
    </w:p>
    <w:bookmarkEnd w:id="32"/>
    <w:bookmarkStart w:id="33" w:name="revision-history"/>
    <w:p>
      <w:pPr>
        <w:pStyle w:val="Heading2"/>
      </w:pPr>
      <w:r>
        <w:t xml:space="preserve">13. Revision history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Archon MK/NT raw structure verified; MKNT order introduced.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chip-dependent legacy flip; common TOP/BOT CEU geometry documented.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primary raw MEF product to L0 64-amplifier extensions; CCD-level product demoted to L1 calibrated output.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filename prefix changed from literal</w:t>
            </w:r>
            <w:r>
              <w:t xml:space="preserve"> </w:t>
            </w:r>
            <w:r>
              <w:rPr>
                <w:rStyle w:val="VerbatimChar"/>
              </w:rPr>
              <w:t xml:space="preserve">KMTN</w:t>
            </w:r>
            <w:r>
              <w:t xml:space="preserve"> </w:t>
            </w:r>
            <w:r>
              <w:t xml:space="preserve">to site code</w:t>
            </w:r>
            <w:r>
              <w:t xml:space="preserve"> </w:t>
            </w:r>
            <w:r>
              <w:rPr>
                <w:rStyle w:val="VerbatimChar"/>
              </w:rPr>
              <w:t xml:space="preserve">&lt;SITE&gt;</w:t>
            </w:r>
            <w:r>
              <w:t xml:space="preserve"> </w:t>
            </w:r>
            <w:r>
              <w:t xml:space="preserve">in {KMTC, KMTS, KMTA, KMTT} (section 2.1, DECISION_LOG D-011); NT header completeness now required,</w:t>
            </w:r>
            <w:r>
              <w:t xml:space="preserve"> </w:t>
            </w:r>
            <w:r>
              <w:t xml:space="preserve">“</w:t>
            </w:r>
            <w:r>
              <w:t xml:space="preserve">minimal NT header</w:t>
            </w:r>
            <w:r>
              <w:t xml:space="preserve">”</w:t>
            </w:r>
            <w:r>
              <w:t xml:space="preserve"> </w:t>
            </w:r>
            <w:r>
              <w:t xml:space="preserve">allowance removed (section 2, raw_fits_spec OI-8); converter reference updated to v2.2.0 with filename/</w:t>
            </w:r>
            <w:r>
              <w:rPr>
                <w:rStyle w:val="VerbatimChar"/>
              </w:rPr>
              <w:t xml:space="preserve">OBSERVAT</w:t>
            </w:r>
            <w:r>
              <w:t xml:space="preserve"> </w:t>
            </w:r>
            <w:r>
              <w:t xml:space="preserve">cross-check; md master copy of this ICD introduced alongside the docx.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Fourth site code retired:</w:t>
            </w:r>
            <w:r>
              <w:t xml:space="preserve"> </w:t>
            </w:r>
            <w:r>
              <w:rPr>
                <w:rStyle w:val="VerbatimChar"/>
              </w:rPr>
              <w:t xml:space="preserve">KMTT</w:t>
            </w:r>
            <w:r>
              <w:t xml:space="preserve">/</w:t>
            </w:r>
            <w:r>
              <w:rPr>
                <w:rStyle w:val="VerbatimChar"/>
              </w:rPr>
              <w:t xml:space="preserve">TESTBED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KMTK</w:t>
            </w:r>
            <w:r>
              <w:t xml:space="preserve">/</w:t>
            </w:r>
            <w:r>
              <w:rPr>
                <w:rStyle w:val="VerbatimChar"/>
              </w:rPr>
              <w:t xml:space="preserve">KASI</w:t>
            </w:r>
            <w:r>
              <w:t xml:space="preserve"> </w:t>
            </w:r>
            <w:r>
              <w:t xml:space="preserve">(section 2.1, DECISION_LOG D-017, 2026-08-25; the testbed sits at KASI). L0 MEF prefix</w:t>
            </w:r>
            <w:r>
              <w:t xml:space="preserve"> </w:t>
            </w:r>
            <w:r>
              <w:rPr>
                <w:rStyle w:val="VerbatimChar"/>
              </w:rPr>
              <w:t xml:space="preserve">kmtt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kmtk</w:t>
            </w:r>
            <w:r>
              <w:t xml:space="preserve">. Converter reference updated to v2.4.0 (D-017 site-code set; v2.3.0 added</w:t>
            </w:r>
            <w:r>
              <w:t xml:space="preserve"> </w:t>
            </w:r>
            <w:r>
              <w:rPr>
                <w:rStyle w:val="VerbatimChar"/>
              </w:rPr>
              <w:t xml:space="preserve">--ampchar</w:t>
            </w:r>
            <w:r>
              <w:t xml:space="preserve"> </w:t>
            </w:r>
            <w:r>
              <w:t xml:space="preserve">measured GAIN/RDNOISE stamping). No geometry change -</w:t>
            </w:r>
            <w:r>
              <w:t xml:space="preserve"> </w:t>
            </w:r>
            <w:r>
              <w:rPr>
                <w:rStyle w:val="VerbatimChar"/>
              </w:rPr>
              <w:t xml:space="preserve">GEOMVER</w:t>
            </w:r>
            <w:r>
              <w:t xml:space="preserve"> </w:t>
            </w:r>
            <w:r>
              <w:t xml:space="preserve">unchanged.</w:t>
            </w:r>
          </w:p>
        </w:tc>
      </w:tr>
    </w:tbl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2026-09-04T09:21:09Z</dcterms:created>
  <dcterms:modified xsi:type="dcterms:W3CDTF">2026-09-04T09:21:09Z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