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44" w:rsidRDefault="00A1691F" w:rsidP="00A1691F">
      <w:pPr>
        <w:pStyle w:val="Title"/>
      </w:pPr>
      <w:r>
        <w:t>NBright Page Localization</w:t>
      </w:r>
    </w:p>
    <w:p w:rsidR="00A1691F" w:rsidRDefault="00A1691F" w:rsidP="00A1691F">
      <w:pPr>
        <w:pStyle w:val="Heading1"/>
      </w:pPr>
      <w:r>
        <w:t>Introduction</w:t>
      </w:r>
    </w:p>
    <w:p w:rsidR="00A1691F" w:rsidRDefault="0091535A" w:rsidP="00A1691F">
      <w:proofErr w:type="spellStart"/>
      <w:r>
        <w:t>NBright</w:t>
      </w:r>
      <w:proofErr w:type="spellEnd"/>
      <w:r>
        <w:t xml:space="preserve"> Pag</w:t>
      </w:r>
      <w:r w:rsidR="00A1691F">
        <w:t xml:space="preserve">e Localization is controlled by the </w:t>
      </w:r>
      <w:proofErr w:type="spellStart"/>
      <w:r w:rsidR="00A1691F">
        <w:t>NBrightPL</w:t>
      </w:r>
      <w:proofErr w:type="spellEnd"/>
      <w:r w:rsidR="00A1691F">
        <w:t xml:space="preserve"> module.  This module when installed on a DNN website will interact with the </w:t>
      </w:r>
      <w:proofErr w:type="spellStart"/>
      <w:r w:rsidR="00A1691F">
        <w:t>DDRMenu</w:t>
      </w:r>
      <w:proofErr w:type="spellEnd"/>
      <w:r w:rsidR="00A1691F">
        <w:t xml:space="preserve"> and the page meta data to provider translated Page Names, Page Bread Crumb, Page Title, Page Tag Words and Page Description. </w:t>
      </w:r>
    </w:p>
    <w:p w:rsidR="00A1691F" w:rsidRDefault="00A1691F" w:rsidP="00A1691F">
      <w:pPr>
        <w:pStyle w:val="Heading1"/>
      </w:pPr>
      <w:r>
        <w:t>Setup</w:t>
      </w:r>
    </w:p>
    <w:p w:rsidR="00A52F7A" w:rsidRPr="00A52F7A" w:rsidRDefault="00A52F7A" w:rsidP="00A52F7A">
      <w:proofErr w:type="spellStart"/>
      <w:r>
        <w:t>NBrightPL</w:t>
      </w:r>
      <w:proofErr w:type="spellEnd"/>
      <w:r>
        <w:t xml:space="preserve"> uses the </w:t>
      </w:r>
      <w:proofErr w:type="spellStart"/>
      <w:r>
        <w:t>NBright</w:t>
      </w:r>
      <w:proofErr w:type="spellEnd"/>
      <w:r>
        <w:t xml:space="preserve"> template system to control and save data, so the </w:t>
      </w:r>
      <w:proofErr w:type="spellStart"/>
      <w:r>
        <w:t>NBright</w:t>
      </w:r>
      <w:proofErr w:type="spellEnd"/>
      <w:r>
        <w:t xml:space="preserve"> template system must be installed on the DNN installation before </w:t>
      </w:r>
      <w:proofErr w:type="spellStart"/>
      <w:r>
        <w:t>NBrightPL</w:t>
      </w:r>
      <w:proofErr w:type="spellEnd"/>
      <w:r>
        <w:t xml:space="preserve"> module is installed. </w:t>
      </w:r>
    </w:p>
    <w:p w:rsidR="00A52F7A" w:rsidRDefault="00A1691F" w:rsidP="00A52F7A">
      <w:pPr>
        <w:pStyle w:val="Heading3"/>
      </w:pPr>
      <w:r>
        <w:t>Step 1</w:t>
      </w:r>
    </w:p>
    <w:p w:rsidR="00A52F7A" w:rsidRDefault="00A52F7A" w:rsidP="00A52F7A">
      <w:r>
        <w:t xml:space="preserve">Install the </w:t>
      </w:r>
      <w:proofErr w:type="spellStart"/>
      <w:r>
        <w:t>NBright</w:t>
      </w:r>
      <w:proofErr w:type="spellEnd"/>
      <w:r>
        <w:t xml:space="preserve"> Template system (</w:t>
      </w:r>
      <w:proofErr w:type="spellStart"/>
      <w:r>
        <w:t>NBrightDNN_TemplateSys</w:t>
      </w:r>
      <w:proofErr w:type="spellEnd"/>
      <w:r>
        <w:t xml:space="preserve">).  This is open source and can be downloaded from </w:t>
      </w:r>
      <w:proofErr w:type="spellStart"/>
      <w:r>
        <w:t>codeplex</w:t>
      </w:r>
      <w:proofErr w:type="spellEnd"/>
      <w:r>
        <w:t>.</w:t>
      </w:r>
    </w:p>
    <w:p w:rsidR="00A52F7A" w:rsidRDefault="00A34373" w:rsidP="00A52F7A">
      <w:hyperlink r:id="rId4" w:history="1">
        <w:r w:rsidR="00A52F7A" w:rsidRPr="00851852">
          <w:rPr>
            <w:rStyle w:val="Hyperlink"/>
          </w:rPr>
          <w:t>https://nbrightdnn.codeplex.com/releases/view/612359</w:t>
        </w:r>
      </w:hyperlink>
    </w:p>
    <w:p w:rsidR="00A52F7A" w:rsidRPr="00A52F7A" w:rsidRDefault="00A52F7A" w:rsidP="00A52F7A">
      <w:pPr>
        <w:pStyle w:val="Heading3"/>
      </w:pPr>
      <w:r>
        <w:t>Step 2</w:t>
      </w:r>
    </w:p>
    <w:p w:rsidR="00A1691F" w:rsidRDefault="00A1691F" w:rsidP="00A1691F">
      <w:r>
        <w:t xml:space="preserve">Install </w:t>
      </w:r>
      <w:proofErr w:type="spellStart"/>
      <w:r>
        <w:t>NBrightPL</w:t>
      </w:r>
      <w:proofErr w:type="spellEnd"/>
      <w:r>
        <w:t xml:space="preserve"> as you would a normal DNN module.  Create a page and place the module onto the page. This will be the edit interface for the page localization. </w:t>
      </w:r>
    </w:p>
    <w:p w:rsidR="00A1691F" w:rsidRDefault="00A52F7A" w:rsidP="00A1691F">
      <w:pPr>
        <w:pStyle w:val="Heading3"/>
      </w:pPr>
      <w:r>
        <w:t>Step 3</w:t>
      </w:r>
    </w:p>
    <w:p w:rsidR="00A1691F" w:rsidRDefault="00A1691F" w:rsidP="00A1691F">
      <w:r>
        <w:t xml:space="preserve">Alteration of the skin is required to make </w:t>
      </w:r>
      <w:proofErr w:type="spellStart"/>
      <w:r>
        <w:t>NBrightPL</w:t>
      </w:r>
      <w:proofErr w:type="spellEnd"/>
      <w:r>
        <w:t xml:space="preserve"> work.  There are 3 things that need to be done.</w:t>
      </w:r>
    </w:p>
    <w:p w:rsidR="00A1691F" w:rsidRDefault="00A1691F" w:rsidP="00A1691F">
      <w:pPr>
        <w:pStyle w:val="Heading5"/>
      </w:pPr>
      <w:r>
        <w:t xml:space="preserve">Specify the </w:t>
      </w:r>
      <w:proofErr w:type="spellStart"/>
      <w:r w:rsidRPr="00A1691F">
        <w:t>NodeManipulator</w:t>
      </w:r>
      <w:proofErr w:type="spellEnd"/>
      <w:r>
        <w:t xml:space="preserve"> in the </w:t>
      </w:r>
      <w:proofErr w:type="spellStart"/>
      <w:r>
        <w:t>DDRMenu</w:t>
      </w:r>
      <w:proofErr w:type="spellEnd"/>
    </w:p>
    <w:p w:rsidR="00A1691F" w:rsidRDefault="00A1691F" w:rsidP="00A1691F">
      <w:r>
        <w:t xml:space="preserve">In the skin all </w:t>
      </w:r>
      <w:proofErr w:type="spellStart"/>
      <w:r>
        <w:t>DDRMenu</w:t>
      </w:r>
      <w:proofErr w:type="spellEnd"/>
      <w:r>
        <w:t xml:space="preserve"> controls should specify the </w:t>
      </w:r>
      <w:proofErr w:type="spellStart"/>
      <w:r>
        <w:t>NBrightPL</w:t>
      </w:r>
      <w:proofErr w:type="spellEnd"/>
      <w:r>
        <w:t xml:space="preserve"> node manipulator.</w:t>
      </w:r>
    </w:p>
    <w:p w:rsidR="00A1691F" w:rsidRDefault="00A1691F" w:rsidP="00A1691F">
      <w:proofErr w:type="spellStart"/>
      <w:r w:rsidRPr="00A1691F">
        <w:t>NodeManipulator</w:t>
      </w:r>
      <w:proofErr w:type="spellEnd"/>
      <w:r w:rsidRPr="00A1691F">
        <w:t>="</w:t>
      </w:r>
      <w:proofErr w:type="spellStart"/>
      <w:proofErr w:type="gramStart"/>
      <w:r w:rsidRPr="00A1691F">
        <w:t>NBrightPL.co</w:t>
      </w:r>
      <w:r>
        <w:t>mmon.DdrMenuInterface</w:t>
      </w:r>
      <w:proofErr w:type="gramEnd"/>
      <w:r>
        <w:t>,NBrightPL</w:t>
      </w:r>
      <w:proofErr w:type="spellEnd"/>
      <w:r>
        <w:t>”</w:t>
      </w:r>
    </w:p>
    <w:p w:rsidR="00A1691F" w:rsidRDefault="00A1691F" w:rsidP="00A1691F">
      <w:pPr>
        <w:pStyle w:val="Heading6"/>
      </w:pPr>
      <w:r>
        <w:t>example</w:t>
      </w:r>
    </w:p>
    <w:p w:rsidR="00A1691F" w:rsidRPr="00FE0BF6" w:rsidRDefault="00A1691F" w:rsidP="00A1691F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proofErr w:type="gramStart"/>
      <w:r w:rsidRPr="00FE0BF6">
        <w:rPr>
          <w:sz w:val="16"/>
          <w:szCs w:val="16"/>
        </w:rPr>
        <w:t>dnn:MENU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MenuStyle</w:t>
      </w:r>
      <w:proofErr w:type="spellEnd"/>
      <w:r w:rsidRPr="00FE0BF6">
        <w:rPr>
          <w:sz w:val="16"/>
          <w:szCs w:val="16"/>
        </w:rPr>
        <w:t xml:space="preserve">="Mega2DNN"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 xml:space="preserve">="server" </w:t>
      </w:r>
      <w:proofErr w:type="spellStart"/>
      <w:r w:rsidRPr="00FE0BF6">
        <w:rPr>
          <w:sz w:val="16"/>
          <w:szCs w:val="16"/>
        </w:rPr>
        <w:t>NodeManipulator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NBrightPL.common.DdrMenuInterface,NBrightPL</w:t>
      </w:r>
      <w:proofErr w:type="spellEnd"/>
      <w:r w:rsidRPr="00FE0BF6">
        <w:rPr>
          <w:sz w:val="16"/>
          <w:szCs w:val="16"/>
        </w:rPr>
        <w:t>" &gt;&lt;/</w:t>
      </w:r>
      <w:proofErr w:type="spellStart"/>
      <w:r w:rsidRPr="00FE0BF6">
        <w:rPr>
          <w:sz w:val="16"/>
          <w:szCs w:val="16"/>
        </w:rPr>
        <w:t>dnn:MENU</w:t>
      </w:r>
      <w:proofErr w:type="spellEnd"/>
      <w:r w:rsidRPr="00FE0BF6">
        <w:rPr>
          <w:sz w:val="16"/>
          <w:szCs w:val="16"/>
        </w:rPr>
        <w:t>&gt;</w:t>
      </w:r>
    </w:p>
    <w:p w:rsidR="00A1691F" w:rsidRDefault="00A1691F" w:rsidP="00A1691F">
      <w:pPr>
        <w:pStyle w:val="Heading5"/>
      </w:pPr>
      <w:r>
        <w:t>Setup Meta data control</w:t>
      </w:r>
    </w:p>
    <w:p w:rsidR="00A1691F" w:rsidRDefault="00FF323B" w:rsidP="00A1691F">
      <w:r>
        <w:t>Register the Meta.ascx control in the skin, this will alter the page Meta data, Title, Tag Words and Description.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 xml:space="preserve">="NBRIGHTPLMETA"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/Meta.ascx" %&gt;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proofErr w:type="gramStart"/>
      <w:r w:rsidRPr="00FE0BF6">
        <w:rPr>
          <w:sz w:val="16"/>
          <w:szCs w:val="16"/>
        </w:rPr>
        <w:t>dnn:NBRIGHTPLMETA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>="server" ID="NBRIGHTPLMETA1" /&gt;</w:t>
      </w:r>
    </w:p>
    <w:p w:rsidR="00FF323B" w:rsidRDefault="00FF323B" w:rsidP="00FF323B"/>
    <w:p w:rsidR="00FF323B" w:rsidRDefault="00FF323B" w:rsidP="00FF323B">
      <w:pPr>
        <w:pStyle w:val="Heading5"/>
      </w:pPr>
      <w:r>
        <w:t xml:space="preserve">Setup </w:t>
      </w:r>
      <w:proofErr w:type="spellStart"/>
      <w:r>
        <w:t>BreadCrumb</w:t>
      </w:r>
      <w:proofErr w:type="spellEnd"/>
      <w:r>
        <w:t xml:space="preserve"> control (if required)</w:t>
      </w:r>
    </w:p>
    <w:p w:rsidR="00FF323B" w:rsidRDefault="00FF323B" w:rsidP="00FF323B">
      <w:r>
        <w:t>The breadcrumb control is optional, if you don’t require a breadcrumb control this operation can be skipped.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 xml:space="preserve">="NBRIGHTPLBC"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/BreadCrumb.ascx" %&gt;</w:t>
      </w:r>
    </w:p>
    <w:p w:rsidR="00FF323B" w:rsidRPr="00FE0BF6" w:rsidRDefault="00FF323B" w:rsidP="00FF323B">
      <w:pPr>
        <w:rPr>
          <w:sz w:val="16"/>
          <w:szCs w:val="16"/>
        </w:rPr>
      </w:pPr>
      <w:r w:rsidRPr="00FE0BF6">
        <w:rPr>
          <w:sz w:val="16"/>
          <w:szCs w:val="16"/>
        </w:rPr>
        <w:t>&lt;</w:t>
      </w:r>
      <w:proofErr w:type="spellStart"/>
      <w:proofErr w:type="gramStart"/>
      <w:r w:rsidRPr="00FE0BF6">
        <w:rPr>
          <w:sz w:val="16"/>
          <w:szCs w:val="16"/>
        </w:rPr>
        <w:t>dnn:NBRIGHTPLBC</w:t>
      </w:r>
      <w:proofErr w:type="spellEnd"/>
      <w:proofErr w:type="gramEnd"/>
      <w:r w:rsidRPr="00FE0BF6">
        <w:rPr>
          <w:sz w:val="16"/>
          <w:szCs w:val="16"/>
        </w:rPr>
        <w:t xml:space="preserve"> </w:t>
      </w:r>
      <w:proofErr w:type="spellStart"/>
      <w:r w:rsidRPr="00FE0BF6">
        <w:rPr>
          <w:sz w:val="16"/>
          <w:szCs w:val="16"/>
        </w:rPr>
        <w:t>runat</w:t>
      </w:r>
      <w:proofErr w:type="spellEnd"/>
      <w:r w:rsidRPr="00FE0BF6">
        <w:rPr>
          <w:sz w:val="16"/>
          <w:szCs w:val="16"/>
        </w:rPr>
        <w:t>="server" ID="NBRIGHTPLBC1" /&gt;</w:t>
      </w:r>
    </w:p>
    <w:p w:rsidR="00FF323B" w:rsidRDefault="00FF323B" w:rsidP="00FF323B"/>
    <w:p w:rsidR="008D230A" w:rsidRDefault="008D230A">
      <w:r>
        <w:br w:type="page"/>
      </w:r>
    </w:p>
    <w:p w:rsidR="00A34373" w:rsidRDefault="00A34373" w:rsidP="00A34373">
      <w:pPr>
        <w:pStyle w:val="Heading5"/>
      </w:pPr>
      <w:r>
        <w:lastRenderedPageBreak/>
        <w:t xml:space="preserve">Setup </w:t>
      </w:r>
      <w:r>
        <w:t xml:space="preserve">Lang Flags </w:t>
      </w:r>
      <w:r>
        <w:t>control</w:t>
      </w:r>
    </w:p>
    <w:p w:rsidR="00A34373" w:rsidRDefault="00A34373" w:rsidP="00A34373">
      <w:r>
        <w:t>Register the Lang.ascx control in the skin, this will alter the page Meta data, Title, Tag Words and Description.</w:t>
      </w:r>
    </w:p>
    <w:p w:rsidR="00A34373" w:rsidRPr="00FE0BF6" w:rsidRDefault="00A34373" w:rsidP="00A34373">
      <w:pPr>
        <w:rPr>
          <w:sz w:val="16"/>
          <w:szCs w:val="16"/>
        </w:rPr>
      </w:pPr>
      <w:r w:rsidRPr="00FE0BF6">
        <w:rPr>
          <w:sz w:val="16"/>
          <w:szCs w:val="16"/>
        </w:rPr>
        <w:t xml:space="preserve">&lt;%@ Register </w:t>
      </w:r>
      <w:proofErr w:type="spellStart"/>
      <w:r w:rsidRPr="00FE0BF6">
        <w:rPr>
          <w:sz w:val="16"/>
          <w:szCs w:val="16"/>
        </w:rPr>
        <w:t>TagPrefix</w:t>
      </w:r>
      <w:proofErr w:type="spellEnd"/>
      <w:r w:rsidRPr="00FE0BF6">
        <w:rPr>
          <w:sz w:val="16"/>
          <w:szCs w:val="16"/>
        </w:rPr>
        <w:t>="</w:t>
      </w:r>
      <w:proofErr w:type="spellStart"/>
      <w:r w:rsidRPr="00FE0BF6">
        <w:rPr>
          <w:sz w:val="16"/>
          <w:szCs w:val="16"/>
        </w:rPr>
        <w:t>dnn</w:t>
      </w:r>
      <w:proofErr w:type="spellEnd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TagName</w:t>
      </w:r>
      <w:proofErr w:type="spellEnd"/>
      <w:r w:rsidRPr="00FE0BF6">
        <w:rPr>
          <w:sz w:val="16"/>
          <w:szCs w:val="16"/>
        </w:rPr>
        <w:t>="</w:t>
      </w:r>
      <w:r w:rsidRPr="00A34373">
        <w:t xml:space="preserve"> </w:t>
      </w:r>
      <w:r w:rsidRPr="00A34373">
        <w:rPr>
          <w:sz w:val="16"/>
          <w:szCs w:val="16"/>
        </w:rPr>
        <w:t>LANGUAGE</w:t>
      </w:r>
      <w:bookmarkStart w:id="0" w:name="_GoBack"/>
      <w:bookmarkEnd w:id="0"/>
      <w:r w:rsidRPr="00FE0BF6">
        <w:rPr>
          <w:sz w:val="16"/>
          <w:szCs w:val="16"/>
        </w:rPr>
        <w:t xml:space="preserve">" </w:t>
      </w:r>
      <w:proofErr w:type="spellStart"/>
      <w:r w:rsidRPr="00FE0BF6">
        <w:rPr>
          <w:sz w:val="16"/>
          <w:szCs w:val="16"/>
        </w:rPr>
        <w:t>Src</w:t>
      </w:r>
      <w:proofErr w:type="spellEnd"/>
      <w:r w:rsidRPr="00FE0BF6">
        <w:rPr>
          <w:sz w:val="16"/>
          <w:szCs w:val="16"/>
        </w:rPr>
        <w:t>="~/</w:t>
      </w:r>
      <w:proofErr w:type="spellStart"/>
      <w:r w:rsidRPr="00FE0BF6">
        <w:rPr>
          <w:sz w:val="16"/>
          <w:szCs w:val="16"/>
        </w:rPr>
        <w:t>DesktopModules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</w:t>
      </w:r>
      <w:proofErr w:type="spellEnd"/>
      <w:r w:rsidRPr="00FE0BF6">
        <w:rPr>
          <w:sz w:val="16"/>
          <w:szCs w:val="16"/>
        </w:rPr>
        <w:t>/</w:t>
      </w:r>
      <w:proofErr w:type="spellStart"/>
      <w:r w:rsidRPr="00FE0BF6">
        <w:rPr>
          <w:sz w:val="16"/>
          <w:szCs w:val="16"/>
        </w:rPr>
        <w:t>NBrightPL</w:t>
      </w:r>
      <w:proofErr w:type="spellEnd"/>
      <w:r w:rsidRPr="00FE0BF6">
        <w:rPr>
          <w:sz w:val="16"/>
          <w:szCs w:val="16"/>
        </w:rPr>
        <w:t>/</w:t>
      </w:r>
      <w:r>
        <w:rPr>
          <w:sz w:val="16"/>
          <w:szCs w:val="16"/>
        </w:rPr>
        <w:t>Lang</w:t>
      </w:r>
      <w:r w:rsidRPr="00FE0BF6">
        <w:rPr>
          <w:sz w:val="16"/>
          <w:szCs w:val="16"/>
        </w:rPr>
        <w:t>.ascx" %&gt;</w:t>
      </w:r>
    </w:p>
    <w:p w:rsidR="00A34373" w:rsidRPr="00FE0BF6" w:rsidRDefault="00A34373" w:rsidP="00A34373">
      <w:pPr>
        <w:rPr>
          <w:sz w:val="16"/>
          <w:szCs w:val="16"/>
        </w:rPr>
      </w:pPr>
      <w:r>
        <w:rPr>
          <w:sz w:val="16"/>
          <w:szCs w:val="16"/>
        </w:rPr>
        <w:t>The control works the same as the DNN skin language.ascx.</w:t>
      </w:r>
    </w:p>
    <w:p w:rsidR="00A34373" w:rsidRDefault="00A34373">
      <w:hyperlink r:id="rId5" w:history="1">
        <w:r w:rsidRPr="005713F4">
          <w:rPr>
            <w:rStyle w:val="Hyperlink"/>
          </w:rPr>
          <w:t>https://www.dnnsoftware.com/community-blog/cid/134633/the-language-skinobject-explained</w:t>
        </w:r>
      </w:hyperlink>
    </w:p>
    <w:p w:rsidR="00A34373" w:rsidRDefault="00A34373"/>
    <w:p w:rsidR="00FF323B" w:rsidRDefault="008D230A" w:rsidP="008D230A">
      <w:pPr>
        <w:pStyle w:val="Heading1"/>
      </w:pPr>
      <w:r>
        <w:t>Advanced options</w:t>
      </w:r>
    </w:p>
    <w:p w:rsidR="008D230A" w:rsidRDefault="008D230A" w:rsidP="008D230A">
      <w:r>
        <w:t xml:space="preserve">In the settings of the </w:t>
      </w:r>
      <w:proofErr w:type="spellStart"/>
      <w:r>
        <w:t>NBrightPL</w:t>
      </w:r>
      <w:proofErr w:type="spellEnd"/>
      <w:r>
        <w:t xml:space="preserve"> edit page, there are options to add a Bing Tran</w:t>
      </w:r>
      <w:r w:rsidR="00B02C93">
        <w:t>s</w:t>
      </w:r>
      <w:r>
        <w:t>lat</w:t>
      </w:r>
      <w:r w:rsidR="00B02C93">
        <w:t>or client.  The Bing client id and B</w:t>
      </w:r>
      <w:r>
        <w:t>ing secret will need to be created in the Bing developer center and then entered into the settings to allow for automated translation.</w:t>
      </w:r>
    </w:p>
    <w:p w:rsidR="008D230A" w:rsidRDefault="008D230A" w:rsidP="008D230A"/>
    <w:p w:rsidR="008D230A" w:rsidRDefault="008D230A" w:rsidP="008D230A">
      <w:r>
        <w:t xml:space="preserve">In the settings there is also an option to allow the </w:t>
      </w:r>
      <w:proofErr w:type="spellStart"/>
      <w:r>
        <w:t>DDRMenu</w:t>
      </w:r>
      <w:proofErr w:type="spellEnd"/>
      <w:r>
        <w:t xml:space="preserve"> to use multiple node manipulators.  For </w:t>
      </w:r>
      <w:r w:rsidR="00B02C93">
        <w:t xml:space="preserve">example </w:t>
      </w:r>
      <w:r>
        <w:t>if NBSv3 is being used on the site then a provider of:</w:t>
      </w:r>
    </w:p>
    <w:p w:rsidR="008D230A" w:rsidRDefault="008D230A" w:rsidP="008D230A">
      <w:proofErr w:type="spellStart"/>
      <w:proofErr w:type="gramStart"/>
      <w:r w:rsidRPr="008D230A">
        <w:t>Nevoweb.DNN.NBrightBuy.Components.DdrMenuInterface</w:t>
      </w:r>
      <w:proofErr w:type="gramEnd"/>
      <w:r w:rsidRPr="008D230A">
        <w:t>,NBrightBuy</w:t>
      </w:r>
      <w:proofErr w:type="spellEnd"/>
    </w:p>
    <w:p w:rsidR="008D230A" w:rsidRDefault="008D230A" w:rsidP="008D230A">
      <w:r>
        <w:t>Must be entered into the provider settings, each line of the provider settings can be another node manipulator.</w:t>
      </w:r>
    </w:p>
    <w:p w:rsidR="008D230A" w:rsidRPr="008D230A" w:rsidRDefault="008D230A" w:rsidP="008D230A"/>
    <w:sectPr w:rsidR="008D230A" w:rsidRPr="008D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1F"/>
    <w:rsid w:val="008D230A"/>
    <w:rsid w:val="0091535A"/>
    <w:rsid w:val="00A1691F"/>
    <w:rsid w:val="00A34373"/>
    <w:rsid w:val="00A52F7A"/>
    <w:rsid w:val="00B02C93"/>
    <w:rsid w:val="00DE5AA4"/>
    <w:rsid w:val="00E10C44"/>
    <w:rsid w:val="00FE0BF6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2562"/>
  <w15:chartTrackingRefBased/>
  <w15:docId w15:val="{457EBA98-5A9B-42F4-99A1-AA564D93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9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6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6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691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52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nnsoftware.com/community-blog/cid/134633/the-language-skinobject-explained" TargetMode="External"/><Relationship Id="rId4" Type="http://schemas.openxmlformats.org/officeDocument/2006/relationships/hyperlink" Target="https://nbrightdnn.codeplex.com/releases/view/612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7</cp:revision>
  <dcterms:created xsi:type="dcterms:W3CDTF">2015-05-18T09:03:00Z</dcterms:created>
  <dcterms:modified xsi:type="dcterms:W3CDTF">2018-12-19T10:53:00Z</dcterms:modified>
</cp:coreProperties>
</file>