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 / Async / DB 처리 구조 분석 보고서</w:t>
      </w:r>
    </w:p>
    <w:p/>
    <w:p>
      <w:pPr>
        <w:pStyle w:val="ListBullet"/>
      </w:pPr>
      <w:r>
        <w:t>최초 작성: 2026-02-26</w:t>
      </w:r>
    </w:p>
    <w:p/>
    <w:p>
      <w:pPr>
        <w:pStyle w:val="ListBullet"/>
      </w:pPr>
      <w:r>
        <w:t>최종 업데이트: 2026-03-02</w:t>
      </w:r>
    </w:p>
    <w:p/>
    <w:p>
      <w:pPr>
        <w:pStyle w:val="ListBullet"/>
      </w:pPr>
      <w:r>
        <w:t>기준 리포지토리: `NetworkModuleTest`</w:t>
      </w:r>
    </w:p>
    <w:p/>
    <w:p>
      <w:pPr>
        <w:pStyle w:val="ListBullet"/>
      </w:pPr>
      <w:r>
        <w:t>분석 기준: `ServerEngine`, `TestServer`, `DBServer` 실제 구현 코드</w:t>
      </w:r>
    </w:p>
    <w:p/>
    <w:p>
      <w:pPr>
        <w:pStyle w:val="ListBullet"/>
      </w:pPr>
      <w:r>
        <w:t>목적: 네트워크 처리, 비동기 처리, DB 처리의 현재 구조와 데이터 흐름을 코드 기준으로 정리</w:t>
      </w:r>
    </w:p>
    <w:p/>
    <w:p>
      <w:pPr>
        <w:pStyle w:val="Heading2"/>
      </w:pPr>
      <w:r>
        <w:t>최신 업데이트 요약 (2026-03-02)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상태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Windows 1000 클라이언트 RIO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**PASS** (Server WS 143.6 MB)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Linux Docker epoll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**PASS** (kernel 6.6.87.2-WSL2)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Linux Docker io_uring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**PASS** (kernel 6.6.87.2-WSL2)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비동기 고도화 (A~E)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완료 (KeyedDispatcher, TimerQueue, AsyncScope, 백프레셔, EventBus)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AsyncScope 풀 재사용 버그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수정 완료 (Reset() 추가)</w:t>
            </w:r>
          </w:p>
        </w:tc>
      </w:tr>
    </w:tbl>
    <w:p/>
    <w:p>
      <w:pPr>
        <w:pStyle w:val="Heading2"/>
      </w:pPr>
      <w:r>
        <w:t>Key Diagrams</w:t>
      </w:r>
    </w:p>
    <w:p/>
    <w:p>
      <w:r>
        <w:drawing>
          <wp:inline xmlns:a="http://schemas.openxmlformats.org/drawingml/2006/main" xmlns:pic="http://schemas.openxmlformats.org/drawingml/2006/picture">
            <wp:extent cx="5760720" cy="25790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rchitecture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90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760720" cy="26231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sync-db-flow-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31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760720" cy="20941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graceful-shutdown-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41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1. 요약</w:t>
      </w:r>
    </w:p>
    <w:p/>
    <w:p>
      <w:r>
        <w:rPr>
          <w:rFonts w:ascii="Malgun Gothic" w:hAnsi="Malgun Gothic" w:eastAsia="Malgun Gothic"/>
        </w:rPr>
        <w:t>이 프로젝트는 `INetworkEngine`(상위 추상화)와 `AsyncIOProvider`(하위 플랫폼 백엔드)로 분리된 2계층 구조를 사용한다.</w:t>
      </w:r>
    </w:p>
    <w:p/>
    <w:p>
      <w:pPr>
        <w:pStyle w:val="ListBullet"/>
      </w:pPr>
      <w:r>
        <w:t>네트워크 처리: 플랫폼별 엔진(Windows/Linux/macOS)이 수락/완료 이벤트를 처리하고, 공통 로직은 `BaseNetworkEngine`이 담당</w:t>
      </w:r>
    </w:p>
    <w:p>
      <w:pPr>
        <w:pStyle w:val="ListBullet"/>
      </w:pPr>
      <w:r>
        <w:t>비동기 처리: I/O 워커 스레드 + 로직 스레드풀 + DB 전용 작업큐(`DBTaskQueue`, `OrderedTaskQueue`)로 역할 분리</w:t>
      </w:r>
    </w:p>
    <w:p>
      <w:pPr>
        <w:pStyle w:val="ListBullet"/>
      </w:pPr>
      <w:r>
        <w:t>DB 처리: `IDatabase` 추상화 위에 `SQLite/Mock/ODBC` 구현을 두고, TestServer는 비동기 큐 기반으로 DB 작업을 오프로딩</w:t>
      </w:r>
    </w:p>
    <w:p/>
    <w:p>
      <w:r>
        <w:rPr>
          <w:rFonts w:ascii="Malgun Gothic" w:hAnsi="Malgun Gothic" w:eastAsia="Malgun Gothic"/>
        </w:rPr>
        <w:t>핵심 특징:</w:t>
      </w:r>
    </w:p>
    <w:p/>
    <w:p>
      <w:pPr>
        <w:pStyle w:val="ListBullet"/>
      </w:pPr>
      <w:r>
        <w:t>Windows: RIO 우선, 실패 시 IOCP 폴백</w:t>
      </w:r>
    </w:p>
    <w:p>
      <w:pPr>
        <w:pStyle w:val="ListBullet"/>
      </w:pPr>
      <w:r>
        <w:t>Linux: io_uring 우선, 실패 시 epoll 폴백</w:t>
      </w:r>
    </w:p>
    <w:p>
      <w:pPr>
        <w:pStyle w:val="ListBullet"/>
      </w:pPr>
      <w:r>
        <w:t>macOS: kqueue</w:t>
      </w:r>
    </w:p>
    <w:p>
      <w:pPr>
        <w:pStyle w:val="ListBullet"/>
      </w:pPr>
      <w:r>
        <w:t>`ClientSession`의 DB 기록은 논블로킹(`DBTaskQueue`)으로 처리</w:t>
      </w:r>
    </w:p>
    <w:p>
      <w:pPr>
        <w:pStyle w:val="ListBullet"/>
      </w:pPr>
      <w:r>
        <w:t>종료 시 `DBTaskQueue` 드레인 -&gt; DB 해제 -&gt; 네트워크 종료 순서로 graceful shutdown 수행</w:t>
      </w:r>
    </w:p>
    <w:p/>
    <w:p/>
    <w:p>
      <w:pPr>
        <w:pStyle w:val="Heading2"/>
      </w:pPr>
      <w:r>
        <w:t>6.2 TestServer &lt;-&gt; TestDBServer</w:t>
      </w:r>
    </w:p>
    <w:p/>
    <w:p>
      <w:pPr>
        <w:pStyle w:val="ListNumber"/>
      </w:pPr>
      <w:r>
        <w:t>TestServer가 `ConnectToDBServer()`로 별도 소켓 연결(Windows)</w:t>
      </w:r>
    </w:p>
    <w:p>
      <w:r>
        <w:rPr>
          <w:rFonts w:ascii="Malgun Gothic" w:hAnsi="Malgun Gothic" w:eastAsia="Malgun Gothic"/>
        </w:rPr>
        <w:t>2. `DBPingLoop`에서 `PKT_ServerPingReq` 주기 전송</w:t>
      </w:r>
    </w:p>
    <w:p>
      <w:r>
        <w:rPr>
          <w:rFonts w:ascii="Malgun Gothic" w:hAnsi="Malgun Gothic" w:eastAsia="Malgun Gothic"/>
        </w:rPr>
        <w:t>3. TestDBServer가 `ServerPongRes` 응답</w:t>
      </w:r>
    </w:p>
    <w:p>
      <w:r>
        <w:rPr>
          <w:rFonts w:ascii="Malgun Gothic" w:hAnsi="Malgun Gothic" w:eastAsia="Malgun Gothic"/>
        </w:rPr>
        <w:t>4. 주기적으로 `PKT_DBSavePingTimeReq` 전송/응답</w:t>
      </w:r>
    </w:p>
    <w:p>
      <w:r>
        <w:rPr>
          <w:rFonts w:ascii="Malgun Gothic" w:hAnsi="Malgun Gothic" w:eastAsia="Malgun Gothic"/>
        </w:rPr>
        <w:t>5. 끊김 시 `DBReconnectLoop` 재시도</w:t>
      </w:r>
    </w:p>
    <w:p/>
    <w:p>
      <w:r>
        <w:rPr>
          <w:rFonts w:ascii="Malgun Gothic" w:hAnsi="Malgun Gothic" w:eastAsia="Malgun Gothic"/>
        </w:rPr>
        <w:t>관련 코드:</w:t>
      </w:r>
    </w:p>
    <w:p/>
    <w:p>
      <w:pPr>
        <w:pStyle w:val="ListBullet"/>
      </w:pPr>
      <w:r>
        <w:t>연결/스레드 시작: `Server/TestServer/src/TestServer.cpp:264`</w:t>
      </w:r>
    </w:p>
    <w:p>
      <w:pPr>
        <w:pStyle w:val="ListBullet"/>
      </w:pPr>
      <w:r>
        <w:t>ping 루프: `.../TestServer.cpp:548`</w:t>
      </w:r>
    </w:p>
    <w:p>
      <w:pPr>
        <w:pStyle w:val="ListBullet"/>
      </w:pPr>
      <w:r>
        <w:t>DBServer 패킷 처리: `Server/DBServer/src/ServerPacketHandler.cpp:116`</w:t>
      </w:r>
    </w:p>
    <w:p/>
    <w:p/>
    <w:p>
      <w:pPr>
        <w:pStyle w:val="Heading2"/>
      </w:pPr>
      <w:r>
        <w:t>7.1 TestServer</w:t>
      </w:r>
    </w:p>
    <w:p/>
    <w:p>
      <w:r>
        <w:rPr>
          <w:rFonts w:ascii="Malgun Gothic" w:hAnsi="Malgun Gothic" w:eastAsia="Malgun Gothic"/>
        </w:rPr>
        <w:t>`Stop()`에서 아래 순서를 지킨다.</w:t>
      </w:r>
    </w:p>
    <w:p/>
    <w:p>
      <w:pPr>
        <w:pStyle w:val="ListNumber"/>
      </w:pPr>
      <w:r>
        <w:t>DB 재연결 루프 깨움 및 join</w:t>
      </w:r>
    </w:p>
    <w:p>
      <w:r>
        <w:rPr>
          <w:rFonts w:ascii="Malgun Gothic" w:hAnsi="Malgun Gothic" w:eastAsia="Malgun Gothic"/>
        </w:rPr>
        <w:t>2. 연결 중 세션의 disconnect 기록 enqueue</w:t>
      </w:r>
    </w:p>
    <w:p>
      <w:r>
        <w:rPr>
          <w:rFonts w:ascii="Malgun Gothic" w:hAnsi="Malgun Gothic" w:eastAsia="Malgun Gothic"/>
        </w:rPr>
        <w:t>3. `DBTaskQueue-&gt;Shutdown()`으로 큐 드레인</w:t>
      </w:r>
    </w:p>
    <w:p>
      <w:r>
        <w:rPr>
          <w:rFonts w:ascii="Malgun Gothic" w:hAnsi="Malgun Gothic" w:eastAsia="Malgun Gothic"/>
        </w:rPr>
        <w:t>4. 로컬 DB disconnect</w:t>
      </w:r>
    </w:p>
    <w:p>
      <w:r>
        <w:rPr>
          <w:rFonts w:ascii="Malgun Gothic" w:hAnsi="Malgun Gothic" w:eastAsia="Malgun Gothic"/>
        </w:rPr>
        <w:t>5. DB 서버 소켓 disconnect</w:t>
      </w:r>
    </w:p>
    <w:p>
      <w:r>
        <w:rPr>
          <w:rFonts w:ascii="Malgun Gothic" w:hAnsi="Malgun Gothic" w:eastAsia="Malgun Gothic"/>
        </w:rPr>
        <w:t>6. 클라이언트 엔진 stop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전체 순서: `Server/TestServer/src/TestServer.cpp:165`</w:t>
      </w:r>
    </w:p>
    <w:p/>
    <w:p/>
    <w:p>
      <w:pPr>
        <w:pStyle w:val="Heading2"/>
      </w:pPr>
      <w:r>
        <w:t>7.2 TestDBServer</w:t>
      </w:r>
    </w:p>
    <w:p/>
    <w:p>
      <w:pPr>
        <w:pStyle w:val="ListNumber"/>
      </w:pPr>
      <w:r>
        <w:t>네트워크 엔진 stop</w:t>
      </w:r>
    </w:p>
    <w:p>
      <w:r>
        <w:rPr>
          <w:rFonts w:ascii="Malgun Gothic" w:hAnsi="Malgun Gothic" w:eastAsia="Malgun Gothic"/>
        </w:rPr>
        <w:t>2. OrderedTaskQueue shutdown(남은 작업 처리)</w:t>
      </w:r>
    </w:p>
    <w:p>
      <w:r>
        <w:rPr>
          <w:rFonts w:ascii="Malgun Gothic" w:hAnsi="Malgun Gothic" w:eastAsia="Malgun Gothic"/>
        </w:rPr>
        <w:t>3. ServerLatencyManager shutdown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`Server/DBServer/src/TestDBServer.cpp:160`</w:t>
      </w:r>
    </w:p>
    <w:p/>
    <w:p/>
    <w:p>
      <w:pPr>
        <w:pStyle w:val="Heading2"/>
      </w:pPr>
      <w:r>
        <w:t>8.1 강점</w:t>
      </w:r>
    </w:p>
    <w:p/>
    <w:p>
      <w:pPr>
        <w:pStyle w:val="ListBullet"/>
      </w:pPr>
      <w:r>
        <w:t>네트워크/로직/DB 비동기 경로 분리 명확</w:t>
      </w:r>
    </w:p>
    <w:p>
      <w:pPr>
        <w:pStyle w:val="ListBullet"/>
      </w:pPr>
      <w:r>
        <w:t>플랫폼 폴백 체인과 공통 추상화 정리됨</w:t>
      </w:r>
    </w:p>
    <w:p>
      <w:pPr>
        <w:pStyle w:val="ListBullet"/>
      </w:pPr>
      <w:r>
        <w:t>`DBTaskQueue` WAL 복구로 종료/크래시 안정성 강화</w:t>
      </w:r>
    </w:p>
    <w:p>
      <w:pPr>
        <w:pStyle w:val="ListBullet"/>
      </w:pPr>
      <w:r>
        <w:t>재연결 정책(ECONNREFUSED 분리)으로 운영 복원력 확보</w:t>
      </w:r>
    </w:p>
    <w:p/>
    <w:p/>
    <w:p>
      <w:pPr>
        <w:pStyle w:val="Heading2"/>
      </w:pPr>
      <w:r>
        <w:t>8.2 유의점</w:t>
      </w:r>
    </w:p>
    <w:p/>
    <w:p>
      <w:pPr>
        <w:pStyle w:val="ListBullet"/>
      </w:pPr>
      <w:r>
        <w:t>`TestServer`의 DB 서버 소켓 경로는 Windows 전용 (`#ifdef _WIN32`)</w:t>
      </w:r>
    </w:p>
    <w:p>
      <w:pPr>
        <w:pStyle w:val="ListBullet"/>
      </w:pPr>
      <w:r>
        <w:t>`TestDBServer` 기본 경로는 현재 DB 주입 없음 -&gt; 영구 DB 저장은 비활성(log-only)</w:t>
      </w:r>
    </w:p>
    <w:p>
      <w:pPr>
        <w:pStyle w:val="ListBullet"/>
      </w:pPr>
      <w:r>
        <w:t>TestDBServer 기본 포트(코드 기본 8001)와 실행 스크립트 포트(문서/스크립트에서 8002 사용 가능) 혼동 위험</w:t>
      </w:r>
    </w:p>
    <w:p/>
    <w:p/>
    <w:p>
      <w:pPr>
        <w:pStyle w:val="Heading2"/>
      </w:pPr>
      <w:r>
        <w:t>9. 개선 제안</w:t>
      </w:r>
    </w:p>
    <w:p/>
    <w:p>
      <w:pPr>
        <w:pStyle w:val="ListNumber"/>
      </w:pPr>
      <w:r>
        <w:t>`TestDBServer`에도 설정 기반 DB 주입(`SetDatabase`) 경로를 main 옵션으로 연결</w:t>
      </w:r>
    </w:p>
    <w:p>
      <w:r>
        <w:rPr>
          <w:rFonts w:ascii="Malgun Gothic" w:hAnsi="Malgun Gothic" w:eastAsia="Malgun Gothic"/>
        </w:rPr>
        <w:t>2. TestServer의 DB 서버 연결 경로를 플랫폼 공통 소켓/AsyncIO 경로로 통합</w:t>
      </w:r>
    </w:p>
    <w:p>
      <w:r>
        <w:rPr>
          <w:rFonts w:ascii="Malgun Gothic" w:hAnsi="Malgun Gothic" w:eastAsia="Malgun Gothic"/>
        </w:rPr>
        <w:t>4. 포트 기본값(8001/8002) 정책을 코드/스크립트/문서에서 단일화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