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3E45" w14:textId="788AD5A1" w:rsidR="00F634B1" w:rsidRPr="00B55F68" w:rsidRDefault="0023495D" w:rsidP="009B2B1D">
      <w:pPr>
        <w:jc w:val="center"/>
        <w:rPr>
          <w:sz w:val="28"/>
          <w:szCs w:val="28"/>
        </w:rPr>
      </w:pPr>
      <w:r>
        <w:rPr>
          <w:sz w:val="28"/>
          <w:szCs w:val="28"/>
        </w:rPr>
        <w:t xml:space="preserve">ECG harmonic noise removal with </w:t>
      </w:r>
      <w:r w:rsidR="009B2B1D" w:rsidRPr="00B55F68">
        <w:rPr>
          <w:rFonts w:hint="eastAsia"/>
          <w:sz w:val="28"/>
          <w:szCs w:val="28"/>
        </w:rPr>
        <w:t>I</w:t>
      </w:r>
      <w:r w:rsidR="009B2B1D" w:rsidRPr="00B55F68">
        <w:rPr>
          <w:sz w:val="28"/>
          <w:szCs w:val="28"/>
        </w:rPr>
        <w:t xml:space="preserve">IR </w:t>
      </w:r>
      <w:r>
        <w:rPr>
          <w:sz w:val="28"/>
          <w:szCs w:val="28"/>
        </w:rPr>
        <w:t xml:space="preserve">Notch </w:t>
      </w:r>
      <w:r w:rsidR="009B2B1D" w:rsidRPr="00B55F68">
        <w:rPr>
          <w:sz w:val="28"/>
          <w:szCs w:val="28"/>
        </w:rPr>
        <w:t>Filter</w:t>
      </w:r>
      <w:r>
        <w:rPr>
          <w:sz w:val="28"/>
          <w:szCs w:val="28"/>
        </w:rPr>
        <w:t>s</w:t>
      </w:r>
    </w:p>
    <w:p w14:paraId="172CB532" w14:textId="474AF335" w:rsidR="008E3A51" w:rsidRPr="008E3A51" w:rsidRDefault="008E3A51" w:rsidP="008E3A51">
      <w:pPr>
        <w:jc w:val="right"/>
        <w:rPr>
          <w:szCs w:val="20"/>
        </w:rPr>
      </w:pPr>
      <w:r>
        <w:rPr>
          <w:rFonts w:hint="eastAsia"/>
          <w:szCs w:val="20"/>
        </w:rPr>
        <w:t>2</w:t>
      </w:r>
      <w:r>
        <w:rPr>
          <w:szCs w:val="20"/>
        </w:rPr>
        <w:t>018140088_</w:t>
      </w:r>
      <w:r>
        <w:rPr>
          <w:rFonts w:hint="eastAsia"/>
          <w:szCs w:val="20"/>
        </w:rPr>
        <w:t>이도성</w:t>
      </w:r>
    </w:p>
    <w:p w14:paraId="6D4A6A69" w14:textId="16C9E430" w:rsidR="00C87448" w:rsidRDefault="00C87448" w:rsidP="00652B8E">
      <w:pPr>
        <w:ind w:firstLine="0"/>
        <w:jc w:val="both"/>
        <w:rPr>
          <w:szCs w:val="20"/>
        </w:rPr>
      </w:pPr>
      <w:r w:rsidRPr="00C87448">
        <w:rPr>
          <w:noProof/>
          <w:szCs w:val="20"/>
        </w:rPr>
        <w:drawing>
          <wp:inline distT="0" distB="0" distL="0" distR="0" wp14:anchorId="5994A8C7" wp14:editId="7056E7DB">
            <wp:extent cx="2432727" cy="1418590"/>
            <wp:effectExtent l="0" t="0" r="5715" b="0"/>
            <wp:docPr id="592515945" name="그림 1" descr="텍스트, 라인, 도표,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15945" name="그림 1" descr="텍스트, 라인, 도표, 스크린샷이(가) 표시된 사진&#10;&#10;자동 생성된 설명"/>
                    <pic:cNvPicPr/>
                  </pic:nvPicPr>
                  <pic:blipFill>
                    <a:blip r:embed="rId4"/>
                    <a:stretch>
                      <a:fillRect/>
                    </a:stretch>
                  </pic:blipFill>
                  <pic:spPr>
                    <a:xfrm>
                      <a:off x="0" y="0"/>
                      <a:ext cx="2470879" cy="1440837"/>
                    </a:xfrm>
                    <a:prstGeom prst="rect">
                      <a:avLst/>
                    </a:prstGeom>
                  </pic:spPr>
                </pic:pic>
              </a:graphicData>
            </a:graphic>
          </wp:inline>
        </w:drawing>
      </w:r>
      <w:r w:rsidR="00060D67" w:rsidRPr="00C87448">
        <w:rPr>
          <w:noProof/>
          <w:szCs w:val="20"/>
        </w:rPr>
        <w:drawing>
          <wp:inline distT="0" distB="0" distL="0" distR="0" wp14:anchorId="5A43B251" wp14:editId="1B33C466">
            <wp:extent cx="3200214" cy="722630"/>
            <wp:effectExtent l="0" t="0" r="635" b="1270"/>
            <wp:docPr id="1310805613" name="그림 1" descr="폰트, 텍스트, 라인, 친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05613" name="그림 1" descr="폰트, 텍스트, 라인, 친필이(가) 표시된 사진&#10;&#10;자동 생성된 설명"/>
                    <pic:cNvPicPr/>
                  </pic:nvPicPr>
                  <pic:blipFill>
                    <a:blip r:embed="rId5"/>
                    <a:stretch>
                      <a:fillRect/>
                    </a:stretch>
                  </pic:blipFill>
                  <pic:spPr>
                    <a:xfrm>
                      <a:off x="0" y="0"/>
                      <a:ext cx="3249371" cy="733730"/>
                    </a:xfrm>
                    <a:prstGeom prst="rect">
                      <a:avLst/>
                    </a:prstGeom>
                  </pic:spPr>
                </pic:pic>
              </a:graphicData>
            </a:graphic>
          </wp:inline>
        </w:drawing>
      </w:r>
    </w:p>
    <w:p w14:paraId="3D349CD6" w14:textId="208171E4" w:rsidR="00D9554E" w:rsidRPr="004067F6" w:rsidRDefault="001463C0" w:rsidP="00D9554E">
      <w:pPr>
        <w:ind w:firstLine="0"/>
        <w:jc w:val="both"/>
        <w:rPr>
          <w:rFonts w:hint="eastAsia"/>
          <w:sz w:val="16"/>
          <w:szCs w:val="16"/>
        </w:rPr>
      </w:pPr>
      <w:r w:rsidRPr="004067F6">
        <w:rPr>
          <w:sz w:val="16"/>
          <w:szCs w:val="16"/>
        </w:rPr>
        <w:t xml:space="preserve">Figure 1. </w:t>
      </w:r>
      <w:r w:rsidR="005B1C02" w:rsidRPr="004067F6">
        <w:rPr>
          <w:sz w:val="16"/>
          <w:szCs w:val="16"/>
        </w:rPr>
        <w:t>Notch filter example</w:t>
      </w:r>
      <w:r w:rsidR="00060D67" w:rsidRPr="004067F6">
        <w:rPr>
          <w:sz w:val="16"/>
          <w:szCs w:val="16"/>
        </w:rPr>
        <w:t xml:space="preserve"> &amp; </w:t>
      </w:r>
      <w:r w:rsidR="00060D67" w:rsidRPr="004067F6">
        <w:rPr>
          <w:sz w:val="16"/>
          <w:szCs w:val="16"/>
        </w:rPr>
        <w:t xml:space="preserve">System function of the Notch </w:t>
      </w:r>
      <w:r w:rsidR="00DE2B9D" w:rsidRPr="004067F6">
        <w:rPr>
          <w:sz w:val="16"/>
          <w:szCs w:val="16"/>
        </w:rPr>
        <w:t>filter</w:t>
      </w:r>
      <w:r w:rsidR="00DE2B9D">
        <w:rPr>
          <w:sz w:val="16"/>
          <w:szCs w:val="16"/>
        </w:rPr>
        <w:t xml:space="preserve"> (</w:t>
      </w:r>
      <w:r w:rsidR="004067F6">
        <w:rPr>
          <w:sz w:val="16"/>
          <w:szCs w:val="16"/>
        </w:rPr>
        <w:t>BMED311 hands-on)</w:t>
      </w:r>
      <w:r w:rsidR="00060D67" w:rsidRPr="004067F6">
        <w:rPr>
          <w:sz w:val="16"/>
          <w:szCs w:val="16"/>
        </w:rPr>
        <w:t xml:space="preserve">. </w:t>
      </w:r>
    </w:p>
    <w:p w14:paraId="692A955F" w14:textId="57388D4F" w:rsidR="00D9554E" w:rsidRDefault="00D9554E" w:rsidP="00060D67">
      <w:pPr>
        <w:jc w:val="both"/>
        <w:rPr>
          <w:rFonts w:hint="eastAsia"/>
        </w:rPr>
      </w:pPr>
      <w:r>
        <w:t xml:space="preserve">A common heart test is an electrocardiogram (ECG or EKG) which records electrical activity that changes during the cardiac cycle. Metal electrodes placed at several locations on the body “pick up” these cardiac electrical signals. Unfortunately, the electrodes also pick up signals from other electrical sources, most notably harmonics of the 60-Hz power signal (or 50-Hz in some other countries). The objective of this short lab is to show that you can remove a sinusoidal interference from a corrupted ECG signal and produce a cleaned-up </w:t>
      </w:r>
      <w:r w:rsidR="00D96A0E">
        <w:t>signal (</w:t>
      </w:r>
      <w:r w:rsidR="00811F0F">
        <w:t>BMED311 hands-on)</w:t>
      </w:r>
      <w:r>
        <w:t xml:space="preserve">. </w:t>
      </w:r>
    </w:p>
    <w:p w14:paraId="47D2E903" w14:textId="349083FE" w:rsidR="00C87448" w:rsidRDefault="00C87448" w:rsidP="00FC2E01">
      <w:pPr>
        <w:ind w:firstLine="0"/>
        <w:jc w:val="both"/>
        <w:rPr>
          <w:szCs w:val="20"/>
        </w:rPr>
      </w:pPr>
      <w:r w:rsidRPr="00C87448">
        <w:rPr>
          <w:noProof/>
          <w:szCs w:val="20"/>
        </w:rPr>
        <w:drawing>
          <wp:inline distT="0" distB="0" distL="0" distR="0" wp14:anchorId="65E0C567" wp14:editId="088BDB0E">
            <wp:extent cx="1749437" cy="1352550"/>
            <wp:effectExtent l="0" t="0" r="3175" b="0"/>
            <wp:docPr id="692359418" name="그림 1" descr="텍스트, 도표,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59418" name="그림 1" descr="텍스트, 도표, 스크린샷, 라인이(가) 표시된 사진&#10;&#10;자동 생성된 설명"/>
                    <pic:cNvPicPr/>
                  </pic:nvPicPr>
                  <pic:blipFill>
                    <a:blip r:embed="rId6"/>
                    <a:stretch>
                      <a:fillRect/>
                    </a:stretch>
                  </pic:blipFill>
                  <pic:spPr>
                    <a:xfrm>
                      <a:off x="0" y="0"/>
                      <a:ext cx="1765590" cy="1365039"/>
                    </a:xfrm>
                    <a:prstGeom prst="rect">
                      <a:avLst/>
                    </a:prstGeom>
                  </pic:spPr>
                </pic:pic>
              </a:graphicData>
            </a:graphic>
          </wp:inline>
        </w:drawing>
      </w:r>
      <w:r w:rsidR="00063FD7" w:rsidRPr="00C87448">
        <w:rPr>
          <w:noProof/>
          <w:szCs w:val="20"/>
        </w:rPr>
        <w:drawing>
          <wp:inline distT="0" distB="0" distL="0" distR="0" wp14:anchorId="2724652B" wp14:editId="591DCA6A">
            <wp:extent cx="1768451" cy="1333500"/>
            <wp:effectExtent l="0" t="0" r="3810" b="0"/>
            <wp:docPr id="7048383" name="그림 1" descr="텍스트, 도표,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383" name="그림 1" descr="텍스트, 도표, 폰트, 라인이(가) 표시된 사진&#10;&#10;자동 생성된 설명"/>
                    <pic:cNvPicPr/>
                  </pic:nvPicPr>
                  <pic:blipFill>
                    <a:blip r:embed="rId7"/>
                    <a:stretch>
                      <a:fillRect/>
                    </a:stretch>
                  </pic:blipFill>
                  <pic:spPr>
                    <a:xfrm>
                      <a:off x="0" y="0"/>
                      <a:ext cx="1781928" cy="1343662"/>
                    </a:xfrm>
                    <a:prstGeom prst="rect">
                      <a:avLst/>
                    </a:prstGeom>
                  </pic:spPr>
                </pic:pic>
              </a:graphicData>
            </a:graphic>
          </wp:inline>
        </w:drawing>
      </w:r>
    </w:p>
    <w:p w14:paraId="1F009FB8" w14:textId="664B3EBE" w:rsidR="00C87448" w:rsidRPr="004067F6" w:rsidRDefault="00E76707" w:rsidP="00FC2E01">
      <w:pPr>
        <w:ind w:firstLine="0"/>
        <w:jc w:val="both"/>
        <w:rPr>
          <w:sz w:val="16"/>
          <w:szCs w:val="16"/>
        </w:rPr>
      </w:pPr>
      <w:r w:rsidRPr="004067F6">
        <w:rPr>
          <w:sz w:val="16"/>
          <w:szCs w:val="16"/>
        </w:rPr>
        <w:t xml:space="preserve">Figure </w:t>
      </w:r>
      <w:r w:rsidR="00060D67" w:rsidRPr="004067F6">
        <w:rPr>
          <w:sz w:val="16"/>
          <w:szCs w:val="16"/>
        </w:rPr>
        <w:t>2</w:t>
      </w:r>
      <w:r w:rsidRPr="004067F6">
        <w:rPr>
          <w:sz w:val="16"/>
          <w:szCs w:val="16"/>
        </w:rPr>
        <w:t xml:space="preserve">. </w:t>
      </w:r>
      <w:r w:rsidR="00755C69" w:rsidRPr="004067F6">
        <w:rPr>
          <w:sz w:val="16"/>
          <w:szCs w:val="16"/>
        </w:rPr>
        <w:t>Plot in time &amp; frequency domain to show that the n</w:t>
      </w:r>
      <w:r w:rsidR="00C87448" w:rsidRPr="004067F6">
        <w:rPr>
          <w:sz w:val="16"/>
          <w:szCs w:val="16"/>
        </w:rPr>
        <w:t>oise at 60Hz removed</w:t>
      </w:r>
      <w:r w:rsidR="00AE133F" w:rsidRPr="004067F6">
        <w:rPr>
          <w:sz w:val="16"/>
          <w:szCs w:val="16"/>
        </w:rPr>
        <w:t>.</w:t>
      </w:r>
    </w:p>
    <w:p w14:paraId="25F2DA37" w14:textId="0A31143C" w:rsidR="00235411" w:rsidRPr="00C87448" w:rsidRDefault="00B204B0" w:rsidP="004067F6">
      <w:pPr>
        <w:jc w:val="both"/>
        <w:rPr>
          <w:rFonts w:hint="eastAsia"/>
          <w:szCs w:val="20"/>
        </w:rPr>
      </w:pPr>
      <w:r>
        <w:rPr>
          <w:szCs w:val="20"/>
        </w:rPr>
        <w:tab/>
      </w:r>
      <w:r w:rsidR="004067F6">
        <w:t>An IIR notch filter will null out one frequency, while having a frequency response that is relatively flat across the rest of the frequency band. It has one complex-conjugate zeros and poles: Zeros at exp(±</w:t>
      </w:r>
      <w:r w:rsidR="004067F6">
        <w:rPr>
          <w:rFonts w:ascii="Cambria Math" w:hAnsi="Cambria Math" w:cs="Cambria Math"/>
        </w:rPr>
        <w:t>𝑗𝜃)</w:t>
      </w:r>
      <w:r w:rsidR="004067F6">
        <w:t>, Poles at r*exp(±</w:t>
      </w:r>
      <w:r w:rsidR="004067F6">
        <w:rPr>
          <w:rFonts w:ascii="Cambria Math" w:hAnsi="Cambria Math" w:cs="Cambria Math"/>
        </w:rPr>
        <w:t>𝑗𝜃</w:t>
      </w:r>
      <w:r w:rsidR="004067F6">
        <w:t>)</w:t>
      </w:r>
      <w:r w:rsidR="004067F6">
        <w:t xml:space="preserve"> </w:t>
      </w:r>
      <w:r w:rsidR="004067F6">
        <w:t>where r is a number slightly less than one (BMED311 hands-on).</w:t>
      </w:r>
      <w:r w:rsidR="004067F6">
        <w:rPr>
          <w:rFonts w:hint="eastAsia"/>
          <w:szCs w:val="20"/>
        </w:rPr>
        <w:t xml:space="preserve"> </w:t>
      </w:r>
      <w:r w:rsidR="00BB00CA">
        <w:rPr>
          <w:szCs w:val="20"/>
        </w:rPr>
        <w:t xml:space="preserve">The system function in figure 2 helps us get the coefficient of the filter directly. </w:t>
      </w:r>
      <w:r>
        <w:rPr>
          <w:szCs w:val="20"/>
        </w:rPr>
        <w:t>The sampling frequency 500Hz, noise at 60Hz was used to get the w = 2*pi*60/500</w:t>
      </w:r>
      <w:r w:rsidR="00BD5E67">
        <w:rPr>
          <w:szCs w:val="20"/>
        </w:rPr>
        <w:t>, and the r coefficient of the denominator pole was set as 0.95 which is close to 1 to make a sharp notch filter</w:t>
      </w:r>
      <w:r>
        <w:rPr>
          <w:szCs w:val="20"/>
        </w:rPr>
        <w:t xml:space="preserve">. </w:t>
      </w:r>
      <w:r w:rsidR="00BB00CA">
        <w:rPr>
          <w:szCs w:val="20"/>
        </w:rPr>
        <w:t>The</w:t>
      </w:r>
      <w:r>
        <w:rPr>
          <w:szCs w:val="20"/>
        </w:rPr>
        <w:t xml:space="preserve"> numerator coefficient </w:t>
      </w:r>
      <w:r w:rsidR="00972267" w:rsidRPr="00B204B0">
        <w:rPr>
          <w:rFonts w:ascii="Consolas" w:eastAsia="굴림" w:hAnsi="Consolas" w:cs="굴림"/>
          <w:kern w:val="0"/>
          <w:szCs w:val="20"/>
        </w:rPr>
        <w:t>bb = [1 -(exp(j*w)</w:t>
      </w:r>
      <w:r w:rsidR="009A5DA2">
        <w:rPr>
          <w:rFonts w:ascii="Consolas" w:eastAsia="굴림" w:hAnsi="Consolas" w:cs="굴림"/>
          <w:kern w:val="0"/>
          <w:szCs w:val="20"/>
        </w:rPr>
        <w:t xml:space="preserve"> </w:t>
      </w:r>
      <w:r w:rsidR="00972267" w:rsidRPr="00B204B0">
        <w:rPr>
          <w:rFonts w:ascii="Consolas" w:eastAsia="굴림" w:hAnsi="Consolas" w:cs="굴림"/>
          <w:kern w:val="0"/>
          <w:szCs w:val="20"/>
        </w:rPr>
        <w:t>+</w:t>
      </w:r>
      <w:r w:rsidR="009A5DA2">
        <w:rPr>
          <w:rFonts w:ascii="Consolas" w:eastAsia="굴림" w:hAnsi="Consolas" w:cs="굴림"/>
          <w:kern w:val="0"/>
          <w:szCs w:val="20"/>
        </w:rPr>
        <w:t xml:space="preserve"> </w:t>
      </w:r>
      <w:r w:rsidR="00972267" w:rsidRPr="00B204B0">
        <w:rPr>
          <w:rFonts w:ascii="Consolas" w:eastAsia="굴림" w:hAnsi="Consolas" w:cs="굴림"/>
          <w:kern w:val="0"/>
          <w:szCs w:val="20"/>
        </w:rPr>
        <w:t>exp(-j*w)) 1]</w:t>
      </w:r>
      <w:r w:rsidR="00972267">
        <w:rPr>
          <w:rFonts w:ascii="Consolas" w:eastAsia="굴림" w:hAnsi="Consolas" w:cs="굴림" w:hint="eastAsia"/>
          <w:kern w:val="0"/>
          <w:szCs w:val="20"/>
        </w:rPr>
        <w:t xml:space="preserve"> </w:t>
      </w:r>
      <w:r>
        <w:rPr>
          <w:szCs w:val="20"/>
        </w:rPr>
        <w:t xml:space="preserve">and the denominator coefficient </w:t>
      </w:r>
      <w:r w:rsidR="00972267" w:rsidRPr="00B204B0">
        <w:rPr>
          <w:rFonts w:ascii="Consolas" w:eastAsia="굴림" w:hAnsi="Consolas" w:cs="굴림"/>
          <w:kern w:val="0"/>
          <w:szCs w:val="20"/>
        </w:rPr>
        <w:t>aa = [1 -r*(exp(j*w)</w:t>
      </w:r>
      <w:r w:rsidR="009A5DA2">
        <w:rPr>
          <w:rFonts w:ascii="Consolas" w:eastAsia="굴림" w:hAnsi="Consolas" w:cs="굴림"/>
          <w:kern w:val="0"/>
          <w:szCs w:val="20"/>
        </w:rPr>
        <w:t xml:space="preserve"> </w:t>
      </w:r>
      <w:r w:rsidR="00972267" w:rsidRPr="00B204B0">
        <w:rPr>
          <w:rFonts w:ascii="Consolas" w:eastAsia="굴림" w:hAnsi="Consolas" w:cs="굴림"/>
          <w:kern w:val="0"/>
          <w:szCs w:val="20"/>
        </w:rPr>
        <w:t>+</w:t>
      </w:r>
      <w:r w:rsidR="009A5DA2">
        <w:rPr>
          <w:rFonts w:ascii="Consolas" w:eastAsia="굴림" w:hAnsi="Consolas" w:cs="굴림"/>
          <w:kern w:val="0"/>
          <w:szCs w:val="20"/>
        </w:rPr>
        <w:t xml:space="preserve"> </w:t>
      </w:r>
      <w:r w:rsidR="00972267" w:rsidRPr="00B204B0">
        <w:rPr>
          <w:rFonts w:ascii="Consolas" w:eastAsia="굴림" w:hAnsi="Consolas" w:cs="굴림"/>
          <w:kern w:val="0"/>
          <w:szCs w:val="20"/>
        </w:rPr>
        <w:t>exp(-j*w)) r*r]</w:t>
      </w:r>
      <w:r w:rsidR="00972267">
        <w:rPr>
          <w:rFonts w:ascii="Consolas" w:eastAsia="굴림" w:hAnsi="Consolas" w:cs="굴림"/>
          <w:kern w:val="0"/>
          <w:szCs w:val="20"/>
        </w:rPr>
        <w:t xml:space="preserve"> </w:t>
      </w:r>
      <w:r w:rsidR="00972267">
        <w:rPr>
          <w:szCs w:val="20"/>
        </w:rPr>
        <w:t>was used for the notch filter</w:t>
      </w:r>
      <w:r w:rsidR="00695B6B">
        <w:rPr>
          <w:szCs w:val="20"/>
        </w:rPr>
        <w:t xml:space="preserve"> to target the 60Hz noise.</w:t>
      </w:r>
      <w:r w:rsidR="00BB00CA">
        <w:rPr>
          <w:szCs w:val="20"/>
        </w:rPr>
        <w:t xml:space="preserve"> </w:t>
      </w:r>
      <w:r w:rsidR="00B344E4">
        <w:rPr>
          <w:rFonts w:hint="eastAsia"/>
          <w:szCs w:val="20"/>
        </w:rPr>
        <w:t>T</w:t>
      </w:r>
      <w:r w:rsidR="00B344E4">
        <w:rPr>
          <w:szCs w:val="20"/>
        </w:rPr>
        <w:t>he figure 3</w:t>
      </w:r>
      <w:r w:rsidR="00063FD7">
        <w:rPr>
          <w:szCs w:val="20"/>
        </w:rPr>
        <w:t xml:space="preserve"> Frequency domain plot</w:t>
      </w:r>
      <w:r w:rsidR="00B344E4">
        <w:rPr>
          <w:szCs w:val="20"/>
        </w:rPr>
        <w:t xml:space="preserve"> shows that the notch filter removed the noise at 60Hz.</w:t>
      </w:r>
      <w:r w:rsidR="00063FD7">
        <w:rPr>
          <w:szCs w:val="20"/>
        </w:rPr>
        <w:t xml:space="preserve"> </w:t>
      </w:r>
      <w:r w:rsidR="00235411">
        <w:rPr>
          <w:szCs w:val="20"/>
        </w:rPr>
        <w:t>The filtered result in time domain</w:t>
      </w:r>
      <w:r w:rsidR="00063FD7">
        <w:rPr>
          <w:szCs w:val="20"/>
        </w:rPr>
        <w:t xml:space="preserve"> also</w:t>
      </w:r>
      <w:r w:rsidR="00235411">
        <w:rPr>
          <w:szCs w:val="20"/>
        </w:rPr>
        <w:t xml:space="preserve"> shows that the high frequency component</w:t>
      </w:r>
      <w:r w:rsidR="00063FD7">
        <w:rPr>
          <w:szCs w:val="20"/>
        </w:rPr>
        <w:t>.</w:t>
      </w:r>
    </w:p>
    <w:sectPr w:rsidR="00235411" w:rsidRPr="00C8744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1D"/>
    <w:rsid w:val="00060D67"/>
    <w:rsid w:val="00063FD7"/>
    <w:rsid w:val="001120CF"/>
    <w:rsid w:val="001463C0"/>
    <w:rsid w:val="00177B9C"/>
    <w:rsid w:val="00194BA6"/>
    <w:rsid w:val="0023495D"/>
    <w:rsid w:val="00235411"/>
    <w:rsid w:val="003E07B2"/>
    <w:rsid w:val="004067F6"/>
    <w:rsid w:val="004C53DB"/>
    <w:rsid w:val="0057572A"/>
    <w:rsid w:val="005B1C02"/>
    <w:rsid w:val="00652B8E"/>
    <w:rsid w:val="00695B6B"/>
    <w:rsid w:val="00755C69"/>
    <w:rsid w:val="00811F0F"/>
    <w:rsid w:val="008E3A51"/>
    <w:rsid w:val="00970C79"/>
    <w:rsid w:val="00972267"/>
    <w:rsid w:val="009A5DA2"/>
    <w:rsid w:val="009B2B1D"/>
    <w:rsid w:val="00AE133F"/>
    <w:rsid w:val="00B204B0"/>
    <w:rsid w:val="00B344E4"/>
    <w:rsid w:val="00B55F68"/>
    <w:rsid w:val="00BB00CA"/>
    <w:rsid w:val="00BD5E67"/>
    <w:rsid w:val="00C87448"/>
    <w:rsid w:val="00D9554E"/>
    <w:rsid w:val="00D96A0E"/>
    <w:rsid w:val="00DE2B9D"/>
    <w:rsid w:val="00E76707"/>
    <w:rsid w:val="00F634B1"/>
    <w:rsid w:val="00FC2E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470A"/>
  <w15:chartTrackingRefBased/>
  <w15:docId w15:val="{FB990576-2C03-49C7-8F25-0A4B3F00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20" w:line="384" w:lineRule="auto"/>
        <w:ind w:firstLine="39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566545">
      <w:bodyDiv w:val="1"/>
      <w:marLeft w:val="0"/>
      <w:marRight w:val="0"/>
      <w:marTop w:val="0"/>
      <w:marBottom w:val="0"/>
      <w:divBdr>
        <w:top w:val="none" w:sz="0" w:space="0" w:color="auto"/>
        <w:left w:val="none" w:sz="0" w:space="0" w:color="auto"/>
        <w:bottom w:val="none" w:sz="0" w:space="0" w:color="auto"/>
        <w:right w:val="none" w:sz="0" w:space="0" w:color="auto"/>
      </w:divBdr>
      <w:divsChild>
        <w:div w:id="678314700">
          <w:marLeft w:val="0"/>
          <w:marRight w:val="0"/>
          <w:marTop w:val="0"/>
          <w:marBottom w:val="0"/>
          <w:divBdr>
            <w:top w:val="none" w:sz="0" w:space="0" w:color="auto"/>
            <w:left w:val="none" w:sz="0" w:space="0" w:color="auto"/>
            <w:bottom w:val="none" w:sz="0" w:space="0" w:color="auto"/>
            <w:right w:val="none" w:sz="0" w:space="0" w:color="auto"/>
          </w:divBdr>
          <w:divsChild>
            <w:div w:id="1280259331">
              <w:marLeft w:val="0"/>
              <w:marRight w:val="0"/>
              <w:marTop w:val="0"/>
              <w:marBottom w:val="0"/>
              <w:divBdr>
                <w:top w:val="none" w:sz="0" w:space="0" w:color="auto"/>
                <w:left w:val="none" w:sz="0" w:space="0" w:color="auto"/>
                <w:bottom w:val="none" w:sz="0" w:space="0" w:color="auto"/>
                <w:right w:val="none" w:sz="0" w:space="0" w:color="auto"/>
              </w:divBdr>
            </w:div>
            <w:div w:id="1367945828">
              <w:marLeft w:val="0"/>
              <w:marRight w:val="0"/>
              <w:marTop w:val="0"/>
              <w:marBottom w:val="0"/>
              <w:divBdr>
                <w:top w:val="none" w:sz="0" w:space="0" w:color="auto"/>
                <w:left w:val="none" w:sz="0" w:space="0" w:color="auto"/>
                <w:bottom w:val="none" w:sz="0" w:space="0" w:color="auto"/>
                <w:right w:val="none" w:sz="0" w:space="0" w:color="auto"/>
              </w:divBdr>
            </w:div>
            <w:div w:id="789512401">
              <w:marLeft w:val="0"/>
              <w:marRight w:val="0"/>
              <w:marTop w:val="0"/>
              <w:marBottom w:val="0"/>
              <w:divBdr>
                <w:top w:val="none" w:sz="0" w:space="0" w:color="auto"/>
                <w:left w:val="none" w:sz="0" w:space="0" w:color="auto"/>
                <w:bottom w:val="none" w:sz="0" w:space="0" w:color="auto"/>
                <w:right w:val="none" w:sz="0" w:space="0" w:color="auto"/>
              </w:divBdr>
            </w:div>
            <w:div w:id="1771511303">
              <w:marLeft w:val="0"/>
              <w:marRight w:val="0"/>
              <w:marTop w:val="0"/>
              <w:marBottom w:val="0"/>
              <w:divBdr>
                <w:top w:val="none" w:sz="0" w:space="0" w:color="auto"/>
                <w:left w:val="none" w:sz="0" w:space="0" w:color="auto"/>
                <w:bottom w:val="none" w:sz="0" w:space="0" w:color="auto"/>
                <w:right w:val="none" w:sz="0" w:space="0" w:color="auto"/>
              </w:divBdr>
            </w:div>
            <w:div w:id="1925609364">
              <w:marLeft w:val="0"/>
              <w:marRight w:val="0"/>
              <w:marTop w:val="0"/>
              <w:marBottom w:val="0"/>
              <w:divBdr>
                <w:top w:val="none" w:sz="0" w:space="0" w:color="auto"/>
                <w:left w:val="none" w:sz="0" w:space="0" w:color="auto"/>
                <w:bottom w:val="none" w:sz="0" w:space="0" w:color="auto"/>
                <w:right w:val="none" w:sz="0" w:space="0" w:color="auto"/>
              </w:divBdr>
            </w:div>
            <w:div w:id="543718774">
              <w:marLeft w:val="0"/>
              <w:marRight w:val="0"/>
              <w:marTop w:val="0"/>
              <w:marBottom w:val="0"/>
              <w:divBdr>
                <w:top w:val="none" w:sz="0" w:space="0" w:color="auto"/>
                <w:left w:val="none" w:sz="0" w:space="0" w:color="auto"/>
                <w:bottom w:val="none" w:sz="0" w:space="0" w:color="auto"/>
                <w:right w:val="none" w:sz="0" w:space="0" w:color="auto"/>
              </w:divBdr>
            </w:div>
            <w:div w:id="10444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896">
      <w:bodyDiv w:val="1"/>
      <w:marLeft w:val="0"/>
      <w:marRight w:val="0"/>
      <w:marTop w:val="0"/>
      <w:marBottom w:val="0"/>
      <w:divBdr>
        <w:top w:val="none" w:sz="0" w:space="0" w:color="auto"/>
        <w:left w:val="none" w:sz="0" w:space="0" w:color="auto"/>
        <w:bottom w:val="none" w:sz="0" w:space="0" w:color="auto"/>
        <w:right w:val="none" w:sz="0" w:space="0" w:color="auto"/>
      </w:divBdr>
      <w:divsChild>
        <w:div w:id="1546793562">
          <w:marLeft w:val="0"/>
          <w:marRight w:val="0"/>
          <w:marTop w:val="0"/>
          <w:marBottom w:val="0"/>
          <w:divBdr>
            <w:top w:val="none" w:sz="0" w:space="0" w:color="auto"/>
            <w:left w:val="none" w:sz="0" w:space="0" w:color="auto"/>
            <w:bottom w:val="none" w:sz="0" w:space="0" w:color="auto"/>
            <w:right w:val="none" w:sz="0" w:space="0" w:color="auto"/>
          </w:divBdr>
          <w:divsChild>
            <w:div w:id="1442266649">
              <w:marLeft w:val="0"/>
              <w:marRight w:val="0"/>
              <w:marTop w:val="0"/>
              <w:marBottom w:val="0"/>
              <w:divBdr>
                <w:top w:val="none" w:sz="0" w:space="0" w:color="auto"/>
                <w:left w:val="none" w:sz="0" w:space="0" w:color="auto"/>
                <w:bottom w:val="none" w:sz="0" w:space="0" w:color="auto"/>
                <w:right w:val="none" w:sz="0" w:space="0" w:color="auto"/>
              </w:divBdr>
            </w:div>
            <w:div w:id="1382634275">
              <w:marLeft w:val="0"/>
              <w:marRight w:val="0"/>
              <w:marTop w:val="0"/>
              <w:marBottom w:val="0"/>
              <w:divBdr>
                <w:top w:val="none" w:sz="0" w:space="0" w:color="auto"/>
                <w:left w:val="none" w:sz="0" w:space="0" w:color="auto"/>
                <w:bottom w:val="none" w:sz="0" w:space="0" w:color="auto"/>
                <w:right w:val="none" w:sz="0" w:space="0" w:color="auto"/>
              </w:divBdr>
            </w:div>
            <w:div w:id="2023511815">
              <w:marLeft w:val="0"/>
              <w:marRight w:val="0"/>
              <w:marTop w:val="0"/>
              <w:marBottom w:val="0"/>
              <w:divBdr>
                <w:top w:val="none" w:sz="0" w:space="0" w:color="auto"/>
                <w:left w:val="none" w:sz="0" w:space="0" w:color="auto"/>
                <w:bottom w:val="none" w:sz="0" w:space="0" w:color="auto"/>
                <w:right w:val="none" w:sz="0" w:space="0" w:color="auto"/>
              </w:divBdr>
            </w:div>
            <w:div w:id="1254314381">
              <w:marLeft w:val="0"/>
              <w:marRight w:val="0"/>
              <w:marTop w:val="0"/>
              <w:marBottom w:val="0"/>
              <w:divBdr>
                <w:top w:val="none" w:sz="0" w:space="0" w:color="auto"/>
                <w:left w:val="none" w:sz="0" w:space="0" w:color="auto"/>
                <w:bottom w:val="none" w:sz="0" w:space="0" w:color="auto"/>
                <w:right w:val="none" w:sz="0" w:space="0" w:color="auto"/>
              </w:divBdr>
            </w:div>
            <w:div w:id="571617966">
              <w:marLeft w:val="0"/>
              <w:marRight w:val="0"/>
              <w:marTop w:val="0"/>
              <w:marBottom w:val="0"/>
              <w:divBdr>
                <w:top w:val="none" w:sz="0" w:space="0" w:color="auto"/>
                <w:left w:val="none" w:sz="0" w:space="0" w:color="auto"/>
                <w:bottom w:val="none" w:sz="0" w:space="0" w:color="auto"/>
                <w:right w:val="none" w:sz="0" w:space="0" w:color="auto"/>
              </w:divBdr>
            </w:div>
            <w:div w:id="1544634846">
              <w:marLeft w:val="0"/>
              <w:marRight w:val="0"/>
              <w:marTop w:val="0"/>
              <w:marBottom w:val="0"/>
              <w:divBdr>
                <w:top w:val="none" w:sz="0" w:space="0" w:color="auto"/>
                <w:left w:val="none" w:sz="0" w:space="0" w:color="auto"/>
                <w:bottom w:val="none" w:sz="0" w:space="0" w:color="auto"/>
                <w:right w:val="none" w:sz="0" w:space="0" w:color="auto"/>
              </w:divBdr>
            </w:div>
            <w:div w:id="1988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260</Words>
  <Characters>1487</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이도성[ 학부재학 / 생명과학부 ]</dc:creator>
  <cp:keywords/>
  <dc:description/>
  <cp:lastModifiedBy>이도성[ 학부재학 / 생명과학부 ]</cp:lastModifiedBy>
  <cp:revision>35</cp:revision>
  <dcterms:created xsi:type="dcterms:W3CDTF">2023-06-02T02:51:00Z</dcterms:created>
  <dcterms:modified xsi:type="dcterms:W3CDTF">2023-06-02T03:47:00Z</dcterms:modified>
</cp:coreProperties>
</file>