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9119" w14:textId="3757CAE7" w:rsidR="00F634B1" w:rsidRDefault="00574E98">
      <w:r>
        <w:t>Hands-on: Sampling and Aliasing</w:t>
      </w:r>
    </w:p>
    <w:p w14:paraId="14630AAF" w14:textId="5CACA355" w:rsidR="00574E98" w:rsidRDefault="00574E98" w:rsidP="00574E98">
      <w:pPr>
        <w:jc w:val="right"/>
      </w:pPr>
      <w:r>
        <w:rPr>
          <w:rFonts w:hint="eastAsia"/>
        </w:rPr>
        <w:t>2</w:t>
      </w:r>
      <w:r>
        <w:t xml:space="preserve">018140088 </w:t>
      </w:r>
      <w:r>
        <w:rPr>
          <w:rFonts w:hint="eastAsia"/>
        </w:rPr>
        <w:t>생명과학부 이도성</w:t>
      </w:r>
    </w:p>
    <w:p w14:paraId="643C6014" w14:textId="0F523BC5" w:rsidR="00574E98" w:rsidRDefault="00574E98" w:rsidP="006C00EE">
      <w:pPr>
        <w:ind w:firstLineChars="100" w:firstLine="200"/>
        <w:jc w:val="both"/>
      </w:pPr>
      <w:r>
        <w:rPr>
          <w:rFonts w:hint="eastAsia"/>
        </w:rPr>
        <w:t xml:space="preserve">두 가지 </w:t>
      </w:r>
      <w:r>
        <w:t xml:space="preserve">b1, b2 </w:t>
      </w:r>
      <w:r>
        <w:rPr>
          <w:rFonts w:hint="eastAsia"/>
        </w:rPr>
        <w:t xml:space="preserve">신호를 비교하여 </w:t>
      </w:r>
      <w:r>
        <w:t>plot</w:t>
      </w:r>
      <w:r>
        <w:rPr>
          <w:rFonts w:hint="eastAsia"/>
        </w:rPr>
        <w:t xml:space="preserve">을 </w:t>
      </w:r>
      <w:r>
        <w:t>figure 1</w:t>
      </w:r>
      <w:r>
        <w:rPr>
          <w:rFonts w:hint="eastAsia"/>
        </w:rPr>
        <w:t>에 표시하였는데</w:t>
      </w:r>
      <w:r>
        <w:t xml:space="preserve">, </w:t>
      </w:r>
      <w:r>
        <w:rPr>
          <w:rFonts w:hint="eastAsia"/>
        </w:rPr>
        <w:t xml:space="preserve">이를 보면 </w:t>
      </w:r>
      <w:r>
        <w:t>b1</w:t>
      </w:r>
      <w:r>
        <w:rPr>
          <w:rFonts w:hint="eastAsia"/>
        </w:rPr>
        <w:t>의 신호가</w:t>
      </w:r>
      <w:r w:rsidR="006C00EE">
        <w:rPr>
          <w:rFonts w:hint="eastAsia"/>
        </w:rPr>
        <w:t xml:space="preserve"> 더 촘촘한 변화를 보여주며 이로부터</w:t>
      </w:r>
      <w:r>
        <w:rPr>
          <w:rFonts w:hint="eastAsia"/>
        </w:rPr>
        <w:t xml:space="preserve"> </w:t>
      </w:r>
      <w:r>
        <w:t xml:space="preserve">mainly </w:t>
      </w:r>
      <w:r>
        <w:rPr>
          <w:rFonts w:hint="eastAsia"/>
        </w:rPr>
        <w:t>h</w:t>
      </w:r>
      <w:r>
        <w:t xml:space="preserve">igh frequency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를 가짐을 알 수가 있었다.</w:t>
      </w:r>
    </w:p>
    <w:p w14:paraId="123CF00D" w14:textId="2A651F34" w:rsidR="00325176" w:rsidRDefault="006C00EE" w:rsidP="006C00EE">
      <w:pPr>
        <w:ind w:firstLineChars="100" w:firstLine="200"/>
        <w:jc w:val="both"/>
        <w:rPr>
          <w:rFonts w:hint="eastAsia"/>
        </w:rPr>
      </w:pPr>
      <w:r>
        <w:rPr>
          <w:rFonts w:hint="eastAsia"/>
        </w:rPr>
        <w:t>1</w:t>
      </w:r>
      <w:r>
        <w:t>00Hz</w:t>
      </w:r>
      <w:r>
        <w:rPr>
          <w:rFonts w:hint="eastAsia"/>
        </w:rPr>
        <w:t xml:space="preserve">로 </w:t>
      </w:r>
      <w:r>
        <w:t xml:space="preserve">fscreate </w:t>
      </w:r>
      <w:r>
        <w:rPr>
          <w:rFonts w:hint="eastAsia"/>
        </w:rPr>
        <w:t>함수를 통해서 불러오고</w:t>
      </w:r>
      <w:r>
        <w:t xml:space="preserve">, </w:t>
      </w:r>
      <w:r>
        <w:rPr>
          <w:rFonts w:hint="eastAsia"/>
        </w:rPr>
        <w:t>f</w:t>
      </w:r>
      <w:r>
        <w:t>igure 2</w:t>
      </w:r>
      <w:r>
        <w:rPr>
          <w:rFonts w:hint="eastAsia"/>
        </w:rPr>
        <w:t xml:space="preserve">의 </w:t>
      </w:r>
      <w:r>
        <w:t>stemplot</w:t>
      </w:r>
      <w:r>
        <w:rPr>
          <w:rFonts w:hint="eastAsia"/>
        </w:rPr>
        <w:t xml:space="preserve">으로부터 </w:t>
      </w:r>
      <w:r>
        <w:t>amplitude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구하고,</w:t>
      </w:r>
      <w:r>
        <w:t xml:space="preserve"> figure 2</w:t>
      </w:r>
      <w:r>
        <w:rPr>
          <w:rFonts w:hint="eastAsia"/>
        </w:rPr>
        <w:t xml:space="preserve">의 </w:t>
      </w:r>
      <w:r>
        <w:t>unkn3</w:t>
      </w:r>
      <w:r>
        <w:rPr>
          <w:rFonts w:hint="eastAsia"/>
        </w:rPr>
        <w:t xml:space="preserve">의 </w:t>
      </w:r>
      <w:r>
        <w:t>100Hz plot</w:t>
      </w:r>
      <w:r>
        <w:rPr>
          <w:rFonts w:hint="eastAsia"/>
        </w:rPr>
        <w:t xml:space="preserve">으로부터 주기와 </w:t>
      </w:r>
      <w:r>
        <w:t>phase</w:t>
      </w:r>
      <w:r>
        <w:rPr>
          <w:rFonts w:hint="eastAsia"/>
        </w:rPr>
        <w:t xml:space="preserve">를 구해서 최종적인 </w:t>
      </w:r>
      <w:r>
        <w:t>1000</w:t>
      </w:r>
      <w:r>
        <w:rPr>
          <w:rFonts w:hint="eastAsia"/>
        </w:rPr>
        <w:t>H</w:t>
      </w:r>
      <w:r>
        <w:t>z sampling frequency</w:t>
      </w:r>
      <w:r>
        <w:rPr>
          <w:rFonts w:hint="eastAsia"/>
        </w:rPr>
        <w:t>를 가진 p</w:t>
      </w:r>
      <w:r>
        <w:t>lot</w:t>
      </w:r>
      <w:r>
        <w:rPr>
          <w:rFonts w:hint="eastAsia"/>
        </w:rPr>
        <w:t xml:space="preserve">을 </w:t>
      </w:r>
      <w:r>
        <w:t>figure 3</w:t>
      </w:r>
      <w:r>
        <w:rPr>
          <w:rFonts w:hint="eastAsia"/>
        </w:rPr>
        <w:t>과 같이 복구할 수 있었다.</w:t>
      </w:r>
      <w:r>
        <w:t xml:space="preserve"> </w:t>
      </w:r>
    </w:p>
    <w:p w14:paraId="10270227" w14:textId="1FF4B91A" w:rsidR="006C00EE" w:rsidRDefault="006C00EE" w:rsidP="006C00EE">
      <w:pPr>
        <w:ind w:firstLineChars="100" w:firstLine="200"/>
        <w:jc w:val="both"/>
      </w:pPr>
      <w:r>
        <w:t xml:space="preserve">Abdomen </w:t>
      </w:r>
      <w:r>
        <w:rPr>
          <w:rFonts w:hint="eastAsia"/>
        </w:rPr>
        <w:t xml:space="preserve">파일 원본을 </w:t>
      </w:r>
      <w:r w:rsidR="000E15DC">
        <w:rPr>
          <w:rFonts w:hint="eastAsia"/>
        </w:rPr>
        <w:t>f</w:t>
      </w:r>
      <w:r w:rsidR="000E15DC">
        <w:t>igure 4</w:t>
      </w:r>
      <w:r w:rsidR="000E15DC">
        <w:rPr>
          <w:rFonts w:hint="eastAsia"/>
        </w:rPr>
        <w:t xml:space="preserve">에 나타내었는데 </w:t>
      </w:r>
      <w:r w:rsidR="000E15DC">
        <w:t>255</w:t>
      </w:r>
      <w:r w:rsidR="000E15DC">
        <w:rPr>
          <w:rFonts w:hint="eastAsia"/>
        </w:rPr>
        <w:t xml:space="preserve">의 </w:t>
      </w:r>
      <w:r w:rsidR="000E15DC">
        <w:t xml:space="preserve">max </w:t>
      </w:r>
      <w:r w:rsidR="000E15DC">
        <w:rPr>
          <w:rFonts w:hint="eastAsia"/>
        </w:rPr>
        <w:t xml:space="preserve">값과 </w:t>
      </w:r>
      <w:r w:rsidR="000E15DC">
        <w:t>0</w:t>
      </w:r>
      <w:r w:rsidR="000E15DC">
        <w:rPr>
          <w:rFonts w:hint="eastAsia"/>
        </w:rPr>
        <w:t>의 m</w:t>
      </w:r>
      <w:r w:rsidR="000E15DC">
        <w:t>in</w:t>
      </w:r>
      <w:r w:rsidR="000E15DC">
        <w:rPr>
          <w:rFonts w:hint="eastAsia"/>
        </w:rPr>
        <w:t xml:space="preserve">값이 서로 교대로 짧게 반복되는 명암이 흰색과 검은색이 가까운 부분들이 </w:t>
      </w:r>
      <w:r w:rsidR="000E15DC">
        <w:t>high frequency component</w:t>
      </w:r>
      <w:r w:rsidR="000E15DC">
        <w:rPr>
          <w:rFonts w:hint="eastAsia"/>
        </w:rPr>
        <w:t>를 가질 것이고,</w:t>
      </w:r>
      <w:r w:rsidR="000E15DC">
        <w:t xml:space="preserve"> </w:t>
      </w:r>
      <w:r w:rsidR="000E15DC">
        <w:rPr>
          <w:rFonts w:hint="eastAsia"/>
        </w:rPr>
        <w:t xml:space="preserve">큰 차이가 없는 명암이 유지되는 회색부분의 경우는 상대적으로 </w:t>
      </w:r>
      <w:r w:rsidR="000E15DC">
        <w:t>low frequency components</w:t>
      </w:r>
      <w:r w:rsidR="000E15DC">
        <w:rPr>
          <w:rFonts w:hint="eastAsia"/>
        </w:rPr>
        <w:t>를 가질 것으로 보인다.</w:t>
      </w:r>
    </w:p>
    <w:p w14:paraId="52DCBEFA" w14:textId="5A4EC4C1" w:rsidR="000E15DC" w:rsidRDefault="000E15DC" w:rsidP="000E15DC">
      <w:pPr>
        <w:ind w:firstLineChars="100" w:firstLine="200"/>
        <w:jc w:val="both"/>
      </w:pPr>
      <w:r>
        <w:rPr>
          <w:rFonts w:hint="eastAsia"/>
        </w:rPr>
        <w:t xml:space="preserve">원본을 </w:t>
      </w:r>
      <w:r>
        <w:t>downsampling</w:t>
      </w:r>
      <w:r>
        <w:rPr>
          <w:rFonts w:hint="eastAsia"/>
        </w:rPr>
        <w:t xml:space="preserve">을 통해서 </w:t>
      </w:r>
      <w:r>
        <w:t>3:1 ratio</w:t>
      </w:r>
      <w:r>
        <w:rPr>
          <w:rFonts w:hint="eastAsia"/>
        </w:rPr>
        <w:t xml:space="preserve">로 </w:t>
      </w:r>
      <w:r>
        <w:t>figure 5</w:t>
      </w:r>
      <w:r>
        <w:rPr>
          <w:rFonts w:hint="eastAsia"/>
        </w:rPr>
        <w:t>에 나타내었는,</w:t>
      </w:r>
      <w:r>
        <w:t xml:space="preserve"> </w:t>
      </w:r>
      <w:r>
        <w:rPr>
          <w:rFonts w:hint="eastAsia"/>
        </w:rPr>
        <w:t>작아진 이미지를 원본크기로 확대해서 살펴보니 원본에 비해서 물체의 구분이 뚜렷하지 않는 현상이 관찰되었으며</w:t>
      </w:r>
      <w:r>
        <w:t>, aliasing effect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앞에서 언급한 </w:t>
      </w:r>
      <w:r>
        <w:t>high frequency component</w:t>
      </w:r>
      <w:r>
        <w:rPr>
          <w:rFonts w:hint="eastAsia"/>
        </w:rPr>
        <w:t>를 가진 중앙부분에서 잘 보였으며</w:t>
      </w:r>
      <w:r>
        <w:t>, low frequency component</w:t>
      </w:r>
      <w:r>
        <w:rPr>
          <w:rFonts w:hint="eastAsia"/>
        </w:rPr>
        <w:t>를 가진 회색부분은 효과가 덜한 것이 관찰되었다.</w:t>
      </w:r>
    </w:p>
    <w:p w14:paraId="3BC07F82" w14:textId="05B56D2E" w:rsidR="00325176" w:rsidRDefault="000E15DC" w:rsidP="005F15C6">
      <w:pPr>
        <w:ind w:firstLineChars="100" w:firstLine="200"/>
        <w:jc w:val="both"/>
      </w:pPr>
      <w:r>
        <w:t>Figure 6 과 7</w:t>
      </w:r>
      <w:r>
        <w:rPr>
          <w:rFonts w:hint="eastAsia"/>
        </w:rPr>
        <w:t xml:space="preserve">에서 각각 </w:t>
      </w:r>
      <w:r>
        <w:t>zero-order hold interpolation</w:t>
      </w:r>
      <w:r>
        <w:rPr>
          <w:rFonts w:hint="eastAsia"/>
        </w:rPr>
        <w:t xml:space="preserve"> 방법과 </w:t>
      </w:r>
      <w:r>
        <w:t xml:space="preserve">linear interpolation </w:t>
      </w:r>
      <w:r>
        <w:rPr>
          <w:rFonts w:hint="eastAsia"/>
        </w:rPr>
        <w:t xml:space="preserve">방법을 사용하여 앞에서의 </w:t>
      </w:r>
      <w:r>
        <w:t>downsampled image</w:t>
      </w:r>
      <w:r>
        <w:rPr>
          <w:rFonts w:hint="eastAsia"/>
        </w:rPr>
        <w:t>를 복원한 이미지를 나타내었는데</w:t>
      </w:r>
      <w:r>
        <w:t xml:space="preserve">, </w:t>
      </w:r>
      <w:r>
        <w:rPr>
          <w:rFonts w:hint="eastAsia"/>
        </w:rPr>
        <w:t xml:space="preserve">전자의 </w:t>
      </w:r>
      <w:r>
        <w:t>ZOH</w:t>
      </w:r>
      <w:r>
        <w:rPr>
          <w:rFonts w:hint="eastAsia"/>
        </w:rPr>
        <w:t xml:space="preserve">보간법은 가장 가까운 </w:t>
      </w:r>
      <w:r w:rsidR="005F15C6">
        <w:t>pixel</w:t>
      </w:r>
      <w:r w:rsidR="005F15C6">
        <w:rPr>
          <w:rFonts w:hint="eastAsia"/>
        </w:rPr>
        <w:t>을 복제하여 거친 질감이 관찰되었으며</w:t>
      </w:r>
      <w:r w:rsidR="005F15C6">
        <w:t xml:space="preserve">, </w:t>
      </w:r>
      <w:r w:rsidR="005F15C6">
        <w:rPr>
          <w:rFonts w:hint="eastAsia"/>
        </w:rPr>
        <w:t>후자의 선형</w:t>
      </w:r>
      <w:r w:rsidR="00EB29BD">
        <w:rPr>
          <w:rFonts w:hint="eastAsia"/>
        </w:rPr>
        <w:t xml:space="preserve"> </w:t>
      </w:r>
      <w:r w:rsidR="005F15C6">
        <w:rPr>
          <w:rFonts w:hint="eastAsia"/>
        </w:rPr>
        <w:t xml:space="preserve">보간법은 </w:t>
      </w:r>
      <w:r w:rsidR="005F15C6">
        <w:t>4</w:t>
      </w:r>
      <w:r w:rsidR="005F15C6">
        <w:rPr>
          <w:rFonts w:hint="eastAsia"/>
        </w:rPr>
        <w:t xml:space="preserve">개의 인접 </w:t>
      </w:r>
      <w:r w:rsidR="005F15C6">
        <w:t>pixel</w:t>
      </w:r>
      <w:r w:rsidR="005F15C6">
        <w:rPr>
          <w:rFonts w:hint="eastAsia"/>
        </w:rPr>
        <w:t>의 평균을 복제하여 상대적으로 매끈한 질감이 관찰되었다.</w:t>
      </w:r>
      <w:r w:rsidR="005F15C6">
        <w:t xml:space="preserve"> </w:t>
      </w:r>
      <w:r w:rsidR="005F15C6">
        <w:rPr>
          <w:rFonts w:hint="eastAsia"/>
        </w:rPr>
        <w:t xml:space="preserve">이번 이미지에서는 </w:t>
      </w:r>
      <w:r w:rsidR="00EB29BD">
        <w:t>ZOH</w:t>
      </w:r>
      <w:r w:rsidR="00EB29BD">
        <w:rPr>
          <w:rFonts w:hint="eastAsia"/>
        </w:rPr>
        <w:t>는 장기의 테두리가 일그러진 모습이 보인 반면에,</w:t>
      </w:r>
      <w:r w:rsidR="00EB29BD">
        <w:t xml:space="preserve"> </w:t>
      </w:r>
      <w:r w:rsidR="005F15C6">
        <w:rPr>
          <w:rFonts w:hint="eastAsia"/>
        </w:rPr>
        <w:t>선형</w:t>
      </w:r>
      <w:r w:rsidR="00EB29BD">
        <w:rPr>
          <w:rFonts w:hint="eastAsia"/>
        </w:rPr>
        <w:t xml:space="preserve"> </w:t>
      </w:r>
      <w:r w:rsidR="005F15C6">
        <w:rPr>
          <w:rFonts w:hint="eastAsia"/>
        </w:rPr>
        <w:t>보간법의 이미지가 상대적으로 장기의 테두리가 뚜렷하게 구분이 되는 장점이 있었다.</w:t>
      </w:r>
    </w:p>
    <w:sectPr w:rsidR="00325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751AE"/>
    <w:multiLevelType w:val="hybridMultilevel"/>
    <w:tmpl w:val="AE8CDAF6"/>
    <w:lvl w:ilvl="0" w:tplc="DC88E40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upperLetter"/>
      <w:lvlText w:val="%5.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upperLetter"/>
      <w:lvlText w:val="%8.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num w:numId="1" w16cid:durableId="151946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98"/>
    <w:rsid w:val="000E15DC"/>
    <w:rsid w:val="00195A3C"/>
    <w:rsid w:val="00325176"/>
    <w:rsid w:val="00574E98"/>
    <w:rsid w:val="005F15C6"/>
    <w:rsid w:val="006C00EE"/>
    <w:rsid w:val="00B3032B"/>
    <w:rsid w:val="00EB29BD"/>
    <w:rsid w:val="00F6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4180"/>
  <w15:chartTrackingRefBased/>
  <w15:docId w15:val="{45B42841-41C9-45BC-815D-6B5A8313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84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E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7</cp:revision>
  <dcterms:created xsi:type="dcterms:W3CDTF">2023-04-09T10:42:00Z</dcterms:created>
  <dcterms:modified xsi:type="dcterms:W3CDTF">2023-04-11T09:59:00Z</dcterms:modified>
</cp:coreProperties>
</file>