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微软雅黑" w:hAnsi="微软雅黑" w:eastAsia="微软雅黑"/>
          <w:b/>
          <w:bCs/>
          <w:sz w:val="52"/>
          <w:szCs w:val="52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56"/>
          <w:szCs w:val="48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color w:val="000000"/>
          <w:sz w:val="72"/>
          <w:szCs w:val="48"/>
        </w:rPr>
      </w:pPr>
      <w:r>
        <w:rPr>
          <w:rFonts w:hint="eastAsia" w:ascii="微软雅黑" w:hAnsi="微软雅黑" w:eastAsia="微软雅黑"/>
          <w:b/>
          <w:color w:val="000000"/>
          <w:sz w:val="72"/>
          <w:szCs w:val="48"/>
        </w:rPr>
        <w:t>计算机专业实践课程</w:t>
      </w:r>
    </w:p>
    <w:p>
      <w:pPr>
        <w:spacing w:line="360" w:lineRule="auto"/>
        <w:jc w:val="center"/>
        <w:rPr>
          <w:rFonts w:ascii="微软雅黑" w:hAnsi="微软雅黑" w:eastAsia="微软雅黑"/>
          <w:b/>
          <w:color w:val="000000"/>
          <w:sz w:val="72"/>
          <w:szCs w:val="48"/>
        </w:rPr>
      </w:pPr>
      <w:r>
        <w:rPr>
          <w:rFonts w:hint="eastAsia" w:ascii="微软雅黑" w:hAnsi="微软雅黑" w:eastAsia="微软雅黑"/>
          <w:b/>
          <w:color w:val="000000"/>
          <w:sz w:val="72"/>
          <w:szCs w:val="48"/>
        </w:rPr>
        <w:t>软件需求分析报告</w:t>
      </w:r>
    </w:p>
    <w:p>
      <w:pPr>
        <w:spacing w:line="360" w:lineRule="auto"/>
        <w:jc w:val="center"/>
        <w:rPr>
          <w:rFonts w:ascii="微软雅黑" w:hAnsi="微软雅黑" w:eastAsia="微软雅黑"/>
          <w:b/>
          <w:color w:val="000000"/>
          <w:sz w:val="48"/>
          <w:szCs w:val="48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  <w:r>
        <w:rPr>
          <w:rFonts w:hint="eastAsia" w:ascii="微软雅黑" w:hAnsi="微软雅黑" w:eastAsia="微软雅黑"/>
          <w:snapToGrid w:val="0"/>
          <w:sz w:val="20"/>
          <w:szCs w:val="20"/>
          <w:lang w:val="en-GB"/>
        </w:rPr>
        <w:t xml:space="preserve">                                       </w:t>
      </w: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0"/>
          <w:szCs w:val="20"/>
          <w:lang w:val="en-GB"/>
        </w:rPr>
      </w:pPr>
    </w:p>
    <w:p>
      <w:pPr>
        <w:spacing w:line="276" w:lineRule="auto"/>
        <w:ind w:firstLine="480"/>
        <w:jc w:val="center"/>
        <w:rPr>
          <w:rFonts w:ascii="微软雅黑" w:hAnsi="微软雅黑" w:eastAsia="微软雅黑"/>
          <w:snapToGrid w:val="0"/>
          <w:sz w:val="24"/>
          <w:lang w:val="en-GB"/>
        </w:rPr>
      </w:pPr>
      <w:r>
        <w:rPr>
          <w:rFonts w:hint="eastAsia" w:ascii="微软雅黑" w:hAnsi="微软雅黑" w:eastAsia="微软雅黑"/>
          <w:snapToGrid w:val="0"/>
          <w:sz w:val="24"/>
          <w:lang w:val="en-GB"/>
        </w:rPr>
        <w:t>20</w:t>
      </w:r>
      <w:r>
        <w:rPr>
          <w:rFonts w:ascii="微软雅黑" w:hAnsi="微软雅黑" w:eastAsia="微软雅黑"/>
          <w:snapToGrid w:val="0"/>
          <w:sz w:val="24"/>
          <w:lang w:val="en-GB"/>
        </w:rPr>
        <w:t>21</w:t>
      </w:r>
      <w:r>
        <w:rPr>
          <w:rFonts w:hint="eastAsia" w:ascii="微软雅黑" w:hAnsi="微软雅黑" w:eastAsia="微软雅黑"/>
          <w:snapToGrid w:val="0"/>
          <w:sz w:val="24"/>
        </w:rPr>
        <w:t xml:space="preserve"> </w:t>
      </w:r>
      <w:r>
        <w:rPr>
          <w:rFonts w:hint="eastAsia" w:ascii="微软雅黑" w:hAnsi="微软雅黑" w:eastAsia="微软雅黑"/>
          <w:snapToGrid w:val="0"/>
          <w:sz w:val="24"/>
          <w:lang w:val="en-GB"/>
        </w:rPr>
        <w:t>年</w:t>
      </w:r>
      <w:r>
        <w:rPr>
          <w:rFonts w:hint="eastAsia" w:ascii="微软雅黑" w:hAnsi="微软雅黑" w:eastAsia="微软雅黑"/>
          <w:snapToGrid w:val="0"/>
          <w:sz w:val="24"/>
        </w:rPr>
        <w:t xml:space="preserve">  </w:t>
      </w:r>
      <w:r>
        <w:rPr>
          <w:rFonts w:ascii="微软雅黑" w:hAnsi="微软雅黑" w:eastAsia="微软雅黑"/>
          <w:snapToGrid w:val="0"/>
          <w:sz w:val="24"/>
        </w:rPr>
        <w:t>9</w:t>
      </w:r>
      <w:r>
        <w:rPr>
          <w:rFonts w:hint="eastAsia" w:ascii="微软雅黑" w:hAnsi="微软雅黑" w:eastAsia="微软雅黑"/>
          <w:snapToGrid w:val="0"/>
          <w:sz w:val="24"/>
        </w:rPr>
        <w:t xml:space="preserve">  </w:t>
      </w:r>
      <w:r>
        <w:rPr>
          <w:rFonts w:ascii="微软雅黑" w:hAnsi="微软雅黑" w:eastAsia="微软雅黑"/>
          <w:snapToGrid w:val="0"/>
          <w:sz w:val="24"/>
          <w:lang w:val="en-GB"/>
        </w:rPr>
        <w:t>月</w:t>
      </w:r>
      <w:r>
        <w:rPr>
          <w:rFonts w:hint="eastAsia" w:ascii="微软雅黑" w:hAnsi="微软雅黑" w:eastAsia="微软雅黑"/>
          <w:snapToGrid w:val="0"/>
          <w:sz w:val="24"/>
        </w:rPr>
        <w:t xml:space="preserve">   </w:t>
      </w:r>
      <w:r>
        <w:rPr>
          <w:rFonts w:ascii="微软雅黑" w:hAnsi="微软雅黑" w:eastAsia="微软雅黑"/>
          <w:snapToGrid w:val="0"/>
          <w:sz w:val="24"/>
        </w:rPr>
        <w:t>24</w:t>
      </w:r>
      <w:r>
        <w:rPr>
          <w:rFonts w:hint="eastAsia" w:ascii="微软雅黑" w:hAnsi="微软雅黑" w:eastAsia="微软雅黑"/>
          <w:snapToGrid w:val="0"/>
          <w:sz w:val="24"/>
        </w:rPr>
        <w:t xml:space="preserve">    </w:t>
      </w:r>
      <w:r>
        <w:rPr>
          <w:rFonts w:ascii="微软雅黑" w:hAnsi="微软雅黑" w:eastAsia="微软雅黑"/>
          <w:snapToGrid w:val="0"/>
          <w:sz w:val="24"/>
          <w:lang w:val="en-GB"/>
        </w:rPr>
        <w:t>日</w:t>
      </w:r>
    </w:p>
    <w:p>
      <w:pPr>
        <w:spacing w:line="276" w:lineRule="auto"/>
        <w:rPr>
          <w:rFonts w:ascii="微软雅黑" w:hAnsi="微软雅黑" w:eastAsia="微软雅黑"/>
          <w:snapToGrid w:val="0"/>
          <w:sz w:val="24"/>
          <w:lang w:val="en-GB"/>
        </w:rPr>
      </w:pPr>
      <w:r>
        <w:rPr>
          <w:rFonts w:hint="eastAsia" w:ascii="微软雅黑" w:hAnsi="微软雅黑" w:eastAsia="微软雅黑"/>
          <w:snapToGrid w:val="0"/>
          <w:sz w:val="24"/>
          <w:lang w:val="en-GB"/>
        </w:rPr>
        <w:t xml:space="preserve">                                     </w:t>
      </w:r>
    </w:p>
    <w:p>
      <w:pPr>
        <w:spacing w:line="276" w:lineRule="auto"/>
        <w:rPr>
          <w:rFonts w:ascii="微软雅黑" w:hAnsi="微软雅黑" w:eastAsia="微软雅黑"/>
          <w:snapToGrid w:val="0"/>
          <w:sz w:val="24"/>
          <w:lang w:val="en-GB"/>
        </w:rPr>
      </w:pPr>
    </w:p>
    <w:p>
      <w:pPr>
        <w:spacing w:line="276" w:lineRule="auto"/>
        <w:rPr>
          <w:rFonts w:ascii="微软雅黑" w:hAnsi="微软雅黑" w:eastAsia="微软雅黑"/>
          <w:snapToGrid w:val="0"/>
          <w:sz w:val="24"/>
          <w:lang w:val="en-GB"/>
        </w:rPr>
      </w:pPr>
      <w:r>
        <w:rPr>
          <w:rFonts w:hint="eastAsia" w:ascii="微软雅黑" w:hAnsi="微软雅黑" w:eastAsia="微软雅黑"/>
          <w:snapToGrid w:val="0"/>
          <w:sz w:val="24"/>
          <w:lang w:val="en-GB"/>
        </w:rPr>
        <w:t xml:space="preserve">                                </w:t>
      </w:r>
    </w:p>
    <w:p>
      <w:pPr>
        <w:jc w:val="center"/>
        <w:rPr>
          <w:b/>
          <w:sz w:val="36"/>
        </w:rPr>
      </w:pPr>
      <w:r>
        <w:rPr>
          <w:b/>
          <w:sz w:val="36"/>
        </w:rPr>
        <w:t>文档控制</w:t>
      </w:r>
    </w:p>
    <w:tbl>
      <w:tblPr>
        <w:tblStyle w:val="28"/>
        <w:tblpPr w:leftFromText="180" w:rightFromText="180" w:vertAnchor="text" w:horzAnchor="page" w:tblpX="2158" w:tblpY="408"/>
        <w:tblOverlap w:val="never"/>
        <w:tblW w:w="823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"/>
        <w:gridCol w:w="969"/>
        <w:gridCol w:w="9"/>
        <w:gridCol w:w="1102"/>
        <w:gridCol w:w="9"/>
        <w:gridCol w:w="2012"/>
        <w:gridCol w:w="1413"/>
        <w:gridCol w:w="1605"/>
        <w:gridCol w:w="8"/>
        <w:gridCol w:w="1085"/>
        <w:gridCol w:w="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74" w:hRule="atLeast"/>
        </w:trPr>
        <w:tc>
          <w:tcPr>
            <w:tcW w:w="822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0000" w:themeFill="text1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5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版本号</w:t>
            </w: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变更控制</w:t>
            </w:r>
          </w:p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报告编号</w:t>
            </w: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更改条款及内容</w:t>
            </w: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更改人</w:t>
            </w: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审批人</w:t>
            </w: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更改日期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31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肖嘉豪</w:t>
            </w: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李鸿婧，李雨萱，左凯</w:t>
            </w: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2021.9.24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438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Before w:val="1"/>
          <w:wBefore w:w="10" w:type="dxa"/>
          <w:trHeight w:val="285" w:hRule="atLeast"/>
        </w:trPr>
        <w:tc>
          <w:tcPr>
            <w:tcW w:w="97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1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" w:type="dxa"/>
          <w:trHeight w:val="285" w:hRule="atLeast"/>
        </w:trPr>
        <w:tc>
          <w:tcPr>
            <w:tcW w:w="97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4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6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ascii="宋体" w:hAnsi="宋体"/>
              </w:rPr>
            </w:pPr>
          </w:p>
        </w:tc>
      </w:tr>
    </w:tbl>
    <w:p>
      <w:pPr>
        <w:spacing w:line="360" w:lineRule="auto"/>
        <w:rPr>
          <w:strike/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440" w:right="1803" w:bottom="1440" w:left="1803" w:header="851" w:footer="992" w:gutter="0"/>
          <w:cols w:space="0" w:num="1"/>
          <w:titlePg/>
          <w:docGrid w:type="lines" w:linePitch="312" w:charSpace="0"/>
        </w:sectPr>
      </w:pPr>
    </w:p>
    <w:p>
      <w:pPr>
        <w:spacing w:line="360" w:lineRule="auto"/>
        <w:jc w:val="center"/>
        <w:rPr>
          <w:sz w:val="36"/>
        </w:rPr>
      </w:pPr>
      <w:r>
        <w:rPr>
          <w:rFonts w:hint="eastAsia"/>
          <w:sz w:val="36"/>
        </w:rPr>
        <w:t>目录</w:t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"1-5" \h \z \u </w:instrText>
      </w:r>
      <w:r>
        <w:rPr>
          <w:b w:val="0"/>
          <w:bCs w:val="0"/>
          <w:caps w:val="0"/>
        </w:rPr>
        <w:fldChar w:fldCharType="separate"/>
      </w:r>
      <w:r>
        <w:fldChar w:fldCharType="begin"/>
      </w:r>
      <w:r>
        <w:instrText xml:space="preserve"> HYPERLINK \l "_Toc83459324" </w:instrText>
      </w:r>
      <w:r>
        <w:fldChar w:fldCharType="separate"/>
      </w:r>
      <w:r>
        <w:rPr>
          <w:rStyle w:val="34"/>
        </w:rPr>
        <w:t>1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4"/>
        </w:rPr>
        <w:t>引言</w:t>
      </w:r>
      <w:r>
        <w:tab/>
      </w:r>
      <w:r>
        <w:fldChar w:fldCharType="begin"/>
      </w:r>
      <w:r>
        <w:instrText xml:space="preserve"> PAGEREF _Toc83459324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"_Toc83459325" </w:instrText>
      </w:r>
      <w:r>
        <w:fldChar w:fldCharType="separate"/>
      </w:r>
      <w:r>
        <w:rPr>
          <w:rStyle w:val="34"/>
        </w:rPr>
        <w:t>1.1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目的</w:t>
      </w:r>
      <w:r>
        <w:tab/>
      </w:r>
      <w:r>
        <w:fldChar w:fldCharType="begin"/>
      </w:r>
      <w:r>
        <w:instrText xml:space="preserve"> PAGEREF _Toc83459325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"_Toc83459326" </w:instrText>
      </w:r>
      <w:r>
        <w:fldChar w:fldCharType="separate"/>
      </w:r>
      <w:r>
        <w:rPr>
          <w:rStyle w:val="34"/>
        </w:rPr>
        <w:t>1.2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范围</w:t>
      </w:r>
      <w:r>
        <w:tab/>
      </w:r>
      <w:r>
        <w:fldChar w:fldCharType="begin"/>
      </w:r>
      <w:r>
        <w:instrText xml:space="preserve"> PAGEREF _Toc83459326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"_Toc83459327" </w:instrText>
      </w:r>
      <w:r>
        <w:fldChar w:fldCharType="separate"/>
      </w:r>
      <w:r>
        <w:rPr>
          <w:rStyle w:val="34"/>
        </w:rPr>
        <w:t>1.3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定义、简写和缩略语</w:t>
      </w:r>
      <w:r>
        <w:tab/>
      </w:r>
      <w:r>
        <w:fldChar w:fldCharType="begin"/>
      </w:r>
      <w:r>
        <w:instrText xml:space="preserve"> PAGEREF _Toc83459327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"_Toc83459328" </w:instrText>
      </w:r>
      <w:r>
        <w:fldChar w:fldCharType="separate"/>
      </w:r>
      <w:r>
        <w:rPr>
          <w:rStyle w:val="34"/>
        </w:rPr>
        <w:t>1.4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引用文件</w:t>
      </w:r>
      <w:r>
        <w:tab/>
      </w:r>
      <w:r>
        <w:fldChar w:fldCharType="begin"/>
      </w:r>
      <w:r>
        <w:instrText xml:space="preserve"> PAGEREF _Toc83459328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"_Toc83459329" </w:instrText>
      </w:r>
      <w:r>
        <w:fldChar w:fldCharType="separate"/>
      </w:r>
      <w:r>
        <w:rPr>
          <w:rStyle w:val="34"/>
        </w:rPr>
        <w:t>1.5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综述</w:t>
      </w:r>
      <w:r>
        <w:tab/>
      </w:r>
      <w:r>
        <w:fldChar w:fldCharType="begin"/>
      </w:r>
      <w:r>
        <w:instrText xml:space="preserve"> PAGEREF _Toc83459329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"_Toc83459330" </w:instrText>
      </w:r>
      <w:r>
        <w:fldChar w:fldCharType="separate"/>
      </w:r>
      <w:r>
        <w:rPr>
          <w:rStyle w:val="34"/>
        </w:rPr>
        <w:t>2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4"/>
        </w:rPr>
        <w:t>总体描述</w:t>
      </w:r>
      <w:r>
        <w:tab/>
      </w:r>
      <w:r>
        <w:fldChar w:fldCharType="begin"/>
      </w:r>
      <w:r>
        <w:instrText xml:space="preserve"> PAGEREF _Toc83459330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"_Toc83459331" </w:instrText>
      </w:r>
      <w:r>
        <w:fldChar w:fldCharType="separate"/>
      </w:r>
      <w:r>
        <w:rPr>
          <w:rStyle w:val="34"/>
        </w:rPr>
        <w:t>2.1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产品描述</w:t>
      </w:r>
      <w:r>
        <w:tab/>
      </w:r>
      <w:r>
        <w:fldChar w:fldCharType="begin"/>
      </w:r>
      <w:r>
        <w:instrText xml:space="preserve"> PAGEREF _Toc83459331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"_Toc83459332" </w:instrText>
      </w:r>
      <w:r>
        <w:fldChar w:fldCharType="separate"/>
      </w:r>
      <w:r>
        <w:rPr>
          <w:rStyle w:val="34"/>
        </w:rPr>
        <w:t>2.2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产品功能（！！！）</w:t>
      </w:r>
      <w:r>
        <w:tab/>
      </w:r>
      <w:r>
        <w:fldChar w:fldCharType="begin"/>
      </w:r>
      <w:r>
        <w:instrText xml:space="preserve"> PAGEREF _Toc83459332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"_Toc83459333" </w:instrText>
      </w:r>
      <w:r>
        <w:fldChar w:fldCharType="separate"/>
      </w:r>
      <w:r>
        <w:rPr>
          <w:rStyle w:val="34"/>
        </w:rPr>
        <w:t>2.3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用户特点</w:t>
      </w:r>
      <w:r>
        <w:tab/>
      </w:r>
      <w:r>
        <w:fldChar w:fldCharType="begin"/>
      </w:r>
      <w:r>
        <w:instrText xml:space="preserve"> PAGEREF _Toc83459333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"_Toc83459334" </w:instrText>
      </w:r>
      <w:r>
        <w:fldChar w:fldCharType="separate"/>
      </w:r>
      <w:r>
        <w:rPr>
          <w:rStyle w:val="34"/>
        </w:rPr>
        <w:t>2.4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约束</w:t>
      </w:r>
      <w:r>
        <w:tab/>
      </w:r>
      <w:r>
        <w:fldChar w:fldCharType="begin"/>
      </w:r>
      <w:r>
        <w:instrText xml:space="preserve"> PAGEREF _Toc83459334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"_Toc83459335" </w:instrText>
      </w:r>
      <w:r>
        <w:fldChar w:fldCharType="separate"/>
      </w:r>
      <w:r>
        <w:rPr>
          <w:rStyle w:val="34"/>
        </w:rPr>
        <w:t>2.5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假设和依赖关系</w:t>
      </w:r>
      <w:r>
        <w:tab/>
      </w:r>
      <w:r>
        <w:fldChar w:fldCharType="begin"/>
      </w:r>
      <w:r>
        <w:instrText xml:space="preserve"> PAGEREF _Toc83459335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"_Toc83459336" </w:instrText>
      </w:r>
      <w:r>
        <w:fldChar w:fldCharType="separate"/>
      </w:r>
      <w:r>
        <w:rPr>
          <w:rStyle w:val="34"/>
        </w:rPr>
        <w:t>2.6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需求分配（！！！）</w:t>
      </w:r>
      <w:r>
        <w:tab/>
      </w:r>
      <w:r>
        <w:fldChar w:fldCharType="begin"/>
      </w:r>
      <w:r>
        <w:instrText xml:space="preserve"> PAGEREF _Toc83459336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2"/>
        <w:tabs>
          <w:tab w:val="left" w:pos="420"/>
          <w:tab w:val="right" w:leader="dot" w:pos="9016"/>
        </w:tabs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"_Toc83459337" </w:instrText>
      </w:r>
      <w:r>
        <w:fldChar w:fldCharType="separate"/>
      </w:r>
      <w:r>
        <w:rPr>
          <w:rStyle w:val="34"/>
        </w:rPr>
        <w:t>3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34"/>
        </w:rPr>
        <w:t>具体需求</w:t>
      </w:r>
      <w:r>
        <w:tab/>
      </w:r>
      <w:r>
        <w:fldChar w:fldCharType="begin"/>
      </w:r>
      <w:r>
        <w:instrText xml:space="preserve"> PAGEREF _Toc83459337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"_Toc83459338" </w:instrText>
      </w:r>
      <w:r>
        <w:fldChar w:fldCharType="separate"/>
      </w:r>
      <w:r>
        <w:rPr>
          <w:rStyle w:val="34"/>
        </w:rPr>
        <w:t>3.1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外部接口需求</w:t>
      </w:r>
      <w:r>
        <w:tab/>
      </w:r>
      <w:r>
        <w:fldChar w:fldCharType="begin"/>
      </w:r>
      <w:r>
        <w:instrText xml:space="preserve"> PAGEREF _Toc83459338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"_Toc83459339" </w:instrText>
      </w:r>
      <w:r>
        <w:fldChar w:fldCharType="separate"/>
      </w:r>
      <w:r>
        <w:rPr>
          <w:rStyle w:val="34"/>
        </w:rPr>
        <w:t>3.1.1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用户界面</w:t>
      </w:r>
      <w:r>
        <w:tab/>
      </w:r>
      <w:r>
        <w:fldChar w:fldCharType="begin"/>
      </w:r>
      <w:r>
        <w:instrText xml:space="preserve"> PAGEREF _Toc83459339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"_Toc83459340" </w:instrText>
      </w:r>
      <w:r>
        <w:fldChar w:fldCharType="separate"/>
      </w:r>
      <w:r>
        <w:rPr>
          <w:rStyle w:val="34"/>
        </w:rPr>
        <w:t>3.1.1.1</w:t>
      </w:r>
      <w:r>
        <w:rPr>
          <w:sz w:val="21"/>
          <w:szCs w:val="22"/>
        </w:rPr>
        <w:tab/>
      </w:r>
      <w:r>
        <w:rPr>
          <w:rStyle w:val="34"/>
        </w:rPr>
        <w:t>UI的设计原则</w:t>
      </w:r>
      <w:r>
        <w:tab/>
      </w:r>
      <w:r>
        <w:fldChar w:fldCharType="begin"/>
      </w:r>
      <w:r>
        <w:instrText xml:space="preserve"> PAGEREF _Toc83459340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"_Toc83459341" </w:instrText>
      </w:r>
      <w:r>
        <w:fldChar w:fldCharType="separate"/>
      </w:r>
      <w:r>
        <w:rPr>
          <w:rStyle w:val="34"/>
        </w:rPr>
        <w:t>3.1.1.2</w:t>
      </w:r>
      <w:r>
        <w:rPr>
          <w:sz w:val="21"/>
          <w:szCs w:val="22"/>
        </w:rPr>
        <w:tab/>
      </w:r>
      <w:r>
        <w:rPr>
          <w:rStyle w:val="34"/>
        </w:rPr>
        <w:t>UI的设计目标</w:t>
      </w:r>
      <w:r>
        <w:tab/>
      </w:r>
      <w:r>
        <w:fldChar w:fldCharType="begin"/>
      </w:r>
      <w:r>
        <w:instrText xml:space="preserve"> PAGEREF _Toc83459341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"_Toc83459342" </w:instrText>
      </w:r>
      <w:r>
        <w:fldChar w:fldCharType="separate"/>
      </w:r>
      <w:r>
        <w:rPr>
          <w:rStyle w:val="34"/>
        </w:rPr>
        <w:t>3.1.1.3</w:t>
      </w:r>
      <w:r>
        <w:rPr>
          <w:sz w:val="21"/>
          <w:szCs w:val="22"/>
        </w:rPr>
        <w:tab/>
      </w:r>
      <w:r>
        <w:rPr>
          <w:rStyle w:val="34"/>
        </w:rPr>
        <w:t>UI的约束</w:t>
      </w:r>
      <w:r>
        <w:tab/>
      </w:r>
      <w:r>
        <w:fldChar w:fldCharType="begin"/>
      </w:r>
      <w:r>
        <w:instrText xml:space="preserve"> PAGEREF _Toc83459342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"_Toc83459343" </w:instrText>
      </w:r>
      <w:r>
        <w:fldChar w:fldCharType="separate"/>
      </w:r>
      <w:r>
        <w:rPr>
          <w:rStyle w:val="34"/>
        </w:rPr>
        <w:t>3.1.2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硬件接口</w:t>
      </w:r>
      <w:r>
        <w:tab/>
      </w:r>
      <w:r>
        <w:fldChar w:fldCharType="begin"/>
      </w:r>
      <w:r>
        <w:instrText xml:space="preserve"> PAGEREF _Toc83459343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"_Toc83459344" </w:instrText>
      </w:r>
      <w:r>
        <w:fldChar w:fldCharType="separate"/>
      </w:r>
      <w:r>
        <w:rPr>
          <w:rStyle w:val="34"/>
        </w:rPr>
        <w:t>3.1.3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软件接口</w:t>
      </w:r>
      <w:r>
        <w:tab/>
      </w:r>
      <w:r>
        <w:fldChar w:fldCharType="begin"/>
      </w:r>
      <w:r>
        <w:instrText xml:space="preserve"> PAGEREF _Toc83459344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"_Toc83459345" </w:instrText>
      </w:r>
      <w:r>
        <w:fldChar w:fldCharType="separate"/>
      </w:r>
      <w:r>
        <w:rPr>
          <w:rStyle w:val="34"/>
        </w:rPr>
        <w:t>3.1.4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通信接口</w:t>
      </w:r>
      <w:r>
        <w:tab/>
      </w:r>
      <w:r>
        <w:fldChar w:fldCharType="begin"/>
      </w:r>
      <w:r>
        <w:instrText xml:space="preserve"> PAGEREF _Toc83459345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"_Toc83459346" </w:instrText>
      </w:r>
      <w:r>
        <w:fldChar w:fldCharType="separate"/>
      </w:r>
      <w:r>
        <w:rPr>
          <w:rStyle w:val="34"/>
        </w:rPr>
        <w:t>3.2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功能需求</w:t>
      </w:r>
      <w:r>
        <w:tab/>
      </w:r>
      <w:r>
        <w:fldChar w:fldCharType="begin"/>
      </w:r>
      <w:r>
        <w:instrText xml:space="preserve"> PAGEREF _Toc83459346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"_Toc83459347" </w:instrText>
      </w:r>
      <w:r>
        <w:fldChar w:fldCharType="separate"/>
      </w:r>
      <w:r>
        <w:rPr>
          <w:rStyle w:val="34"/>
        </w:rPr>
        <w:t>3.2.1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电商平台页面</w:t>
      </w:r>
      <w:r>
        <w:tab/>
      </w:r>
      <w:r>
        <w:fldChar w:fldCharType="begin"/>
      </w:r>
      <w:r>
        <w:instrText xml:space="preserve"> PAGEREF _Toc83459347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"_Toc83459348" </w:instrText>
      </w:r>
      <w:r>
        <w:fldChar w:fldCharType="separate"/>
      </w:r>
      <w:r>
        <w:rPr>
          <w:rStyle w:val="34"/>
        </w:rPr>
        <w:t>3.2.2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用户模块</w:t>
      </w:r>
      <w:r>
        <w:tab/>
      </w:r>
      <w:r>
        <w:fldChar w:fldCharType="begin"/>
      </w:r>
      <w:r>
        <w:instrText xml:space="preserve"> PAGEREF _Toc83459348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"_Toc83459349" </w:instrText>
      </w:r>
      <w:r>
        <w:fldChar w:fldCharType="separate"/>
      </w:r>
      <w:r>
        <w:rPr>
          <w:rStyle w:val="34"/>
        </w:rPr>
        <w:t>3.2.2.1</w:t>
      </w:r>
      <w:r>
        <w:rPr>
          <w:sz w:val="21"/>
          <w:szCs w:val="22"/>
        </w:rPr>
        <w:tab/>
      </w:r>
      <w:r>
        <w:rPr>
          <w:rStyle w:val="34"/>
        </w:rPr>
        <w:t>WEB端</w:t>
      </w:r>
      <w:r>
        <w:tab/>
      </w:r>
      <w:r>
        <w:fldChar w:fldCharType="begin"/>
      </w:r>
      <w:r>
        <w:instrText xml:space="preserve"> PAGEREF _Toc83459349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"_Toc83459350" </w:instrText>
      </w:r>
      <w:r>
        <w:fldChar w:fldCharType="separate"/>
      </w:r>
      <w:r>
        <w:rPr>
          <w:rStyle w:val="34"/>
        </w:rPr>
        <w:t>3.2.2.1.1</w:t>
      </w:r>
      <w:r>
        <w:rPr>
          <w:sz w:val="21"/>
          <w:szCs w:val="22"/>
        </w:rPr>
        <w:tab/>
      </w:r>
      <w:r>
        <w:rPr>
          <w:rStyle w:val="34"/>
        </w:rPr>
        <w:t>用例图</w:t>
      </w:r>
      <w:r>
        <w:tab/>
      </w:r>
      <w:r>
        <w:fldChar w:fldCharType="begin"/>
      </w:r>
      <w:r>
        <w:instrText xml:space="preserve"> PAGEREF _Toc83459350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"_Toc83459351" </w:instrText>
      </w:r>
      <w:r>
        <w:fldChar w:fldCharType="separate"/>
      </w:r>
      <w:r>
        <w:rPr>
          <w:rStyle w:val="34"/>
        </w:rPr>
        <w:t>3.2.2.1.2</w:t>
      </w:r>
      <w:r>
        <w:rPr>
          <w:sz w:val="21"/>
          <w:szCs w:val="22"/>
        </w:rPr>
        <w:tab/>
      </w:r>
      <w:r>
        <w:rPr>
          <w:rStyle w:val="34"/>
        </w:rPr>
        <w:t>用户登录</w:t>
      </w:r>
      <w:r>
        <w:tab/>
      </w:r>
      <w:r>
        <w:fldChar w:fldCharType="begin"/>
      </w:r>
      <w:r>
        <w:instrText xml:space="preserve"> PAGEREF _Toc83459351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"_Toc83459352" </w:instrText>
      </w:r>
      <w:r>
        <w:fldChar w:fldCharType="separate"/>
      </w:r>
      <w:r>
        <w:rPr>
          <w:rStyle w:val="34"/>
        </w:rPr>
        <w:t>3.2.2.1.3</w:t>
      </w:r>
      <w:r>
        <w:rPr>
          <w:sz w:val="21"/>
          <w:szCs w:val="22"/>
        </w:rPr>
        <w:tab/>
      </w:r>
      <w:r>
        <w:rPr>
          <w:rStyle w:val="34"/>
        </w:rPr>
        <w:t>注册</w:t>
      </w:r>
      <w:r>
        <w:tab/>
      </w:r>
      <w:r>
        <w:fldChar w:fldCharType="begin"/>
      </w:r>
      <w:r>
        <w:instrText xml:space="preserve"> PAGEREF _Toc83459352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"_Toc83459353" </w:instrText>
      </w:r>
      <w:r>
        <w:fldChar w:fldCharType="separate"/>
      </w:r>
      <w:r>
        <w:rPr>
          <w:rStyle w:val="34"/>
        </w:rPr>
        <w:t>3.2.2.1.4</w:t>
      </w:r>
      <w:r>
        <w:rPr>
          <w:sz w:val="21"/>
          <w:szCs w:val="22"/>
        </w:rPr>
        <w:tab/>
      </w:r>
      <w:r>
        <w:rPr>
          <w:rStyle w:val="34"/>
        </w:rPr>
        <w:t>忘记密码</w:t>
      </w:r>
      <w:r>
        <w:tab/>
      </w:r>
      <w:r>
        <w:fldChar w:fldCharType="begin"/>
      </w:r>
      <w:r>
        <w:instrText xml:space="preserve"> PAGEREF _Toc83459353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"_Toc83459354" </w:instrText>
      </w:r>
      <w:r>
        <w:fldChar w:fldCharType="separate"/>
      </w:r>
      <w:r>
        <w:rPr>
          <w:rStyle w:val="34"/>
        </w:rPr>
        <w:t>3.2.2.1.5</w:t>
      </w:r>
      <w:r>
        <w:rPr>
          <w:sz w:val="21"/>
          <w:szCs w:val="22"/>
        </w:rPr>
        <w:tab/>
      </w:r>
      <w:r>
        <w:rPr>
          <w:rStyle w:val="34"/>
        </w:rPr>
        <w:t>个人资料</w:t>
      </w:r>
      <w:r>
        <w:tab/>
      </w:r>
      <w:r>
        <w:fldChar w:fldCharType="begin"/>
      </w:r>
      <w:r>
        <w:instrText xml:space="preserve"> PAGEREF _Toc83459354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"_Toc83459355" </w:instrText>
      </w:r>
      <w:r>
        <w:fldChar w:fldCharType="separate"/>
      </w:r>
      <w:r>
        <w:rPr>
          <w:rStyle w:val="34"/>
        </w:rPr>
        <w:t>3.2.2.1.6</w:t>
      </w:r>
      <w:r>
        <w:rPr>
          <w:sz w:val="21"/>
          <w:szCs w:val="22"/>
        </w:rPr>
        <w:tab/>
      </w:r>
      <w:r>
        <w:rPr>
          <w:rStyle w:val="34"/>
        </w:rPr>
        <w:t>密码修改</w:t>
      </w:r>
      <w:r>
        <w:tab/>
      </w:r>
      <w:r>
        <w:fldChar w:fldCharType="begin"/>
      </w:r>
      <w:r>
        <w:instrText xml:space="preserve"> PAGEREF _Toc83459355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"_Toc83459356" </w:instrText>
      </w:r>
      <w:r>
        <w:fldChar w:fldCharType="separate"/>
      </w:r>
      <w:r>
        <w:rPr>
          <w:rStyle w:val="34"/>
        </w:rPr>
        <w:t>3.2.2.1.7</w:t>
      </w:r>
      <w:r>
        <w:rPr>
          <w:sz w:val="21"/>
          <w:szCs w:val="22"/>
        </w:rPr>
        <w:tab/>
      </w:r>
      <w:r>
        <w:rPr>
          <w:rStyle w:val="34"/>
        </w:rPr>
        <w:t>收货人信息</w:t>
      </w:r>
      <w:r>
        <w:tab/>
      </w:r>
      <w:r>
        <w:fldChar w:fldCharType="begin"/>
      </w:r>
      <w:r>
        <w:instrText xml:space="preserve"> PAGEREF _Toc83459356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"_Toc83459357" </w:instrText>
      </w:r>
      <w:r>
        <w:fldChar w:fldCharType="separate"/>
      </w:r>
      <w:r>
        <w:rPr>
          <w:rStyle w:val="34"/>
        </w:rPr>
        <w:t>3.2.2.1.8</w:t>
      </w:r>
      <w:r>
        <w:rPr>
          <w:sz w:val="21"/>
          <w:szCs w:val="22"/>
        </w:rPr>
        <w:tab/>
      </w:r>
      <w:r>
        <w:rPr>
          <w:rStyle w:val="34"/>
        </w:rPr>
        <w:t>添加收货人</w:t>
      </w:r>
      <w:r>
        <w:tab/>
      </w:r>
      <w:r>
        <w:fldChar w:fldCharType="begin"/>
      </w:r>
      <w:r>
        <w:instrText xml:space="preserve"> PAGEREF _Toc83459357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"_Toc83459358" </w:instrText>
      </w:r>
      <w:r>
        <w:fldChar w:fldCharType="separate"/>
      </w:r>
      <w:r>
        <w:rPr>
          <w:rStyle w:val="34"/>
        </w:rPr>
        <w:t>3.2.2.1.9</w:t>
      </w:r>
      <w:r>
        <w:rPr>
          <w:sz w:val="21"/>
          <w:szCs w:val="22"/>
        </w:rPr>
        <w:tab/>
      </w:r>
      <w:r>
        <w:rPr>
          <w:rStyle w:val="34"/>
        </w:rPr>
        <w:t>管理员登录</w:t>
      </w:r>
      <w:r>
        <w:tab/>
      </w:r>
      <w:r>
        <w:fldChar w:fldCharType="begin"/>
      </w:r>
      <w:r>
        <w:instrText xml:space="preserve"> PAGEREF _Toc83459358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"_Toc83459359" </w:instrText>
      </w:r>
      <w:r>
        <w:fldChar w:fldCharType="separate"/>
      </w:r>
      <w:r>
        <w:rPr>
          <w:rStyle w:val="34"/>
        </w:rPr>
        <w:t>3.2.2.1.10</w:t>
      </w:r>
      <w:r>
        <w:rPr>
          <w:sz w:val="21"/>
          <w:szCs w:val="22"/>
        </w:rPr>
        <w:tab/>
      </w:r>
      <w:r>
        <w:rPr>
          <w:rStyle w:val="34"/>
        </w:rPr>
        <w:t>添加管理员</w:t>
      </w:r>
      <w:r>
        <w:tab/>
      </w:r>
      <w:r>
        <w:fldChar w:fldCharType="begin"/>
      </w:r>
      <w:r>
        <w:instrText xml:space="preserve"> PAGEREF _Toc83459359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"_Toc83459360" </w:instrText>
      </w:r>
      <w:r>
        <w:fldChar w:fldCharType="separate"/>
      </w:r>
      <w:r>
        <w:rPr>
          <w:rStyle w:val="34"/>
        </w:rPr>
        <w:t>3.2.2.1.11</w:t>
      </w:r>
      <w:r>
        <w:rPr>
          <w:sz w:val="21"/>
          <w:szCs w:val="22"/>
        </w:rPr>
        <w:tab/>
      </w:r>
      <w:r>
        <w:rPr>
          <w:rStyle w:val="34"/>
        </w:rPr>
        <w:t>管理员信息</w:t>
      </w:r>
      <w:r>
        <w:tab/>
      </w:r>
      <w:r>
        <w:fldChar w:fldCharType="begin"/>
      </w:r>
      <w:r>
        <w:instrText xml:space="preserve"> PAGEREF _Toc83459360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"_Toc83459361" </w:instrText>
      </w:r>
      <w:r>
        <w:fldChar w:fldCharType="separate"/>
      </w:r>
      <w:r>
        <w:rPr>
          <w:rStyle w:val="34"/>
        </w:rPr>
        <w:t>3.2.2.1.12</w:t>
      </w:r>
      <w:r>
        <w:rPr>
          <w:sz w:val="21"/>
          <w:szCs w:val="22"/>
        </w:rPr>
        <w:tab/>
      </w:r>
      <w:r>
        <w:rPr>
          <w:rStyle w:val="34"/>
        </w:rPr>
        <w:t>管理员用户权限管理</w:t>
      </w:r>
      <w:r>
        <w:tab/>
      </w:r>
      <w:r>
        <w:fldChar w:fldCharType="begin"/>
      </w:r>
      <w:r>
        <w:instrText xml:space="preserve"> PAGEREF _Toc83459361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"_Toc83459362" </w:instrText>
      </w:r>
      <w:r>
        <w:fldChar w:fldCharType="separate"/>
      </w:r>
      <w:r>
        <w:rPr>
          <w:rStyle w:val="34"/>
        </w:rPr>
        <w:t>3.2.2.1.13</w:t>
      </w:r>
      <w:r>
        <w:rPr>
          <w:sz w:val="21"/>
          <w:szCs w:val="22"/>
        </w:rPr>
        <w:tab/>
      </w:r>
      <w:r>
        <w:rPr>
          <w:rStyle w:val="34"/>
        </w:rPr>
        <w:t>注册用户管理</w:t>
      </w:r>
      <w:r>
        <w:tab/>
      </w:r>
      <w:r>
        <w:fldChar w:fldCharType="begin"/>
      </w:r>
      <w:r>
        <w:instrText xml:space="preserve"> PAGEREF _Toc83459362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"_Toc83459363" </w:instrText>
      </w:r>
      <w:r>
        <w:fldChar w:fldCharType="separate"/>
      </w:r>
      <w:r>
        <w:rPr>
          <w:rStyle w:val="34"/>
        </w:rPr>
        <w:t>3.2.2.1.14</w:t>
      </w:r>
      <w:r>
        <w:rPr>
          <w:sz w:val="21"/>
          <w:szCs w:val="22"/>
        </w:rPr>
        <w:tab/>
      </w:r>
      <w:r>
        <w:rPr>
          <w:rStyle w:val="34"/>
        </w:rPr>
        <w:t>密码修改</w:t>
      </w:r>
      <w:r>
        <w:tab/>
      </w:r>
      <w:r>
        <w:fldChar w:fldCharType="begin"/>
      </w:r>
      <w:r>
        <w:instrText xml:space="preserve"> PAGEREF _Toc83459363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"_Toc83459364" </w:instrText>
      </w:r>
      <w:r>
        <w:fldChar w:fldCharType="separate"/>
      </w:r>
      <w:r>
        <w:rPr>
          <w:rStyle w:val="34"/>
        </w:rPr>
        <w:t>3.2.2.2</w:t>
      </w:r>
      <w:r>
        <w:rPr>
          <w:sz w:val="21"/>
          <w:szCs w:val="22"/>
        </w:rPr>
        <w:tab/>
      </w:r>
      <w:r>
        <w:rPr>
          <w:rStyle w:val="34"/>
        </w:rPr>
        <w:t>移动端</w:t>
      </w:r>
      <w:r>
        <w:tab/>
      </w:r>
      <w:r>
        <w:fldChar w:fldCharType="begin"/>
      </w:r>
      <w:r>
        <w:instrText xml:space="preserve"> PAGEREF _Toc83459364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"_Toc83459365" </w:instrText>
      </w:r>
      <w:r>
        <w:fldChar w:fldCharType="separate"/>
      </w:r>
      <w:r>
        <w:rPr>
          <w:rStyle w:val="34"/>
        </w:rPr>
        <w:t>3.2.2.2.1</w:t>
      </w:r>
      <w:r>
        <w:rPr>
          <w:sz w:val="21"/>
          <w:szCs w:val="22"/>
        </w:rPr>
        <w:tab/>
      </w:r>
      <w:r>
        <w:rPr>
          <w:rStyle w:val="34"/>
        </w:rPr>
        <w:t>用例图</w:t>
      </w:r>
      <w:r>
        <w:tab/>
      </w:r>
      <w:r>
        <w:fldChar w:fldCharType="begin"/>
      </w:r>
      <w:r>
        <w:instrText xml:space="preserve"> PAGEREF _Toc83459365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"_Toc83459366" </w:instrText>
      </w:r>
      <w:r>
        <w:fldChar w:fldCharType="separate"/>
      </w:r>
      <w:r>
        <w:rPr>
          <w:rStyle w:val="34"/>
        </w:rPr>
        <w:t>3.2.2.2.2</w:t>
      </w:r>
      <w:r>
        <w:rPr>
          <w:sz w:val="21"/>
          <w:szCs w:val="22"/>
        </w:rPr>
        <w:tab/>
      </w:r>
      <w:r>
        <w:rPr>
          <w:rStyle w:val="34"/>
        </w:rPr>
        <w:t>用户登录</w:t>
      </w:r>
      <w:r>
        <w:tab/>
      </w:r>
      <w:r>
        <w:fldChar w:fldCharType="begin"/>
      </w:r>
      <w:r>
        <w:instrText xml:space="preserve"> PAGEREF _Toc83459366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"_Toc83459367" </w:instrText>
      </w:r>
      <w:r>
        <w:fldChar w:fldCharType="separate"/>
      </w:r>
      <w:r>
        <w:rPr>
          <w:rStyle w:val="34"/>
        </w:rPr>
        <w:t>3.2.2.2.3</w:t>
      </w:r>
      <w:r>
        <w:rPr>
          <w:sz w:val="21"/>
          <w:szCs w:val="22"/>
        </w:rPr>
        <w:tab/>
      </w:r>
      <w:r>
        <w:rPr>
          <w:rStyle w:val="34"/>
        </w:rPr>
        <w:t>注册</w:t>
      </w:r>
      <w:r>
        <w:tab/>
      </w:r>
      <w:r>
        <w:fldChar w:fldCharType="begin"/>
      </w:r>
      <w:r>
        <w:instrText xml:space="preserve"> PAGEREF _Toc83459367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"_Toc83459368" </w:instrText>
      </w:r>
      <w:r>
        <w:fldChar w:fldCharType="separate"/>
      </w:r>
      <w:r>
        <w:rPr>
          <w:rStyle w:val="34"/>
        </w:rPr>
        <w:t>3.2.2.2.4</w:t>
      </w:r>
      <w:r>
        <w:rPr>
          <w:sz w:val="21"/>
          <w:szCs w:val="22"/>
        </w:rPr>
        <w:tab/>
      </w:r>
      <w:r>
        <w:rPr>
          <w:rStyle w:val="34"/>
        </w:rPr>
        <w:t>忘记密码</w:t>
      </w:r>
      <w:r>
        <w:tab/>
      </w:r>
      <w:r>
        <w:fldChar w:fldCharType="begin"/>
      </w:r>
      <w:r>
        <w:instrText xml:space="preserve"> PAGEREF _Toc83459368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"_Toc83459369" </w:instrText>
      </w:r>
      <w:r>
        <w:fldChar w:fldCharType="separate"/>
      </w:r>
      <w:r>
        <w:rPr>
          <w:rStyle w:val="34"/>
        </w:rPr>
        <w:t>3.2.2.2.5</w:t>
      </w:r>
      <w:r>
        <w:rPr>
          <w:sz w:val="21"/>
          <w:szCs w:val="22"/>
        </w:rPr>
        <w:tab/>
      </w:r>
      <w:r>
        <w:rPr>
          <w:rStyle w:val="34"/>
        </w:rPr>
        <w:t>个人资料</w:t>
      </w:r>
      <w:r>
        <w:tab/>
      </w:r>
      <w:r>
        <w:fldChar w:fldCharType="begin"/>
      </w:r>
      <w:r>
        <w:instrText xml:space="preserve"> PAGEREF _Toc83459369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"_Toc83459370" </w:instrText>
      </w:r>
      <w:r>
        <w:fldChar w:fldCharType="separate"/>
      </w:r>
      <w:r>
        <w:rPr>
          <w:rStyle w:val="34"/>
        </w:rPr>
        <w:t>3.2.2.2.6</w:t>
      </w:r>
      <w:r>
        <w:rPr>
          <w:sz w:val="21"/>
          <w:szCs w:val="22"/>
        </w:rPr>
        <w:tab/>
      </w:r>
      <w:r>
        <w:rPr>
          <w:rStyle w:val="34"/>
        </w:rPr>
        <w:t>密码修改</w:t>
      </w:r>
      <w:r>
        <w:tab/>
      </w:r>
      <w:r>
        <w:fldChar w:fldCharType="begin"/>
      </w:r>
      <w:r>
        <w:instrText xml:space="preserve"> PAGEREF _Toc83459370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"_Toc83459371" </w:instrText>
      </w:r>
      <w:r>
        <w:fldChar w:fldCharType="separate"/>
      </w:r>
      <w:r>
        <w:rPr>
          <w:rStyle w:val="34"/>
        </w:rPr>
        <w:t>3.2.2.2.7</w:t>
      </w:r>
      <w:r>
        <w:rPr>
          <w:sz w:val="21"/>
          <w:szCs w:val="22"/>
        </w:rPr>
        <w:tab/>
      </w:r>
      <w:r>
        <w:rPr>
          <w:rStyle w:val="34"/>
        </w:rPr>
        <w:t>收货人信息</w:t>
      </w:r>
      <w:r>
        <w:tab/>
      </w:r>
      <w:r>
        <w:fldChar w:fldCharType="begin"/>
      </w:r>
      <w:r>
        <w:instrText xml:space="preserve"> PAGEREF _Toc83459371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"_Toc83459372" </w:instrText>
      </w:r>
      <w:r>
        <w:fldChar w:fldCharType="separate"/>
      </w:r>
      <w:r>
        <w:rPr>
          <w:rStyle w:val="34"/>
        </w:rPr>
        <w:t>3.2.2.2.8</w:t>
      </w:r>
      <w:r>
        <w:rPr>
          <w:sz w:val="21"/>
          <w:szCs w:val="22"/>
        </w:rPr>
        <w:tab/>
      </w:r>
      <w:r>
        <w:rPr>
          <w:rStyle w:val="34"/>
        </w:rPr>
        <w:t>添加收货人</w:t>
      </w:r>
      <w:r>
        <w:tab/>
      </w:r>
      <w:r>
        <w:fldChar w:fldCharType="begin"/>
      </w:r>
      <w:r>
        <w:instrText xml:space="preserve"> PAGEREF _Toc83459372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"_Toc83459373" </w:instrText>
      </w:r>
      <w:r>
        <w:fldChar w:fldCharType="separate"/>
      </w:r>
      <w:r>
        <w:rPr>
          <w:rStyle w:val="34"/>
        </w:rPr>
        <w:t>3.2.3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商品模块</w:t>
      </w:r>
      <w:r>
        <w:tab/>
      </w:r>
      <w:r>
        <w:fldChar w:fldCharType="begin"/>
      </w:r>
      <w:r>
        <w:instrText xml:space="preserve"> PAGEREF _Toc83459373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"_Toc83459374" </w:instrText>
      </w:r>
      <w:r>
        <w:fldChar w:fldCharType="separate"/>
      </w:r>
      <w:r>
        <w:rPr>
          <w:rStyle w:val="34"/>
        </w:rPr>
        <w:t>3.2.3.1</w:t>
      </w:r>
      <w:r>
        <w:rPr>
          <w:sz w:val="21"/>
          <w:szCs w:val="22"/>
        </w:rPr>
        <w:tab/>
      </w:r>
      <w:r>
        <w:rPr>
          <w:rStyle w:val="34"/>
        </w:rPr>
        <w:t>WEB端</w:t>
      </w:r>
      <w:r>
        <w:tab/>
      </w:r>
      <w:r>
        <w:fldChar w:fldCharType="begin"/>
      </w:r>
      <w:r>
        <w:instrText xml:space="preserve"> PAGEREF _Toc83459374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"_Toc83459375" </w:instrText>
      </w:r>
      <w:r>
        <w:fldChar w:fldCharType="separate"/>
      </w:r>
      <w:r>
        <w:rPr>
          <w:rStyle w:val="34"/>
        </w:rPr>
        <w:t>3.2.3.1.1</w:t>
      </w:r>
      <w:r>
        <w:rPr>
          <w:sz w:val="21"/>
          <w:szCs w:val="22"/>
        </w:rPr>
        <w:tab/>
      </w:r>
      <w:r>
        <w:rPr>
          <w:rStyle w:val="34"/>
        </w:rPr>
        <w:t>用例图</w:t>
      </w:r>
      <w:r>
        <w:tab/>
      </w:r>
      <w:r>
        <w:fldChar w:fldCharType="begin"/>
      </w:r>
      <w:r>
        <w:instrText xml:space="preserve"> PAGEREF _Toc83459375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"_Toc83459376" </w:instrText>
      </w:r>
      <w:r>
        <w:fldChar w:fldCharType="separate"/>
      </w:r>
      <w:r>
        <w:rPr>
          <w:rStyle w:val="34"/>
        </w:rPr>
        <w:t>3.2.3.1.2</w:t>
      </w:r>
      <w:r>
        <w:rPr>
          <w:sz w:val="21"/>
          <w:szCs w:val="22"/>
        </w:rPr>
        <w:tab/>
      </w:r>
      <w:r>
        <w:rPr>
          <w:rStyle w:val="34"/>
        </w:rPr>
        <w:t>查看商品列表（前台）</w:t>
      </w:r>
      <w:r>
        <w:tab/>
      </w:r>
      <w:r>
        <w:fldChar w:fldCharType="begin"/>
      </w:r>
      <w:r>
        <w:instrText xml:space="preserve"> PAGEREF _Toc83459376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"_Toc83459377" </w:instrText>
      </w:r>
      <w:r>
        <w:fldChar w:fldCharType="separate"/>
      </w:r>
      <w:r>
        <w:rPr>
          <w:rStyle w:val="34"/>
        </w:rPr>
        <w:t>3.2.3.1.3</w:t>
      </w:r>
      <w:r>
        <w:rPr>
          <w:sz w:val="21"/>
          <w:szCs w:val="22"/>
        </w:rPr>
        <w:tab/>
      </w:r>
      <w:r>
        <w:rPr>
          <w:rStyle w:val="34"/>
        </w:rPr>
        <w:t>查询商品（前台`）</w:t>
      </w:r>
      <w:r>
        <w:tab/>
      </w:r>
      <w:r>
        <w:fldChar w:fldCharType="begin"/>
      </w:r>
      <w:r>
        <w:instrText xml:space="preserve"> PAGEREF _Toc83459377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"_Toc83459378" </w:instrText>
      </w:r>
      <w:r>
        <w:fldChar w:fldCharType="separate"/>
      </w:r>
      <w:r>
        <w:rPr>
          <w:rStyle w:val="34"/>
        </w:rPr>
        <w:t>3.2.3.1.4</w:t>
      </w:r>
      <w:r>
        <w:rPr>
          <w:sz w:val="21"/>
          <w:szCs w:val="22"/>
        </w:rPr>
        <w:tab/>
      </w:r>
      <w:r>
        <w:rPr>
          <w:rStyle w:val="34"/>
        </w:rPr>
        <w:t>查看商品详情（前台）</w:t>
      </w:r>
      <w:r>
        <w:tab/>
      </w:r>
      <w:r>
        <w:fldChar w:fldCharType="begin"/>
      </w:r>
      <w:r>
        <w:instrText xml:space="preserve"> PAGEREF _Toc83459378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"_Toc83459379" </w:instrText>
      </w:r>
      <w:r>
        <w:fldChar w:fldCharType="separate"/>
      </w:r>
      <w:r>
        <w:rPr>
          <w:rStyle w:val="34"/>
        </w:rPr>
        <w:t>3.2.3.1.5</w:t>
      </w:r>
      <w:r>
        <w:rPr>
          <w:sz w:val="21"/>
          <w:szCs w:val="22"/>
        </w:rPr>
        <w:tab/>
      </w:r>
      <w:r>
        <w:rPr>
          <w:rStyle w:val="34"/>
        </w:rPr>
        <w:t>分类商品</w:t>
      </w:r>
      <w:r>
        <w:tab/>
      </w:r>
      <w:r>
        <w:fldChar w:fldCharType="begin"/>
      </w:r>
      <w:r>
        <w:instrText xml:space="preserve"> PAGEREF _Toc83459379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"_Toc83459380" </w:instrText>
      </w:r>
      <w:r>
        <w:fldChar w:fldCharType="separate"/>
      </w:r>
      <w:r>
        <w:rPr>
          <w:rStyle w:val="34"/>
        </w:rPr>
        <w:t>3.2.3.1.6</w:t>
      </w:r>
      <w:r>
        <w:rPr>
          <w:sz w:val="21"/>
          <w:szCs w:val="22"/>
        </w:rPr>
        <w:tab/>
      </w:r>
      <w:r>
        <w:rPr>
          <w:rStyle w:val="34"/>
        </w:rPr>
        <w:t>查看商品列表</w:t>
      </w:r>
      <w:r>
        <w:tab/>
      </w:r>
      <w:r>
        <w:fldChar w:fldCharType="begin"/>
      </w:r>
      <w:r>
        <w:instrText xml:space="preserve"> PAGEREF _Toc83459380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"_Toc83459381" </w:instrText>
      </w:r>
      <w:r>
        <w:fldChar w:fldCharType="separate"/>
      </w:r>
      <w:r>
        <w:rPr>
          <w:rStyle w:val="34"/>
        </w:rPr>
        <w:t>3.2.3.1.7</w:t>
      </w:r>
      <w:r>
        <w:rPr>
          <w:sz w:val="21"/>
          <w:szCs w:val="22"/>
        </w:rPr>
        <w:tab/>
      </w:r>
      <w:r>
        <w:rPr>
          <w:rStyle w:val="34"/>
        </w:rPr>
        <w:t>查询商品（后台）</w:t>
      </w:r>
      <w:r>
        <w:tab/>
      </w:r>
      <w:r>
        <w:fldChar w:fldCharType="begin"/>
      </w:r>
      <w:r>
        <w:instrText xml:space="preserve"> PAGEREF _Toc83459381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"_Toc83459382" </w:instrText>
      </w:r>
      <w:r>
        <w:fldChar w:fldCharType="separate"/>
      </w:r>
      <w:r>
        <w:rPr>
          <w:rStyle w:val="34"/>
        </w:rPr>
        <w:t>3.2.3.1.8</w:t>
      </w:r>
      <w:r>
        <w:rPr>
          <w:sz w:val="21"/>
          <w:szCs w:val="22"/>
        </w:rPr>
        <w:tab/>
      </w:r>
      <w:r>
        <w:rPr>
          <w:rStyle w:val="34"/>
        </w:rPr>
        <w:t>查看商品详情（后台）</w:t>
      </w:r>
      <w:r>
        <w:tab/>
      </w:r>
      <w:r>
        <w:fldChar w:fldCharType="begin"/>
      </w:r>
      <w:r>
        <w:instrText xml:space="preserve"> PAGEREF _Toc83459382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"_Toc83459383" </w:instrText>
      </w:r>
      <w:r>
        <w:fldChar w:fldCharType="separate"/>
      </w:r>
      <w:r>
        <w:rPr>
          <w:rStyle w:val="34"/>
        </w:rPr>
        <w:t>3.2.3.1.9</w:t>
      </w:r>
      <w:r>
        <w:rPr>
          <w:sz w:val="21"/>
          <w:szCs w:val="22"/>
        </w:rPr>
        <w:tab/>
      </w:r>
      <w:r>
        <w:rPr>
          <w:rStyle w:val="34"/>
        </w:rPr>
        <w:t>增加商品</w:t>
      </w:r>
      <w:r>
        <w:tab/>
      </w:r>
      <w:r>
        <w:fldChar w:fldCharType="begin"/>
      </w:r>
      <w:r>
        <w:instrText xml:space="preserve"> PAGEREF _Toc83459383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"_Toc83459384" </w:instrText>
      </w:r>
      <w:r>
        <w:fldChar w:fldCharType="separate"/>
      </w:r>
      <w:r>
        <w:rPr>
          <w:rStyle w:val="34"/>
        </w:rPr>
        <w:t>3.2.3.1.10</w:t>
      </w:r>
      <w:r>
        <w:rPr>
          <w:sz w:val="21"/>
          <w:szCs w:val="22"/>
        </w:rPr>
        <w:tab/>
      </w:r>
      <w:r>
        <w:rPr>
          <w:rStyle w:val="34"/>
        </w:rPr>
        <w:t>修改商品状态</w:t>
      </w:r>
      <w:r>
        <w:tab/>
      </w:r>
      <w:r>
        <w:fldChar w:fldCharType="begin"/>
      </w:r>
      <w:r>
        <w:instrText xml:space="preserve"> PAGEREF _Toc83459384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"_Toc83459385" </w:instrText>
      </w:r>
      <w:r>
        <w:fldChar w:fldCharType="separate"/>
      </w:r>
      <w:r>
        <w:rPr>
          <w:rStyle w:val="34"/>
        </w:rPr>
        <w:t>3.2.3.1.11</w:t>
      </w:r>
      <w:r>
        <w:rPr>
          <w:sz w:val="21"/>
          <w:szCs w:val="22"/>
        </w:rPr>
        <w:tab/>
      </w:r>
      <w:r>
        <w:rPr>
          <w:rStyle w:val="34"/>
        </w:rPr>
        <w:t>修改商品信息</w:t>
      </w:r>
      <w:r>
        <w:tab/>
      </w:r>
      <w:r>
        <w:fldChar w:fldCharType="begin"/>
      </w:r>
      <w:r>
        <w:instrText xml:space="preserve"> PAGEREF _Toc83459385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"_Toc83459386" </w:instrText>
      </w:r>
      <w:r>
        <w:fldChar w:fldCharType="separate"/>
      </w:r>
      <w:r>
        <w:rPr>
          <w:rStyle w:val="34"/>
        </w:rPr>
        <w:t>3.2.3.1.12</w:t>
      </w:r>
      <w:r>
        <w:rPr>
          <w:sz w:val="21"/>
          <w:szCs w:val="22"/>
        </w:rPr>
        <w:tab/>
      </w:r>
      <w:r>
        <w:rPr>
          <w:rStyle w:val="34"/>
        </w:rPr>
        <w:t>查看商品类型</w:t>
      </w:r>
      <w:r>
        <w:tab/>
      </w:r>
      <w:r>
        <w:fldChar w:fldCharType="begin"/>
      </w:r>
      <w:r>
        <w:instrText xml:space="preserve"> PAGEREF _Toc83459386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"_Toc83459387" </w:instrText>
      </w:r>
      <w:r>
        <w:fldChar w:fldCharType="separate"/>
      </w:r>
      <w:r>
        <w:rPr>
          <w:rStyle w:val="34"/>
        </w:rPr>
        <w:t>3.2.3.1.13</w:t>
      </w:r>
      <w:r>
        <w:rPr>
          <w:sz w:val="21"/>
          <w:szCs w:val="22"/>
        </w:rPr>
        <w:tab/>
      </w:r>
      <w:r>
        <w:rPr>
          <w:rStyle w:val="34"/>
        </w:rPr>
        <w:t>修改商品类型</w:t>
      </w:r>
      <w:r>
        <w:tab/>
      </w:r>
      <w:r>
        <w:fldChar w:fldCharType="begin"/>
      </w:r>
      <w:r>
        <w:instrText xml:space="preserve"> PAGEREF _Toc83459387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"_Toc83459388" </w:instrText>
      </w:r>
      <w:r>
        <w:fldChar w:fldCharType="separate"/>
      </w:r>
      <w:r>
        <w:rPr>
          <w:rStyle w:val="34"/>
        </w:rPr>
        <w:t>3.2.3.1.14</w:t>
      </w:r>
      <w:r>
        <w:rPr>
          <w:sz w:val="21"/>
          <w:szCs w:val="22"/>
        </w:rPr>
        <w:tab/>
      </w:r>
      <w:r>
        <w:rPr>
          <w:rStyle w:val="34"/>
        </w:rPr>
        <w:t>修改商品类型属性</w:t>
      </w:r>
      <w:r>
        <w:tab/>
      </w:r>
      <w:r>
        <w:fldChar w:fldCharType="begin"/>
      </w:r>
      <w:r>
        <w:instrText xml:space="preserve"> PAGEREF _Toc83459388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"_Toc83459389" </w:instrText>
      </w:r>
      <w:r>
        <w:fldChar w:fldCharType="separate"/>
      </w:r>
      <w:r>
        <w:rPr>
          <w:rStyle w:val="34"/>
        </w:rPr>
        <w:t>3.2.3.2</w:t>
      </w:r>
      <w:r>
        <w:rPr>
          <w:sz w:val="21"/>
          <w:szCs w:val="22"/>
        </w:rPr>
        <w:tab/>
      </w:r>
      <w:r>
        <w:rPr>
          <w:rStyle w:val="34"/>
        </w:rPr>
        <w:t>移动端</w:t>
      </w:r>
      <w:r>
        <w:tab/>
      </w:r>
      <w:r>
        <w:fldChar w:fldCharType="begin"/>
      </w:r>
      <w:r>
        <w:instrText xml:space="preserve"> PAGEREF _Toc83459389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"_Toc83459390" </w:instrText>
      </w:r>
      <w:r>
        <w:fldChar w:fldCharType="separate"/>
      </w:r>
      <w:r>
        <w:rPr>
          <w:rStyle w:val="34"/>
        </w:rPr>
        <w:t>3.2.4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购物车模块</w:t>
      </w:r>
      <w:r>
        <w:tab/>
      </w:r>
      <w:r>
        <w:fldChar w:fldCharType="begin"/>
      </w:r>
      <w:r>
        <w:instrText xml:space="preserve"> PAGEREF _Toc83459390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"_Toc83459391" </w:instrText>
      </w:r>
      <w:r>
        <w:fldChar w:fldCharType="separate"/>
      </w:r>
      <w:r>
        <w:rPr>
          <w:rStyle w:val="34"/>
        </w:rPr>
        <w:t>3.2.4.1</w:t>
      </w:r>
      <w:r>
        <w:rPr>
          <w:sz w:val="21"/>
          <w:szCs w:val="22"/>
        </w:rPr>
        <w:tab/>
      </w:r>
      <w:r>
        <w:rPr>
          <w:rStyle w:val="34"/>
        </w:rPr>
        <w:t>WEB端</w:t>
      </w:r>
      <w:r>
        <w:tab/>
      </w:r>
      <w:r>
        <w:fldChar w:fldCharType="begin"/>
      </w:r>
      <w:r>
        <w:instrText xml:space="preserve"> PAGEREF _Toc83459391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"_Toc83459392" </w:instrText>
      </w:r>
      <w:r>
        <w:fldChar w:fldCharType="separate"/>
      </w:r>
      <w:r>
        <w:rPr>
          <w:rStyle w:val="34"/>
        </w:rPr>
        <w:t>3.2.4.1.1</w:t>
      </w:r>
      <w:r>
        <w:rPr>
          <w:sz w:val="21"/>
          <w:szCs w:val="22"/>
        </w:rPr>
        <w:tab/>
      </w:r>
      <w:r>
        <w:rPr>
          <w:rStyle w:val="34"/>
        </w:rPr>
        <w:t>用例图</w:t>
      </w:r>
      <w:r>
        <w:tab/>
      </w:r>
      <w:r>
        <w:fldChar w:fldCharType="begin"/>
      </w:r>
      <w:r>
        <w:instrText xml:space="preserve"> PAGEREF _Toc83459392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"_Toc83459393" </w:instrText>
      </w:r>
      <w:r>
        <w:fldChar w:fldCharType="separate"/>
      </w:r>
      <w:r>
        <w:rPr>
          <w:rStyle w:val="34"/>
        </w:rPr>
        <w:t>3.2.4.1.2</w:t>
      </w:r>
      <w:r>
        <w:rPr>
          <w:sz w:val="21"/>
          <w:szCs w:val="22"/>
        </w:rPr>
        <w:tab/>
      </w:r>
      <w:r>
        <w:rPr>
          <w:rStyle w:val="34"/>
        </w:rPr>
        <w:t>一般用户将商品加入购物车</w:t>
      </w:r>
      <w:r>
        <w:tab/>
      </w:r>
      <w:r>
        <w:fldChar w:fldCharType="begin"/>
      </w:r>
      <w:r>
        <w:instrText xml:space="preserve"> PAGEREF _Toc83459393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"_Toc83459394" </w:instrText>
      </w:r>
      <w:r>
        <w:fldChar w:fldCharType="separate"/>
      </w:r>
      <w:r>
        <w:rPr>
          <w:rStyle w:val="34"/>
        </w:rPr>
        <w:t>3.2.4.1.3</w:t>
      </w:r>
      <w:r>
        <w:rPr>
          <w:sz w:val="21"/>
          <w:szCs w:val="22"/>
        </w:rPr>
        <w:tab/>
      </w:r>
      <w:r>
        <w:rPr>
          <w:rStyle w:val="34"/>
        </w:rPr>
        <w:t>一般用户查看购物车</w:t>
      </w:r>
      <w:r>
        <w:tab/>
      </w:r>
      <w:r>
        <w:fldChar w:fldCharType="begin"/>
      </w:r>
      <w:r>
        <w:instrText xml:space="preserve"> PAGEREF _Toc83459394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"_Toc83459395" </w:instrText>
      </w:r>
      <w:r>
        <w:fldChar w:fldCharType="separate"/>
      </w:r>
      <w:r>
        <w:rPr>
          <w:rStyle w:val="34"/>
        </w:rPr>
        <w:t>3.2.4.1.4</w:t>
      </w:r>
      <w:r>
        <w:rPr>
          <w:sz w:val="21"/>
          <w:szCs w:val="22"/>
        </w:rPr>
        <w:tab/>
      </w:r>
      <w:r>
        <w:rPr>
          <w:rStyle w:val="34"/>
        </w:rPr>
        <w:t>增加商品</w:t>
      </w:r>
      <w:r>
        <w:tab/>
      </w:r>
      <w:r>
        <w:fldChar w:fldCharType="begin"/>
      </w:r>
      <w:r>
        <w:instrText xml:space="preserve"> PAGEREF _Toc83459395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"_Toc83459396" </w:instrText>
      </w:r>
      <w:r>
        <w:fldChar w:fldCharType="separate"/>
      </w:r>
      <w:r>
        <w:rPr>
          <w:rStyle w:val="34"/>
        </w:rPr>
        <w:t>3.2.4.1.5</w:t>
      </w:r>
      <w:r>
        <w:rPr>
          <w:sz w:val="21"/>
          <w:szCs w:val="22"/>
        </w:rPr>
        <w:tab/>
      </w:r>
      <w:r>
        <w:rPr>
          <w:rStyle w:val="34"/>
        </w:rPr>
        <w:t>减少商品</w:t>
      </w:r>
      <w:r>
        <w:tab/>
      </w:r>
      <w:r>
        <w:fldChar w:fldCharType="begin"/>
      </w:r>
      <w:r>
        <w:instrText xml:space="preserve"> PAGEREF _Toc83459396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"_Toc83459397" </w:instrText>
      </w:r>
      <w:r>
        <w:fldChar w:fldCharType="separate"/>
      </w:r>
      <w:r>
        <w:rPr>
          <w:rStyle w:val="34"/>
        </w:rPr>
        <w:t>3.2.4.1.6</w:t>
      </w:r>
      <w:r>
        <w:rPr>
          <w:sz w:val="21"/>
          <w:szCs w:val="22"/>
        </w:rPr>
        <w:tab/>
      </w:r>
      <w:r>
        <w:rPr>
          <w:rStyle w:val="34"/>
        </w:rPr>
        <w:t>移除失效商品</w:t>
      </w:r>
      <w:r>
        <w:tab/>
      </w:r>
      <w:r>
        <w:fldChar w:fldCharType="begin"/>
      </w:r>
      <w:r>
        <w:instrText xml:space="preserve"> PAGEREF _Toc83459397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"_Toc83459398" </w:instrText>
      </w:r>
      <w:r>
        <w:fldChar w:fldCharType="separate"/>
      </w:r>
      <w:r>
        <w:rPr>
          <w:rStyle w:val="34"/>
        </w:rPr>
        <w:t>3.2.4.1.7</w:t>
      </w:r>
      <w:r>
        <w:rPr>
          <w:sz w:val="21"/>
          <w:szCs w:val="22"/>
        </w:rPr>
        <w:tab/>
      </w:r>
      <w:r>
        <w:rPr>
          <w:rStyle w:val="34"/>
        </w:rPr>
        <w:t>删除商品</w:t>
      </w:r>
      <w:r>
        <w:tab/>
      </w:r>
      <w:r>
        <w:fldChar w:fldCharType="begin"/>
      </w:r>
      <w:r>
        <w:instrText xml:space="preserve"> PAGEREF _Toc83459398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"_Toc83459399" </w:instrText>
      </w:r>
      <w:r>
        <w:fldChar w:fldCharType="separate"/>
      </w:r>
      <w:r>
        <w:rPr>
          <w:rStyle w:val="34"/>
        </w:rPr>
        <w:t>3.2.4.1.8</w:t>
      </w:r>
      <w:r>
        <w:rPr>
          <w:sz w:val="21"/>
          <w:szCs w:val="22"/>
        </w:rPr>
        <w:tab/>
      </w:r>
      <w:r>
        <w:rPr>
          <w:rStyle w:val="34"/>
        </w:rPr>
        <w:t>选中多个商品</w:t>
      </w:r>
      <w:r>
        <w:tab/>
      </w:r>
      <w:r>
        <w:fldChar w:fldCharType="begin"/>
      </w:r>
      <w:r>
        <w:instrText xml:space="preserve"> PAGEREF _Toc83459399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"_Toc83459400" </w:instrText>
      </w:r>
      <w:r>
        <w:fldChar w:fldCharType="separate"/>
      </w:r>
      <w:r>
        <w:rPr>
          <w:rStyle w:val="34"/>
        </w:rPr>
        <w:t>3.2.4.1.9</w:t>
      </w:r>
      <w:r>
        <w:rPr>
          <w:sz w:val="21"/>
          <w:szCs w:val="22"/>
        </w:rPr>
        <w:tab/>
      </w:r>
      <w:r>
        <w:rPr>
          <w:rStyle w:val="34"/>
        </w:rPr>
        <w:t>全选商品</w:t>
      </w:r>
      <w:r>
        <w:tab/>
      </w:r>
      <w:r>
        <w:fldChar w:fldCharType="begin"/>
      </w:r>
      <w:r>
        <w:instrText xml:space="preserve"> PAGEREF _Toc83459400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"_Toc83459401" </w:instrText>
      </w:r>
      <w:r>
        <w:fldChar w:fldCharType="separate"/>
      </w:r>
      <w:r>
        <w:rPr>
          <w:rStyle w:val="34"/>
        </w:rPr>
        <w:t>3.2.4.1.10</w:t>
      </w:r>
      <w:r>
        <w:rPr>
          <w:sz w:val="21"/>
          <w:szCs w:val="22"/>
        </w:rPr>
        <w:tab/>
      </w:r>
      <w:r>
        <w:rPr>
          <w:rStyle w:val="34"/>
        </w:rPr>
        <w:t>结算多个商品</w:t>
      </w:r>
      <w:r>
        <w:tab/>
      </w:r>
      <w:r>
        <w:fldChar w:fldCharType="begin"/>
      </w:r>
      <w:r>
        <w:instrText xml:space="preserve"> PAGEREF _Toc83459401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"_Toc83459402" </w:instrText>
      </w:r>
      <w:r>
        <w:fldChar w:fldCharType="separate"/>
      </w:r>
      <w:r>
        <w:rPr>
          <w:rStyle w:val="34"/>
        </w:rPr>
        <w:t>3.2.4.1.11</w:t>
      </w:r>
      <w:r>
        <w:rPr>
          <w:sz w:val="21"/>
          <w:szCs w:val="22"/>
        </w:rPr>
        <w:tab/>
      </w:r>
      <w:r>
        <w:rPr>
          <w:rStyle w:val="34"/>
        </w:rPr>
        <w:t>购买多个商品</w:t>
      </w:r>
      <w:r>
        <w:tab/>
      </w:r>
      <w:r>
        <w:fldChar w:fldCharType="begin"/>
      </w:r>
      <w:r>
        <w:instrText xml:space="preserve"> PAGEREF _Toc83459402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"_Toc83459403" </w:instrText>
      </w:r>
      <w:r>
        <w:fldChar w:fldCharType="separate"/>
      </w:r>
      <w:r>
        <w:rPr>
          <w:rStyle w:val="34"/>
        </w:rPr>
        <w:t>3.2.4.1.12</w:t>
      </w:r>
      <w:r>
        <w:rPr>
          <w:sz w:val="21"/>
          <w:szCs w:val="22"/>
        </w:rPr>
        <w:tab/>
      </w:r>
      <w:r>
        <w:rPr>
          <w:rStyle w:val="34"/>
        </w:rPr>
        <w:t>重选库存不足商品</w:t>
      </w:r>
      <w:r>
        <w:tab/>
      </w:r>
      <w:r>
        <w:fldChar w:fldCharType="begin"/>
      </w:r>
      <w:r>
        <w:instrText xml:space="preserve"> PAGEREF _Toc83459403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"_Toc83459404" </w:instrText>
      </w:r>
      <w:r>
        <w:fldChar w:fldCharType="separate"/>
      </w:r>
      <w:r>
        <w:rPr>
          <w:rStyle w:val="34"/>
        </w:rPr>
        <w:t>3.2.5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订单模块</w:t>
      </w:r>
      <w:r>
        <w:tab/>
      </w:r>
      <w:r>
        <w:fldChar w:fldCharType="begin"/>
      </w:r>
      <w:r>
        <w:instrText xml:space="preserve"> PAGEREF _Toc83459404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"_Toc83459405" </w:instrText>
      </w:r>
      <w:r>
        <w:fldChar w:fldCharType="separate"/>
      </w:r>
      <w:r>
        <w:rPr>
          <w:rStyle w:val="34"/>
        </w:rPr>
        <w:t>3.2.5.1</w:t>
      </w:r>
      <w:r>
        <w:rPr>
          <w:sz w:val="21"/>
          <w:szCs w:val="22"/>
        </w:rPr>
        <w:tab/>
      </w:r>
      <w:r>
        <w:rPr>
          <w:rStyle w:val="34"/>
        </w:rPr>
        <w:t>WEB端</w:t>
      </w:r>
      <w:r>
        <w:tab/>
      </w:r>
      <w:r>
        <w:fldChar w:fldCharType="begin"/>
      </w:r>
      <w:r>
        <w:instrText xml:space="preserve"> PAGEREF _Toc83459405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"_Toc83459406" </w:instrText>
      </w:r>
      <w:r>
        <w:fldChar w:fldCharType="separate"/>
      </w:r>
      <w:r>
        <w:rPr>
          <w:rStyle w:val="34"/>
        </w:rPr>
        <w:t>3.2.5.1.1</w:t>
      </w:r>
      <w:r>
        <w:rPr>
          <w:sz w:val="21"/>
          <w:szCs w:val="22"/>
        </w:rPr>
        <w:tab/>
      </w:r>
      <w:r>
        <w:rPr>
          <w:rStyle w:val="34"/>
        </w:rPr>
        <w:t>用例图</w:t>
      </w:r>
      <w:r>
        <w:tab/>
      </w:r>
      <w:r>
        <w:fldChar w:fldCharType="begin"/>
      </w:r>
      <w:r>
        <w:instrText xml:space="preserve"> PAGEREF _Toc83459406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"_Toc83459407" </w:instrText>
      </w:r>
      <w:r>
        <w:fldChar w:fldCharType="separate"/>
      </w:r>
      <w:r>
        <w:rPr>
          <w:rStyle w:val="34"/>
        </w:rPr>
        <w:t>3.2.5.1.2</w:t>
      </w:r>
      <w:r>
        <w:rPr>
          <w:sz w:val="21"/>
          <w:szCs w:val="22"/>
        </w:rPr>
        <w:tab/>
      </w:r>
      <w:r>
        <w:rPr>
          <w:rStyle w:val="34"/>
        </w:rPr>
        <w:t>用户全部订单浏览</w:t>
      </w:r>
      <w:r>
        <w:tab/>
      </w:r>
      <w:r>
        <w:fldChar w:fldCharType="begin"/>
      </w:r>
      <w:r>
        <w:instrText xml:space="preserve"> PAGEREF _Toc83459407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"_Toc83459408" </w:instrText>
      </w:r>
      <w:r>
        <w:fldChar w:fldCharType="separate"/>
      </w:r>
      <w:r>
        <w:rPr>
          <w:rStyle w:val="34"/>
        </w:rPr>
        <w:t>3.2.5.1.3</w:t>
      </w:r>
      <w:r>
        <w:rPr>
          <w:sz w:val="21"/>
          <w:szCs w:val="22"/>
        </w:rPr>
        <w:tab/>
      </w:r>
      <w:r>
        <w:rPr>
          <w:rStyle w:val="34"/>
        </w:rPr>
        <w:t>用户待付款订单浏览</w:t>
      </w:r>
      <w:r>
        <w:tab/>
      </w:r>
      <w:r>
        <w:fldChar w:fldCharType="begin"/>
      </w:r>
      <w:r>
        <w:instrText xml:space="preserve"> PAGEREF _Toc83459408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"_Toc83459409" </w:instrText>
      </w:r>
      <w:r>
        <w:fldChar w:fldCharType="separate"/>
      </w:r>
      <w:r>
        <w:rPr>
          <w:rStyle w:val="34"/>
        </w:rPr>
        <w:t>3.2.5.1.4</w:t>
      </w:r>
      <w:r>
        <w:rPr>
          <w:sz w:val="21"/>
          <w:szCs w:val="22"/>
        </w:rPr>
        <w:tab/>
      </w:r>
      <w:r>
        <w:rPr>
          <w:rStyle w:val="34"/>
        </w:rPr>
        <w:t>用户待发货订单浏览</w:t>
      </w:r>
      <w:r>
        <w:tab/>
      </w:r>
      <w:r>
        <w:fldChar w:fldCharType="begin"/>
      </w:r>
      <w:r>
        <w:instrText xml:space="preserve"> PAGEREF _Toc83459409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"_Toc83459410" </w:instrText>
      </w:r>
      <w:r>
        <w:fldChar w:fldCharType="separate"/>
      </w:r>
      <w:r>
        <w:rPr>
          <w:rStyle w:val="34"/>
        </w:rPr>
        <w:t>3.2.5.1.5</w:t>
      </w:r>
      <w:r>
        <w:rPr>
          <w:sz w:val="21"/>
          <w:szCs w:val="22"/>
        </w:rPr>
        <w:tab/>
      </w:r>
      <w:r>
        <w:rPr>
          <w:rStyle w:val="34"/>
        </w:rPr>
        <w:t>用户待收货订单浏览</w:t>
      </w:r>
      <w:r>
        <w:tab/>
      </w:r>
      <w:r>
        <w:fldChar w:fldCharType="begin"/>
      </w:r>
      <w:r>
        <w:instrText xml:space="preserve"> PAGEREF _Toc83459410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"_Toc83459411" </w:instrText>
      </w:r>
      <w:r>
        <w:fldChar w:fldCharType="separate"/>
      </w:r>
      <w:r>
        <w:rPr>
          <w:rStyle w:val="34"/>
        </w:rPr>
        <w:t>3.2.5.1.6</w:t>
      </w:r>
      <w:r>
        <w:rPr>
          <w:sz w:val="21"/>
          <w:szCs w:val="22"/>
        </w:rPr>
        <w:tab/>
      </w:r>
      <w:r>
        <w:rPr>
          <w:rStyle w:val="34"/>
        </w:rPr>
        <w:t>用户待评价订单浏览</w:t>
      </w:r>
      <w:r>
        <w:tab/>
      </w:r>
      <w:r>
        <w:fldChar w:fldCharType="begin"/>
      </w:r>
      <w:r>
        <w:instrText xml:space="preserve"> PAGEREF _Toc83459411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"_Toc83459412" </w:instrText>
      </w:r>
      <w:r>
        <w:fldChar w:fldCharType="separate"/>
      </w:r>
      <w:r>
        <w:rPr>
          <w:rStyle w:val="34"/>
        </w:rPr>
        <w:t>3.2.5.1.7</w:t>
      </w:r>
      <w:r>
        <w:rPr>
          <w:sz w:val="21"/>
          <w:szCs w:val="22"/>
        </w:rPr>
        <w:tab/>
      </w:r>
      <w:r>
        <w:rPr>
          <w:rStyle w:val="34"/>
        </w:rPr>
        <w:t>用户退款订单浏览</w:t>
      </w:r>
      <w:r>
        <w:tab/>
      </w:r>
      <w:r>
        <w:fldChar w:fldCharType="begin"/>
      </w:r>
      <w:r>
        <w:instrText xml:space="preserve"> PAGEREF _Toc83459412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"_Toc83459413" </w:instrText>
      </w:r>
      <w:r>
        <w:fldChar w:fldCharType="separate"/>
      </w:r>
      <w:r>
        <w:rPr>
          <w:rStyle w:val="34"/>
        </w:rPr>
        <w:t>3.2.5.1.8</w:t>
      </w:r>
      <w:r>
        <w:rPr>
          <w:sz w:val="21"/>
          <w:szCs w:val="22"/>
        </w:rPr>
        <w:tab/>
      </w:r>
      <w:r>
        <w:rPr>
          <w:rStyle w:val="34"/>
        </w:rPr>
        <w:t>用户订单搜索</w:t>
      </w:r>
      <w:r>
        <w:tab/>
      </w:r>
      <w:r>
        <w:fldChar w:fldCharType="begin"/>
      </w:r>
      <w:r>
        <w:instrText xml:space="preserve"> PAGEREF _Toc83459413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5"/>
        <w:tabs>
          <w:tab w:val="left" w:pos="1727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"_Toc83459414" </w:instrText>
      </w:r>
      <w:r>
        <w:fldChar w:fldCharType="separate"/>
      </w:r>
      <w:r>
        <w:rPr>
          <w:rStyle w:val="34"/>
        </w:rPr>
        <w:t>3.2.5.1.9</w:t>
      </w:r>
      <w:r>
        <w:rPr>
          <w:sz w:val="21"/>
          <w:szCs w:val="22"/>
        </w:rPr>
        <w:tab/>
      </w:r>
      <w:r>
        <w:rPr>
          <w:rStyle w:val="34"/>
        </w:rPr>
        <w:t>订单详情浏览</w:t>
      </w:r>
      <w:r>
        <w:tab/>
      </w:r>
      <w:r>
        <w:fldChar w:fldCharType="begin"/>
      </w:r>
      <w:r>
        <w:instrText xml:space="preserve"> PAGEREF _Toc83459414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"_Toc83459415" </w:instrText>
      </w:r>
      <w:r>
        <w:fldChar w:fldCharType="separate"/>
      </w:r>
      <w:r>
        <w:rPr>
          <w:rStyle w:val="34"/>
        </w:rPr>
        <w:t>3.2.5.1.10</w:t>
      </w:r>
      <w:r>
        <w:rPr>
          <w:sz w:val="21"/>
          <w:szCs w:val="22"/>
        </w:rPr>
        <w:tab/>
      </w:r>
      <w:r>
        <w:rPr>
          <w:rStyle w:val="34"/>
        </w:rPr>
        <w:t>订单信息修改</w:t>
      </w:r>
      <w:r>
        <w:tab/>
      </w:r>
      <w:r>
        <w:fldChar w:fldCharType="begin"/>
      </w:r>
      <w:r>
        <w:instrText xml:space="preserve"> PAGEREF _Toc83459415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"_Toc83459416" </w:instrText>
      </w:r>
      <w:r>
        <w:fldChar w:fldCharType="separate"/>
      </w:r>
      <w:r>
        <w:rPr>
          <w:rStyle w:val="34"/>
        </w:rPr>
        <w:t>3.2.5.1.11</w:t>
      </w:r>
      <w:r>
        <w:rPr>
          <w:sz w:val="21"/>
          <w:szCs w:val="22"/>
        </w:rPr>
        <w:tab/>
      </w:r>
      <w:r>
        <w:rPr>
          <w:rStyle w:val="34"/>
        </w:rPr>
        <w:t>用户订单取消</w:t>
      </w:r>
      <w:r>
        <w:tab/>
      </w:r>
      <w:r>
        <w:fldChar w:fldCharType="begin"/>
      </w:r>
      <w:r>
        <w:instrText xml:space="preserve"> PAGEREF _Toc83459416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"_Toc83459417" </w:instrText>
      </w:r>
      <w:r>
        <w:fldChar w:fldCharType="separate"/>
      </w:r>
      <w:r>
        <w:rPr>
          <w:rStyle w:val="34"/>
        </w:rPr>
        <w:t>3.2.5.1.12</w:t>
      </w:r>
      <w:r>
        <w:rPr>
          <w:sz w:val="21"/>
          <w:szCs w:val="22"/>
        </w:rPr>
        <w:tab/>
      </w:r>
      <w:r>
        <w:rPr>
          <w:rStyle w:val="34"/>
        </w:rPr>
        <w:t>用户订单退款</w:t>
      </w:r>
      <w:r>
        <w:tab/>
      </w:r>
      <w:r>
        <w:fldChar w:fldCharType="begin"/>
      </w:r>
      <w:r>
        <w:instrText xml:space="preserve"> PAGEREF _Toc83459417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"_Toc83459418" </w:instrText>
      </w:r>
      <w:r>
        <w:fldChar w:fldCharType="separate"/>
      </w:r>
      <w:r>
        <w:rPr>
          <w:rStyle w:val="34"/>
        </w:rPr>
        <w:t>3.2.5.1.13</w:t>
      </w:r>
      <w:r>
        <w:rPr>
          <w:sz w:val="21"/>
          <w:szCs w:val="22"/>
        </w:rPr>
        <w:tab/>
      </w:r>
      <w:r>
        <w:rPr>
          <w:rStyle w:val="34"/>
        </w:rPr>
        <w:t>用户订单评论查看</w:t>
      </w:r>
      <w:r>
        <w:tab/>
      </w:r>
      <w:r>
        <w:fldChar w:fldCharType="begin"/>
      </w:r>
      <w:r>
        <w:instrText xml:space="preserve"> PAGEREF _Toc83459418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"_Toc83459419" </w:instrText>
      </w:r>
      <w:r>
        <w:fldChar w:fldCharType="separate"/>
      </w:r>
      <w:r>
        <w:rPr>
          <w:rStyle w:val="34"/>
        </w:rPr>
        <w:t>3.2.5.1.14</w:t>
      </w:r>
      <w:r>
        <w:rPr>
          <w:sz w:val="21"/>
          <w:szCs w:val="22"/>
        </w:rPr>
        <w:tab/>
      </w:r>
      <w:r>
        <w:rPr>
          <w:rStyle w:val="34"/>
        </w:rPr>
        <w:t>用户订单评论添加</w:t>
      </w:r>
      <w:r>
        <w:tab/>
      </w:r>
      <w:r>
        <w:fldChar w:fldCharType="begin"/>
      </w:r>
      <w:r>
        <w:instrText xml:space="preserve"> PAGEREF _Toc83459419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"_Toc83459420" </w:instrText>
      </w:r>
      <w:r>
        <w:fldChar w:fldCharType="separate"/>
      </w:r>
      <w:r>
        <w:rPr>
          <w:rStyle w:val="34"/>
        </w:rPr>
        <w:t>3.2.5.1.15</w:t>
      </w:r>
      <w:r>
        <w:rPr>
          <w:sz w:val="21"/>
          <w:szCs w:val="22"/>
        </w:rPr>
        <w:tab/>
      </w:r>
      <w:r>
        <w:rPr>
          <w:rStyle w:val="34"/>
        </w:rPr>
        <w:t>用户订单评论管理</w:t>
      </w:r>
      <w:r>
        <w:tab/>
      </w:r>
      <w:r>
        <w:fldChar w:fldCharType="begin"/>
      </w:r>
      <w:r>
        <w:instrText xml:space="preserve"> PAGEREF _Toc83459420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"_Toc83459421" </w:instrText>
      </w:r>
      <w:r>
        <w:fldChar w:fldCharType="separate"/>
      </w:r>
      <w:r>
        <w:rPr>
          <w:rStyle w:val="34"/>
        </w:rPr>
        <w:t>3.2.5.1.16</w:t>
      </w:r>
      <w:r>
        <w:rPr>
          <w:sz w:val="21"/>
          <w:szCs w:val="22"/>
        </w:rPr>
        <w:tab/>
      </w:r>
      <w:r>
        <w:rPr>
          <w:rStyle w:val="34"/>
        </w:rPr>
        <w:t>用户订单备注管理</w:t>
      </w:r>
      <w:r>
        <w:tab/>
      </w:r>
      <w:r>
        <w:fldChar w:fldCharType="begin"/>
      </w:r>
      <w:r>
        <w:instrText xml:space="preserve"> PAGEREF _Toc83459421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"_Toc83459422" </w:instrText>
      </w:r>
      <w:r>
        <w:fldChar w:fldCharType="separate"/>
      </w:r>
      <w:r>
        <w:rPr>
          <w:rStyle w:val="34"/>
        </w:rPr>
        <w:t>3.2.5.1.17</w:t>
      </w:r>
      <w:r>
        <w:rPr>
          <w:sz w:val="21"/>
          <w:szCs w:val="22"/>
        </w:rPr>
        <w:tab/>
      </w:r>
      <w:r>
        <w:rPr>
          <w:rStyle w:val="34"/>
        </w:rPr>
        <w:t>用户订单完成</w:t>
      </w:r>
      <w:r>
        <w:tab/>
      </w:r>
      <w:r>
        <w:fldChar w:fldCharType="begin"/>
      </w:r>
      <w:r>
        <w:instrText xml:space="preserve"> PAGEREF _Toc83459422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"_Toc83459423" </w:instrText>
      </w:r>
      <w:r>
        <w:fldChar w:fldCharType="separate"/>
      </w:r>
      <w:r>
        <w:rPr>
          <w:rStyle w:val="34"/>
        </w:rPr>
        <w:t>3.2.5.1.18</w:t>
      </w:r>
      <w:r>
        <w:rPr>
          <w:sz w:val="21"/>
          <w:szCs w:val="22"/>
        </w:rPr>
        <w:tab/>
      </w:r>
      <w:r>
        <w:rPr>
          <w:rStyle w:val="34"/>
        </w:rPr>
        <w:t>用户订单支付</w:t>
      </w:r>
      <w:r>
        <w:tab/>
      </w:r>
      <w:r>
        <w:fldChar w:fldCharType="begin"/>
      </w:r>
      <w:r>
        <w:instrText xml:space="preserve"> PAGEREF _Toc83459423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"_Toc83459424" </w:instrText>
      </w:r>
      <w:r>
        <w:fldChar w:fldCharType="separate"/>
      </w:r>
      <w:r>
        <w:rPr>
          <w:rStyle w:val="34"/>
        </w:rPr>
        <w:t>3.2.5.1.19</w:t>
      </w:r>
      <w:r>
        <w:rPr>
          <w:sz w:val="21"/>
          <w:szCs w:val="22"/>
        </w:rPr>
        <w:tab/>
      </w:r>
      <w:r>
        <w:rPr>
          <w:rStyle w:val="34"/>
        </w:rPr>
        <w:t>用户从购物车添加订单</w:t>
      </w:r>
      <w:r>
        <w:tab/>
      </w:r>
      <w:r>
        <w:fldChar w:fldCharType="begin"/>
      </w:r>
      <w:r>
        <w:instrText xml:space="preserve"> PAGEREF _Toc83459424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"_Toc83459425" </w:instrText>
      </w:r>
      <w:r>
        <w:fldChar w:fldCharType="separate"/>
      </w:r>
      <w:r>
        <w:rPr>
          <w:rStyle w:val="34"/>
        </w:rPr>
        <w:t>3.2.5.1.20</w:t>
      </w:r>
      <w:r>
        <w:rPr>
          <w:sz w:val="21"/>
          <w:szCs w:val="22"/>
        </w:rPr>
        <w:tab/>
      </w:r>
      <w:r>
        <w:rPr>
          <w:rStyle w:val="34"/>
        </w:rPr>
        <w:t>用户添加订单</w:t>
      </w:r>
      <w:r>
        <w:tab/>
      </w:r>
      <w:r>
        <w:fldChar w:fldCharType="begin"/>
      </w:r>
      <w:r>
        <w:instrText xml:space="preserve"> PAGEREF _Toc83459425 \h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"_Toc83459426" </w:instrText>
      </w:r>
      <w:r>
        <w:fldChar w:fldCharType="separate"/>
      </w:r>
      <w:r>
        <w:rPr>
          <w:rStyle w:val="34"/>
        </w:rPr>
        <w:t>3.2.5.1.21</w:t>
      </w:r>
      <w:r>
        <w:rPr>
          <w:sz w:val="21"/>
          <w:szCs w:val="22"/>
        </w:rPr>
        <w:tab/>
      </w:r>
      <w:r>
        <w:rPr>
          <w:rStyle w:val="34"/>
        </w:rPr>
        <w:t>管理员退款确认（后台）</w:t>
      </w:r>
      <w:r>
        <w:tab/>
      </w:r>
      <w:r>
        <w:fldChar w:fldCharType="begin"/>
      </w:r>
      <w:r>
        <w:instrText xml:space="preserve"> PAGEREF _Toc83459426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5"/>
        <w:tabs>
          <w:tab w:val="left" w:pos="1822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"_Toc83459427" </w:instrText>
      </w:r>
      <w:r>
        <w:fldChar w:fldCharType="separate"/>
      </w:r>
      <w:r>
        <w:rPr>
          <w:rStyle w:val="34"/>
        </w:rPr>
        <w:t>3.2.5.1.22</w:t>
      </w:r>
      <w:r>
        <w:rPr>
          <w:sz w:val="21"/>
          <w:szCs w:val="22"/>
        </w:rPr>
        <w:tab/>
      </w:r>
      <w:r>
        <w:rPr>
          <w:rStyle w:val="34"/>
        </w:rPr>
        <w:t>管理员订单检索（后台）</w:t>
      </w:r>
      <w:r>
        <w:tab/>
      </w:r>
      <w:r>
        <w:fldChar w:fldCharType="begin"/>
      </w:r>
      <w:r>
        <w:instrText xml:space="preserve"> PAGEREF _Toc83459427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"_Toc83459428" </w:instrText>
      </w:r>
      <w:r>
        <w:fldChar w:fldCharType="separate"/>
      </w:r>
      <w:r>
        <w:rPr>
          <w:rStyle w:val="34"/>
        </w:rPr>
        <w:t>3.2.5.2</w:t>
      </w:r>
      <w:r>
        <w:rPr>
          <w:sz w:val="21"/>
          <w:szCs w:val="22"/>
        </w:rPr>
        <w:tab/>
      </w:r>
      <w:r>
        <w:rPr>
          <w:rStyle w:val="34"/>
        </w:rPr>
        <w:t>移动端</w:t>
      </w:r>
      <w:r>
        <w:tab/>
      </w:r>
      <w:r>
        <w:fldChar w:fldCharType="begin"/>
      </w:r>
      <w:r>
        <w:instrText xml:space="preserve"> PAGEREF _Toc83459428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"_Toc83459429" </w:instrText>
      </w:r>
      <w:r>
        <w:fldChar w:fldCharType="separate"/>
      </w:r>
      <w:r>
        <w:rPr>
          <w:rStyle w:val="34"/>
        </w:rPr>
        <w:t>3.3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性能需求</w:t>
      </w:r>
      <w:r>
        <w:tab/>
      </w:r>
      <w:r>
        <w:fldChar w:fldCharType="begin"/>
      </w:r>
      <w:r>
        <w:instrText xml:space="preserve"> PAGEREF _Toc83459429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"_Toc83459430" </w:instrText>
      </w:r>
      <w:r>
        <w:fldChar w:fldCharType="separate"/>
      </w:r>
      <w:r>
        <w:rPr>
          <w:rStyle w:val="34"/>
        </w:rPr>
        <w:t>3.3.1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精确度</w:t>
      </w:r>
      <w:r>
        <w:tab/>
      </w:r>
      <w:r>
        <w:fldChar w:fldCharType="begin"/>
      </w:r>
      <w:r>
        <w:instrText xml:space="preserve"> PAGEREF _Toc83459430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"_Toc83459431" </w:instrText>
      </w:r>
      <w:r>
        <w:fldChar w:fldCharType="separate"/>
      </w:r>
      <w:r>
        <w:rPr>
          <w:rStyle w:val="34"/>
        </w:rPr>
        <w:t>3.3.2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时间特性</w:t>
      </w:r>
      <w:r>
        <w:tab/>
      </w:r>
      <w:r>
        <w:fldChar w:fldCharType="begin"/>
      </w:r>
      <w:r>
        <w:instrText xml:space="preserve"> PAGEREF _Toc83459431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"_Toc83459432" </w:instrText>
      </w:r>
      <w:r>
        <w:fldChar w:fldCharType="separate"/>
      </w:r>
      <w:r>
        <w:rPr>
          <w:rStyle w:val="34"/>
        </w:rPr>
        <w:t>3.4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设计约束</w:t>
      </w:r>
      <w:r>
        <w:tab/>
      </w:r>
      <w:r>
        <w:fldChar w:fldCharType="begin"/>
      </w:r>
      <w:r>
        <w:instrText xml:space="preserve"> PAGEREF _Toc83459432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"_Toc83459433" </w:instrText>
      </w:r>
      <w:r>
        <w:fldChar w:fldCharType="separate"/>
      </w:r>
      <w:r>
        <w:rPr>
          <w:rStyle w:val="34"/>
        </w:rPr>
        <w:t>3.5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软件系统属性</w:t>
      </w:r>
      <w:r>
        <w:tab/>
      </w:r>
      <w:r>
        <w:fldChar w:fldCharType="begin"/>
      </w:r>
      <w:r>
        <w:instrText xml:space="preserve"> PAGEREF _Toc83459433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"_Toc83459434" </w:instrText>
      </w:r>
      <w:r>
        <w:fldChar w:fldCharType="separate"/>
      </w:r>
      <w:r>
        <w:rPr>
          <w:rStyle w:val="34"/>
        </w:rPr>
        <w:t>3.5.1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可用性</w:t>
      </w:r>
      <w:r>
        <w:tab/>
      </w:r>
      <w:r>
        <w:fldChar w:fldCharType="begin"/>
      </w:r>
      <w:r>
        <w:instrText xml:space="preserve"> PAGEREF _Toc83459434 \h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"_Toc83459435" </w:instrText>
      </w:r>
      <w:r>
        <w:fldChar w:fldCharType="separate"/>
      </w:r>
      <w:r>
        <w:rPr>
          <w:rStyle w:val="34"/>
        </w:rPr>
        <w:t>3.5.2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易用性</w:t>
      </w:r>
      <w:r>
        <w:tab/>
      </w:r>
      <w:r>
        <w:fldChar w:fldCharType="begin"/>
      </w:r>
      <w:r>
        <w:instrText xml:space="preserve"> PAGEREF _Toc83459435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"_Toc83459436" </w:instrText>
      </w:r>
      <w:r>
        <w:fldChar w:fldCharType="separate"/>
      </w:r>
      <w:r>
        <w:rPr>
          <w:rStyle w:val="34"/>
        </w:rPr>
        <w:t>3.5.3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安全性</w:t>
      </w:r>
      <w:r>
        <w:tab/>
      </w:r>
      <w:r>
        <w:fldChar w:fldCharType="begin"/>
      </w:r>
      <w:r>
        <w:instrText xml:space="preserve"> PAGEREF _Toc83459436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"_Toc83459437" </w:instrText>
      </w:r>
      <w:r>
        <w:fldChar w:fldCharType="separate"/>
      </w:r>
      <w:r>
        <w:rPr>
          <w:rStyle w:val="34"/>
        </w:rPr>
        <w:t>3.5.3.1</w:t>
      </w:r>
      <w:r>
        <w:rPr>
          <w:sz w:val="21"/>
          <w:szCs w:val="22"/>
        </w:rPr>
        <w:tab/>
      </w:r>
      <w:r>
        <w:rPr>
          <w:rStyle w:val="34"/>
        </w:rPr>
        <w:t>接入安全</w:t>
      </w:r>
      <w:r>
        <w:tab/>
      </w:r>
      <w:r>
        <w:fldChar w:fldCharType="begin"/>
      </w:r>
      <w:r>
        <w:instrText xml:space="preserve"> PAGEREF _Toc83459437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"_Toc83459438" </w:instrText>
      </w:r>
      <w:r>
        <w:fldChar w:fldCharType="separate"/>
      </w:r>
      <w:r>
        <w:rPr>
          <w:rStyle w:val="34"/>
        </w:rPr>
        <w:t>3.5.3.2</w:t>
      </w:r>
      <w:r>
        <w:rPr>
          <w:sz w:val="21"/>
          <w:szCs w:val="22"/>
        </w:rPr>
        <w:tab/>
      </w:r>
      <w:r>
        <w:rPr>
          <w:rStyle w:val="34"/>
        </w:rPr>
        <w:t>交易安全</w:t>
      </w:r>
      <w:r>
        <w:tab/>
      </w:r>
      <w:r>
        <w:fldChar w:fldCharType="begin"/>
      </w:r>
      <w:r>
        <w:instrText xml:space="preserve"> PAGEREF _Toc83459438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"_Toc83459439" </w:instrText>
      </w:r>
      <w:r>
        <w:fldChar w:fldCharType="separate"/>
      </w:r>
      <w:r>
        <w:rPr>
          <w:rStyle w:val="34"/>
        </w:rPr>
        <w:t>3.5.3.3</w:t>
      </w:r>
      <w:r>
        <w:rPr>
          <w:sz w:val="21"/>
          <w:szCs w:val="22"/>
        </w:rPr>
        <w:tab/>
      </w:r>
      <w:r>
        <w:rPr>
          <w:rStyle w:val="34"/>
        </w:rPr>
        <w:t>通讯安全</w:t>
      </w:r>
      <w:r>
        <w:tab/>
      </w:r>
      <w:r>
        <w:fldChar w:fldCharType="begin"/>
      </w:r>
      <w:r>
        <w:instrText xml:space="preserve"> PAGEREF _Toc83459439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23"/>
        <w:tabs>
          <w:tab w:val="left" w:pos="1470"/>
          <w:tab w:val="right" w:leader="dot" w:pos="9016"/>
        </w:tabs>
        <w:rPr>
          <w:sz w:val="21"/>
          <w:szCs w:val="22"/>
        </w:rPr>
      </w:pPr>
      <w:r>
        <w:fldChar w:fldCharType="begin"/>
      </w:r>
      <w:r>
        <w:instrText xml:space="preserve"> HYPERLINK \l "_Toc83459440" </w:instrText>
      </w:r>
      <w:r>
        <w:fldChar w:fldCharType="separate"/>
      </w:r>
      <w:r>
        <w:rPr>
          <w:rStyle w:val="34"/>
        </w:rPr>
        <w:t>3.5.3.4</w:t>
      </w:r>
      <w:r>
        <w:rPr>
          <w:sz w:val="21"/>
          <w:szCs w:val="22"/>
        </w:rPr>
        <w:tab/>
      </w:r>
      <w:r>
        <w:rPr>
          <w:rStyle w:val="34"/>
        </w:rPr>
        <w:t>可审计追溯</w:t>
      </w:r>
      <w:r>
        <w:tab/>
      </w:r>
      <w:r>
        <w:fldChar w:fldCharType="begin"/>
      </w:r>
      <w:r>
        <w:instrText xml:space="preserve"> PAGEREF _Toc83459440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"_Toc83459441" </w:instrText>
      </w:r>
      <w:r>
        <w:fldChar w:fldCharType="separate"/>
      </w:r>
      <w:r>
        <w:rPr>
          <w:rStyle w:val="34"/>
        </w:rPr>
        <w:t>3.5.4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松耦合结构</w:t>
      </w:r>
      <w:r>
        <w:tab/>
      </w:r>
      <w:r>
        <w:fldChar w:fldCharType="begin"/>
      </w:r>
      <w:r>
        <w:instrText xml:space="preserve"> PAGEREF _Toc83459441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"_Toc83459442" </w:instrText>
      </w:r>
      <w:r>
        <w:fldChar w:fldCharType="separate"/>
      </w:r>
      <w:r>
        <w:rPr>
          <w:rStyle w:val="34"/>
        </w:rPr>
        <w:t>3.5.5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标准化外部系统接入</w:t>
      </w:r>
      <w:r>
        <w:tab/>
      </w:r>
      <w:r>
        <w:fldChar w:fldCharType="begin"/>
      </w:r>
      <w:r>
        <w:instrText xml:space="preserve"> PAGEREF _Toc83459442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25"/>
        <w:tabs>
          <w:tab w:val="left" w:pos="840"/>
          <w:tab w:val="right" w:leader="dot" w:pos="9016"/>
        </w:tabs>
        <w:rPr>
          <w:smallCaps w:val="0"/>
          <w:sz w:val="21"/>
          <w:szCs w:val="22"/>
        </w:rPr>
      </w:pPr>
      <w:r>
        <w:fldChar w:fldCharType="begin"/>
      </w:r>
      <w:r>
        <w:instrText xml:space="preserve"> HYPERLINK \l "_Toc83459443" </w:instrText>
      </w:r>
      <w:r>
        <w:fldChar w:fldCharType="separate"/>
      </w:r>
      <w:r>
        <w:rPr>
          <w:rStyle w:val="34"/>
        </w:rPr>
        <w:t>3.6</w:t>
      </w:r>
      <w:r>
        <w:rPr>
          <w:smallCaps w:val="0"/>
          <w:sz w:val="21"/>
          <w:szCs w:val="22"/>
        </w:rPr>
        <w:tab/>
      </w:r>
      <w:r>
        <w:rPr>
          <w:rStyle w:val="34"/>
        </w:rPr>
        <w:t>其他需求</w:t>
      </w:r>
      <w:r>
        <w:tab/>
      </w:r>
      <w:r>
        <w:fldChar w:fldCharType="begin"/>
      </w:r>
      <w:r>
        <w:instrText xml:space="preserve"> PAGEREF _Toc83459443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"_Toc83459444" </w:instrText>
      </w:r>
      <w:r>
        <w:fldChar w:fldCharType="separate"/>
      </w:r>
      <w:r>
        <w:rPr>
          <w:rStyle w:val="34"/>
        </w:rPr>
        <w:t>3.6.1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软硬件环境需求</w:t>
      </w:r>
      <w:r>
        <w:tab/>
      </w:r>
      <w:r>
        <w:fldChar w:fldCharType="begin"/>
      </w:r>
      <w:r>
        <w:instrText xml:space="preserve"> PAGEREF _Toc83459444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9016"/>
        </w:tabs>
        <w:rPr>
          <w:i w:val="0"/>
          <w:iCs w:val="0"/>
          <w:sz w:val="21"/>
          <w:szCs w:val="22"/>
        </w:rPr>
      </w:pPr>
      <w:r>
        <w:fldChar w:fldCharType="begin"/>
      </w:r>
      <w:r>
        <w:instrText xml:space="preserve"> HYPERLINK \l "_Toc83459445" </w:instrText>
      </w:r>
      <w:r>
        <w:fldChar w:fldCharType="separate"/>
      </w:r>
      <w:r>
        <w:rPr>
          <w:rStyle w:val="34"/>
        </w:rPr>
        <w:t>3.6.2</w:t>
      </w:r>
      <w:r>
        <w:rPr>
          <w:i w:val="0"/>
          <w:iCs w:val="0"/>
          <w:sz w:val="21"/>
          <w:szCs w:val="22"/>
        </w:rPr>
        <w:tab/>
      </w:r>
      <w:r>
        <w:rPr>
          <w:rStyle w:val="34"/>
        </w:rPr>
        <w:t>产品技术路线需求</w:t>
      </w:r>
      <w:r>
        <w:tab/>
      </w:r>
      <w:r>
        <w:fldChar w:fldCharType="begin"/>
      </w:r>
      <w:r>
        <w:instrText xml:space="preserve"> PAGEREF _Toc83459445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spacing w:line="360" w:lineRule="auto"/>
        <w:rPr>
          <w:sz w:val="24"/>
        </w:rPr>
      </w:pPr>
      <w:r>
        <w:rPr>
          <w:bCs/>
          <w:caps/>
          <w:szCs w:val="20"/>
        </w:rPr>
        <w:fldChar w:fldCharType="end"/>
      </w:r>
    </w:p>
    <w:p>
      <w:pPr>
        <w:pStyle w:val="2"/>
        <w:numPr>
          <w:ilvl w:val="0"/>
          <w:numId w:val="0"/>
        </w:numPr>
        <w:sectPr>
          <w:headerReference r:id="rId7" w:type="default"/>
          <w:footerReference r:id="rId8" w:type="default"/>
          <w:pgSz w:w="11906" w:h="16838"/>
          <w:pgMar w:top="1803" w:right="1440" w:bottom="1803" w:left="1440" w:header="1134" w:footer="992" w:gutter="0"/>
          <w:cols w:space="0" w:num="1"/>
          <w:docGrid w:type="lines" w:linePitch="312" w:charSpace="0"/>
        </w:sectPr>
      </w:pPr>
    </w:p>
    <w:p>
      <w:pPr>
        <w:pStyle w:val="2"/>
      </w:pPr>
      <w:bookmarkStart w:id="0" w:name="_Toc83459324"/>
      <w:r>
        <w:rPr>
          <w:rFonts w:hint="eastAsia"/>
        </w:rPr>
        <w:t>引言</w:t>
      </w:r>
      <w:bookmarkEnd w:id="0"/>
    </w:p>
    <w:p>
      <w:pPr>
        <w:pStyle w:val="3"/>
      </w:pPr>
      <w:bookmarkStart w:id="1" w:name="_Toc83459325"/>
      <w:r>
        <w:rPr>
          <w:rFonts w:hint="eastAsia"/>
        </w:rPr>
        <w:t>目的</w:t>
      </w:r>
      <w:bookmarkEnd w:id="1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规划和定义了机械工业品电商平台的软件需求规格说明书，描述了软件的总体情况，对项目的背景、软件面向的用户群体、应该遵循的标准与规范、软件范围、参考的角色、验收标准、软件的功能性需求和非功能性需求等进行说明，确保对用户需求的理解一致。本文档将作为XXXX机械设备有限公司进行电商平台系统建设的标准。</w:t>
      </w:r>
    </w:p>
    <w:p>
      <w:pPr>
        <w:pStyle w:val="3"/>
      </w:pPr>
      <w:bookmarkStart w:id="2" w:name="_Toc83459326"/>
      <w:bookmarkStart w:id="3" w:name="_Toc421455148"/>
      <w:r>
        <w:t>范围</w:t>
      </w:r>
      <w:bookmarkEnd w:id="2"/>
      <w:bookmarkEnd w:id="3"/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本文档</w:t>
      </w:r>
      <w:r>
        <w:rPr>
          <w:rFonts w:hint="eastAsia"/>
          <w:sz w:val="24"/>
        </w:rPr>
        <w:t>定义的系统是机械工业品电商平台。该系统分为前台会员购物部分和后台系统管理部分。企业通过后台管理系统将商品信息发布在平台上，并对整个购物流程进行有效的控制、管理和统计；消费者通过系统前台部分方便快捷的选购需要的商品，享受企业提供的各种服务。企业通过互联网销售模式，增加了销售渠道，从而提高了销售额增加了收益，而消费者也能通过电商平台直接购买到企业的产品和服务。</w:t>
      </w:r>
    </w:p>
    <w:p>
      <w:pPr>
        <w:pStyle w:val="3"/>
      </w:pPr>
      <w:bookmarkStart w:id="4" w:name="_Toc83459327"/>
      <w:r>
        <w:rPr>
          <w:rFonts w:hint="eastAsia"/>
        </w:rPr>
        <w:t>定义、简写和缩略语</w:t>
      </w:r>
      <w:bookmarkEnd w:id="4"/>
    </w:p>
    <w:tbl>
      <w:tblPr>
        <w:tblStyle w:val="28"/>
        <w:tblW w:w="9327" w:type="dxa"/>
        <w:jc w:val="center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7"/>
        <w:gridCol w:w="6820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250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术语、缩略语</w:t>
            </w:r>
          </w:p>
        </w:tc>
        <w:tc>
          <w:tcPr>
            <w:tcW w:w="6820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解      释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ind w:left="105" w:hanging="105" w:hangingChars="50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ind w:left="105" w:hanging="105" w:hangingChars="50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2507" w:type="dxa"/>
            <w:vAlign w:val="center"/>
          </w:tcPr>
          <w:p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>
            <w:pPr>
              <w:rPr>
                <w:rFonts w:ascii="宋体" w:hAnsi="宋体"/>
              </w:rPr>
            </w:pPr>
          </w:p>
        </w:tc>
      </w:tr>
    </w:tbl>
    <w:p>
      <w:pPr>
        <w:pStyle w:val="3"/>
      </w:pPr>
      <w:bookmarkStart w:id="5" w:name="_Toc83459328"/>
      <w:r>
        <w:rPr>
          <w:rFonts w:hint="eastAsia"/>
        </w:rPr>
        <w:t>引用文件</w:t>
      </w:r>
      <w:bookmarkEnd w:id="5"/>
    </w:p>
    <w:tbl>
      <w:tblPr>
        <w:tblStyle w:val="28"/>
        <w:tblW w:w="9264" w:type="dxa"/>
        <w:jc w:val="center"/>
        <w:tblBorders>
          <w:top w:val="single" w:color="808080" w:sz="4" w:space="0"/>
          <w:left w:val="single" w:color="808080" w:sz="4" w:space="0"/>
          <w:bottom w:val="single" w:color="808080" w:sz="4" w:space="0"/>
          <w:right w:val="single" w:color="808080" w:sz="4" w:space="0"/>
          <w:insideH w:val="single" w:color="808080" w:sz="4" w:space="0"/>
          <w:insideV w:val="single" w:color="8080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7"/>
        <w:gridCol w:w="3260"/>
        <w:gridCol w:w="1207"/>
      </w:tblGrid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  <w:jc w:val="center"/>
        </w:trPr>
        <w:tc>
          <w:tcPr>
            <w:tcW w:w="479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资料名称[标识符]</w:t>
            </w:r>
          </w:p>
        </w:tc>
        <w:tc>
          <w:tcPr>
            <w:tcW w:w="3260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出 版 单 位</w:t>
            </w:r>
          </w:p>
        </w:tc>
        <w:tc>
          <w:tcPr>
            <w:tcW w:w="1207" w:type="dxa"/>
            <w:shd w:val="clear" w:color="auto" w:fill="E0E0E0"/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>
              <w:rPr>
                <w:rFonts w:hint="eastAsia" w:ascii="宋体" w:hAnsi="宋体"/>
                <w:b/>
                <w:sz w:val="24"/>
                <w:szCs w:val="18"/>
              </w:rPr>
              <w:t>日  期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/>
              </w:rPr>
              <w:t>《机械工业品电商平台项目分析会议备忘录》</w:t>
            </w:r>
          </w:p>
        </w:tc>
        <w:tc>
          <w:tcPr>
            <w:tcW w:w="3260" w:type="dxa"/>
            <w:vAlign w:val="center"/>
          </w:tcPr>
          <w:p>
            <w:pPr>
              <w:ind w:left="105" w:hanging="105" w:hangingChars="5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>
            <w:pPr>
              <w:ind w:left="105" w:hanging="105" w:hangingChars="50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20180101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/>
              </w:rPr>
              <w:t>《机械工业品电商平台项目可行性分析》</w:t>
            </w:r>
          </w:p>
        </w:tc>
        <w:tc>
          <w:tcPr>
            <w:tcW w:w="326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20180120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 w:ascii="宋体" w:hAnsi="宋体"/>
                <w:szCs w:val="18"/>
              </w:rPr>
              <w:t>《GB-T 9385-2008 计算机软件需求规格说明规范》</w:t>
            </w:r>
          </w:p>
        </w:tc>
        <w:tc>
          <w:tcPr>
            <w:tcW w:w="326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中国标准化管理委员会</w:t>
            </w:r>
          </w:p>
        </w:tc>
        <w:tc>
          <w:tcPr>
            <w:tcW w:w="120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20180411</w:t>
            </w:r>
          </w:p>
        </w:tc>
      </w:tr>
      <w:tr>
        <w:tblPrEx>
          <w:tblBorders>
            <w:top w:val="single" w:color="808080" w:sz="4" w:space="0"/>
            <w:left w:val="single" w:color="808080" w:sz="4" w:space="0"/>
            <w:bottom w:val="single" w:color="808080" w:sz="4" w:space="0"/>
            <w:right w:val="single" w:color="808080" w:sz="4" w:space="0"/>
            <w:insideH w:val="single" w:color="808080" w:sz="4" w:space="0"/>
            <w:insideV w:val="single" w:color="8080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  <w:jc w:val="center"/>
        </w:trPr>
        <w:tc>
          <w:tcPr>
            <w:tcW w:w="4797" w:type="dxa"/>
            <w:vAlign w:val="center"/>
          </w:tcPr>
          <w:p>
            <w:pPr>
              <w:jc w:val="left"/>
              <w:rPr>
                <w:rFonts w:ascii="宋体" w:hAnsi="宋体"/>
                <w:szCs w:val="18"/>
              </w:rPr>
            </w:pPr>
            <w:r>
              <w:rPr>
                <w:rFonts w:hint="eastAsia" w:ascii="宋体" w:hAnsi="宋体"/>
                <w:szCs w:val="18"/>
              </w:rPr>
              <w:t>《</w:t>
            </w:r>
            <w:r>
              <w:rPr>
                <w:rFonts w:hint="eastAsia"/>
              </w:rPr>
              <w:t>机械工业品电商平台</w:t>
            </w:r>
            <w:r>
              <w:rPr>
                <w:rFonts w:hint="eastAsia" w:ascii="宋体" w:hAnsi="宋体"/>
                <w:szCs w:val="18"/>
              </w:rPr>
              <w:t>项目合同》</w:t>
            </w:r>
          </w:p>
        </w:tc>
        <w:tc>
          <w:tcPr>
            <w:tcW w:w="3260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XXXX机械设备有限公司、XXXX软件科技有限公司</w:t>
            </w:r>
          </w:p>
        </w:tc>
        <w:tc>
          <w:tcPr>
            <w:tcW w:w="1207" w:type="dxa"/>
            <w:vAlign w:val="center"/>
          </w:tcPr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20180210</w:t>
            </w:r>
          </w:p>
        </w:tc>
      </w:tr>
    </w:tbl>
    <w:p>
      <w:pPr>
        <w:pStyle w:val="3"/>
      </w:pPr>
      <w:bookmarkStart w:id="6" w:name="_Toc83459329"/>
      <w:r>
        <w:rPr>
          <w:rFonts w:hint="eastAsia"/>
        </w:rPr>
        <w:t>综述</w:t>
      </w:r>
      <w:bookmarkEnd w:id="6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本文档后续从产品的功能、用户特点、约束、假设和依赖关系、需求分配几个方面对系统做了整体的描述，然后详细介绍了本产品的具体需求，如外部接口需求、功能需求、性能需求、设计约束、软件系统属性及其他需求。在功能需求部分，分模块详细介绍了web端、移动端和后台管理中涉及到该模块的具体功能，并使用IPO表对功能进行详细的描述。</w:t>
      </w:r>
    </w:p>
    <w:p>
      <w:pPr>
        <w:pStyle w:val="2"/>
      </w:pPr>
      <w:bookmarkStart w:id="7" w:name="_Toc83459330"/>
      <w:r>
        <w:rPr>
          <w:rFonts w:hint="eastAsia"/>
        </w:rPr>
        <w:t>总体描述</w:t>
      </w:r>
      <w:bookmarkEnd w:id="7"/>
    </w:p>
    <w:p>
      <w:pPr>
        <w:pStyle w:val="3"/>
      </w:pPr>
      <w:bookmarkStart w:id="8" w:name="_Toc83459331"/>
      <w:r>
        <w:rPr>
          <w:rFonts w:hint="eastAsia"/>
        </w:rPr>
        <w:t>产品描述</w:t>
      </w:r>
      <w:bookmarkEnd w:id="8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随着互联网经济的到来，电子商务成为一种全新的贸易方式。电子商务渗透到贸易活动的各个阶段，包括信息交换、售前售后服务、销售、电子支付、运输、组建虚拟企业、共享资源等，电子商务的参与者包括消费者、销售商、供货商、企业雇员等等，而电子商务的目的是要实现企业乃至全社会的高效率、低成本的贸易活动。电商平台就是电子商务的一个典型例子。它为销售商和用户提供一个有效的沟通平台，对销售商来说，他们可以将最新最快最热的商品信息即时反映在网络中，让消费者足不出户就可以看到各种各样的商品；而对于消费者来说，电商平台则为他们提供了方便快捷省时的服务，强大的搜索功能让消费者随心所欲地找到自己需要的商品，轻轻的点击鼠标就可以将喜爱的商品放进购物车，方便的支付方式让消费者在家里就可以享受到送货上门的服务，而会员分级制度使消费者可以买到便宜实惠的商品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XXXX机械设备有限公司是成立于2001年，主要从事机械配件加工、中小型机器设备、配套工业品的生产及相关设备的维修服务。该公司是一家传统的制造型企业，以往的销售模式是通过省、市、县级的代理来完成销售的，而这种模式接触不到实际的客户，接收不到客户的真实反馈，不能面对面的为客户服务，长此以往不利于公司的长远发展。随着电子商务向各行各业的快速渗透，该公司也想改变传统的销售模块，实现线上和线下结合销售的模式，随时掌握第一手的客户资料和客户反馈，实现业务的双向增长并分享互联网发展带来的红利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为了实现线上销售，我们为其搭建一个机械工业品电商平台。该平台可以实现用户从PC端和移动端进入平台进行注册、登录、浏览商品、查看商品详情、购买商品等操作，企业可以通过管理平台实现所售商品的管理、订单管理、用户管理等功能；用户支付操作采用第三方支付平台（支付宝）提供的接口进行支付，方便了企业在支付上的管理；移动端平台同时支持Android和IOS操作系统，方便使用不同操作系统的用户；移动端界面采用响应式开发，适合不同尺寸的移动手持设备。</w:t>
      </w:r>
    </w:p>
    <w:p>
      <w:pPr>
        <w:pStyle w:val="3"/>
      </w:pPr>
      <w:bookmarkStart w:id="9" w:name="_Toc83459332"/>
      <w:r>
        <w:rPr>
          <w:rFonts w:hint="eastAsia"/>
        </w:rPr>
        <w:t>产品功能（！！！）</w:t>
      </w:r>
      <w:bookmarkEnd w:id="9"/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该</w:t>
      </w:r>
      <w:r>
        <w:rPr>
          <w:rFonts w:asciiTheme="minorEastAsia" w:hAnsiTheme="minorEastAsia" w:cstheme="minorEastAsia"/>
          <w:sz w:val="24"/>
          <w:szCs w:val="24"/>
        </w:rPr>
        <w:t>系统的功能模型</w:t>
      </w:r>
      <w:r>
        <w:rPr>
          <w:rFonts w:hint="eastAsia" w:asciiTheme="minorEastAsia" w:hAnsiTheme="minorEastAsia" w:cstheme="minorEastAsia"/>
          <w:sz w:val="24"/>
          <w:szCs w:val="24"/>
        </w:rPr>
        <w:t>如图1所示。</w:t>
      </w:r>
    </w:p>
    <w:p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drawing>
          <wp:inline distT="0" distB="0" distL="0" distR="0">
            <wp:extent cx="5731510" cy="4274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图1：功能模型图</w:t>
      </w:r>
    </w:p>
    <w:p>
      <w:pPr>
        <w:pStyle w:val="3"/>
      </w:pPr>
      <w:bookmarkStart w:id="10" w:name="_Toc83459333"/>
      <w:r>
        <w:rPr>
          <w:rFonts w:hint="eastAsia"/>
        </w:rPr>
        <w:t>用户特点</w:t>
      </w:r>
      <w:bookmarkEnd w:id="10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本软件的最终用户将是W</w:t>
      </w:r>
      <w:r>
        <w:rPr>
          <w:sz w:val="24"/>
        </w:rPr>
        <w:t>EB</w:t>
      </w:r>
      <w:r>
        <w:rPr>
          <w:rFonts w:hint="eastAsia"/>
          <w:sz w:val="24"/>
        </w:rPr>
        <w:t>端用户（网上购物者），后台管理人员，移动端用户（网上购物者）。 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（1）W</w:t>
      </w:r>
      <w:r>
        <w:rPr>
          <w:sz w:val="24"/>
        </w:rPr>
        <w:t>EB</w:t>
      </w:r>
      <w:r>
        <w:rPr>
          <w:rFonts w:hint="eastAsia"/>
          <w:sz w:val="24"/>
        </w:rPr>
        <w:t>端用户，只要求有基本的电脑操作知识，互联网知识即可。 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（2）后台管理用户，要求了解基本的电脑操作、电商平台业务流程，经过一定时</w:t>
      </w:r>
      <w:r>
        <w:rPr>
          <w:sz w:val="24"/>
        </w:rPr>
        <w:tab/>
      </w:r>
      <w:r>
        <w:rPr>
          <w:rFonts w:hint="eastAsia"/>
          <w:sz w:val="24"/>
        </w:rPr>
        <w:t>间的使用培训即可。 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（3）移动端用户，只要求有基本的手机操作知识，互联网知识即可。</w:t>
      </w:r>
    </w:p>
    <w:p>
      <w:pPr>
        <w:pStyle w:val="3"/>
      </w:pPr>
      <w:bookmarkStart w:id="11" w:name="_Toc83459334"/>
      <w:r>
        <w:rPr>
          <w:rFonts w:hint="eastAsia"/>
        </w:rPr>
        <w:t>约束</w:t>
      </w:r>
      <w:bookmarkEnd w:id="11"/>
    </w:p>
    <w:p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法规政策</w:t>
      </w:r>
      <w:r>
        <w:rPr>
          <w:sz w:val="24"/>
        </w:rPr>
        <w:t>：</w:t>
      </w:r>
      <w:r>
        <w:rPr>
          <w:rFonts w:hint="eastAsia"/>
          <w:sz w:val="24"/>
        </w:rPr>
        <w:t>开发此软件产品时，将严格按照有关的法律和政策执行。</w:t>
      </w:r>
    </w:p>
    <w:p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开发期限：整个系统的开发周期为三个月。</w:t>
      </w:r>
    </w:p>
    <w:p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软件运行约束：</w:t>
      </w:r>
    </w:p>
    <w:p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要求兼容各种类型、常用的浏览器，如谷歌、火狐、IE等。</w:t>
      </w:r>
    </w:p>
    <w:p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日访问量不超过100000次。</w:t>
      </w:r>
    </w:p>
    <w:p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设计和实现：基于Java EE系统框架进行开发，使用MySql数据库。</w:t>
      </w:r>
    </w:p>
    <w:p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其他相关的约束条件将进一步补充</w:t>
      </w:r>
    </w:p>
    <w:p>
      <w:pPr>
        <w:pStyle w:val="3"/>
      </w:pPr>
      <w:bookmarkStart w:id="12" w:name="_Toc83459335"/>
      <w:r>
        <w:rPr>
          <w:rFonts w:hint="eastAsia"/>
        </w:rPr>
        <w:t>假设和依赖关系</w:t>
      </w:r>
      <w:bookmarkEnd w:id="12"/>
    </w:p>
    <w:p>
      <w:pPr>
        <w:spacing w:line="360" w:lineRule="auto"/>
        <w:ind w:firstLine="482" w:firstLineChars="200"/>
        <w:rPr>
          <w:b/>
          <w:sz w:val="24"/>
        </w:rPr>
      </w:pPr>
      <w:r>
        <w:rPr>
          <w:rFonts w:hint="eastAsia"/>
          <w:b/>
          <w:sz w:val="24"/>
        </w:rPr>
        <w:t>假设：</w:t>
      </w:r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用户（XXXX机械设备有限公司）能够提供阶段性的验证工作，包括一些评审和测试工作的支持和配合。</w:t>
      </w:r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超过10万次/日的访问量，不是本系统应解决的问题；</w:t>
      </w:r>
    </w:p>
    <w:p>
      <w:pPr>
        <w:numPr>
          <w:ilvl w:val="0"/>
          <w:numId w:val="3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在第一个原型的版本中，用户（XXXX机械设备有限公司）不会有大的需求方面的变更，如添加大的功能模块或大范围修改模块功能。</w:t>
      </w:r>
    </w:p>
    <w:p>
      <w:pPr>
        <w:spacing w:line="360" w:lineRule="auto"/>
        <w:ind w:firstLine="482" w:firstLineChars="200"/>
        <w:rPr>
          <w:b/>
          <w:sz w:val="24"/>
        </w:rPr>
      </w:pPr>
      <w:r>
        <w:rPr>
          <w:rFonts w:hint="eastAsia"/>
          <w:b/>
          <w:sz w:val="24"/>
        </w:rPr>
        <w:t>依赖：</w:t>
      </w:r>
    </w:p>
    <w:p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本系统独立使用，不依赖与其他系统，也不受其他系统的约束。</w:t>
      </w:r>
    </w:p>
    <w:p>
      <w:pPr>
        <w:pStyle w:val="3"/>
      </w:pPr>
      <w:bookmarkStart w:id="13" w:name="_Toc83459336"/>
      <w:r>
        <w:rPr>
          <w:rFonts w:hint="eastAsia"/>
        </w:rPr>
        <w:t>需求分配（！！！）</w:t>
      </w:r>
      <w:bookmarkEnd w:id="13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 </w:t>
      </w:r>
      <w:r>
        <w:rPr>
          <w:sz w:val="24"/>
        </w:rPr>
        <w:tab/>
      </w:r>
      <w:r>
        <w:rPr>
          <w:rFonts w:hint="eastAsia"/>
          <w:sz w:val="24"/>
        </w:rPr>
        <w:t>本系统提供三部分功能：（1）前台网上购物；（2）后台管理；（3）移动商城。</w:t>
      </w:r>
    </w:p>
    <w:p>
      <w:pPr>
        <w:spacing w:line="360" w:lineRule="auto"/>
        <w:ind w:left="2809" w:leftChars="203" w:hanging="2383" w:hangingChars="993"/>
        <w:rPr>
          <w:sz w:val="24"/>
        </w:rPr>
      </w:pPr>
      <w:r>
        <w:rPr>
          <w:rFonts w:hint="eastAsia"/>
          <w:sz w:val="24"/>
        </w:rPr>
        <w:t>1、前台网上购物包括：用户模块、商品分类模块、商品管理模块、地址管理模块、购物车模块、订单管理模块。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</w:t>
      </w:r>
      <w:r>
        <w:rPr>
          <w:sz w:val="24"/>
        </w:rPr>
        <w:t>、</w:t>
      </w:r>
      <w:r>
        <w:rPr>
          <w:rFonts w:hint="eastAsia"/>
          <w:sz w:val="24"/>
        </w:rPr>
        <w:t>后台管理包括：商品管理、订单管理、商品参数类型管理</w:t>
      </w:r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>3、</w:t>
      </w:r>
      <w:r>
        <w:rPr>
          <w:rFonts w:hint="eastAsia"/>
          <w:sz w:val="24"/>
        </w:rPr>
        <w:t>移动商城包括：用户模块、商品分类模块、商品管理模块、地址管理模块、购物车模块、订单管理模块。</w:t>
      </w:r>
    </w:p>
    <w:p>
      <w:pPr>
        <w:pStyle w:val="2"/>
      </w:pPr>
      <w:bookmarkStart w:id="14" w:name="_Toc83459337"/>
      <w:r>
        <w:rPr>
          <w:rFonts w:hint="eastAsia"/>
        </w:rPr>
        <w:t>具体需求</w:t>
      </w:r>
      <w:bookmarkEnd w:id="14"/>
    </w:p>
    <w:p>
      <w:pPr>
        <w:pStyle w:val="3"/>
      </w:pPr>
      <w:bookmarkStart w:id="15" w:name="_Toc83459338"/>
      <w:r>
        <w:rPr>
          <w:rFonts w:hint="eastAsia"/>
        </w:rPr>
        <w:t>外部接口需求</w:t>
      </w:r>
      <w:bookmarkEnd w:id="15"/>
    </w:p>
    <w:p>
      <w:pPr>
        <w:pStyle w:val="4"/>
        <w:rPr>
          <w:sz w:val="30"/>
          <w:szCs w:val="30"/>
        </w:rPr>
      </w:pPr>
      <w:bookmarkStart w:id="16" w:name="_Toc83459339"/>
      <w:r>
        <w:rPr>
          <w:rFonts w:hint="eastAsia"/>
          <w:sz w:val="30"/>
          <w:szCs w:val="30"/>
        </w:rPr>
        <w:t>用户界面</w:t>
      </w:r>
      <w:bookmarkEnd w:id="16"/>
    </w:p>
    <w:p>
      <w:pPr>
        <w:pStyle w:val="5"/>
      </w:pPr>
      <w:bookmarkStart w:id="17" w:name="_Toc83459340"/>
      <w:r>
        <w:rPr>
          <w:rFonts w:hint="eastAsia"/>
        </w:rPr>
        <w:t>UI</w:t>
      </w:r>
      <w:r>
        <w:t>的设计原则</w:t>
      </w:r>
      <w:bookmarkEnd w:id="17"/>
    </w:p>
    <w:p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UI设计应主要考虑以下几项原则：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以用户为中心的原则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一致性原则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易用性原则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安全性原则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简单化原则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帮助性原则</w:t>
      </w:r>
    </w:p>
    <w:p>
      <w:pPr>
        <w:numPr>
          <w:ilvl w:val="0"/>
          <w:numId w:val="5"/>
        </w:numPr>
        <w:spacing w:line="360" w:lineRule="auto"/>
        <w:rPr>
          <w:sz w:val="24"/>
        </w:rPr>
      </w:pPr>
      <w:bookmarkStart w:id="18" w:name="_Toc56486821"/>
      <w:r>
        <w:rPr>
          <w:rFonts w:hint="eastAsia"/>
          <w:sz w:val="24"/>
        </w:rPr>
        <w:t>考虑培训和参考资料</w:t>
      </w:r>
      <w:bookmarkEnd w:id="18"/>
      <w:r>
        <w:rPr>
          <w:rFonts w:hint="eastAsia"/>
          <w:sz w:val="24"/>
        </w:rPr>
        <w:t>因素</w:t>
      </w:r>
    </w:p>
    <w:p>
      <w:pPr>
        <w:pStyle w:val="5"/>
      </w:pPr>
      <w:bookmarkStart w:id="19" w:name="_Toc83459341"/>
      <w:r>
        <w:rPr>
          <w:rFonts w:hint="eastAsia"/>
        </w:rPr>
        <w:t>UI</w:t>
      </w:r>
      <w:r>
        <w:t>的设计</w:t>
      </w:r>
      <w:r>
        <w:rPr>
          <w:rFonts w:hint="eastAsia"/>
        </w:rPr>
        <w:t>目标</w:t>
      </w:r>
      <w:bookmarkEnd w:id="19"/>
    </w:p>
    <w:p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UI设计的目标是建立整个系统范围内普遍使用的风格一致、快捷易用、安全的用户界面，优化业务人员和系统之间的交互过程，充分满足系统操作人员的使用需求。</w:t>
      </w:r>
    </w:p>
    <w:p>
      <w:pPr>
        <w:pStyle w:val="5"/>
      </w:pPr>
      <w:bookmarkStart w:id="20" w:name="_Toc83459342"/>
      <w:bookmarkStart w:id="21" w:name="_Toc477535162"/>
      <w:r>
        <w:rPr>
          <w:rFonts w:hint="eastAsia"/>
        </w:rPr>
        <w:t>UI</w:t>
      </w:r>
      <w:r>
        <w:t>的</w:t>
      </w:r>
      <w:r>
        <w:rPr>
          <w:rFonts w:hint="eastAsia"/>
        </w:rPr>
        <w:t>约束</w:t>
      </w:r>
      <w:bookmarkEnd w:id="20"/>
      <w:bookmarkEnd w:id="21"/>
    </w:p>
    <w:p>
      <w:pPr>
        <w:numPr>
          <w:ilvl w:val="0"/>
          <w:numId w:val="6"/>
        </w:numPr>
        <w:rPr>
          <w:b/>
          <w:sz w:val="24"/>
        </w:rPr>
      </w:pPr>
      <w:r>
        <w:rPr>
          <w:rFonts w:hint="eastAsia"/>
          <w:b/>
          <w:sz w:val="24"/>
        </w:rPr>
        <w:t>易用性</w:t>
      </w:r>
      <w:r>
        <w:rPr>
          <w:b/>
          <w:sz w:val="24"/>
        </w:rPr>
        <w:t>约束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易用性约束主要包含以下几个方面：</w:t>
      </w:r>
    </w:p>
    <w:p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合适、合理的用户指导和支持（包括简单易学、对于WEB支持用户的全文搜索和全局导航等）</w:t>
      </w:r>
    </w:p>
    <w:p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合理的错误的避免和纠正（减少错误发生、校验、引导、警告）</w:t>
      </w:r>
    </w:p>
    <w:p>
      <w:pPr>
        <w:numPr>
          <w:ilvl w:val="0"/>
          <w:numId w:val="7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灵活性（适应用户对界面操作的灵活性要求，如支持多种输入方式、支持全键盘操作、提供快捷键等）。</w:t>
      </w:r>
    </w:p>
    <w:p>
      <w:pPr>
        <w:numPr>
          <w:ilvl w:val="0"/>
          <w:numId w:val="6"/>
        </w:numPr>
        <w:rPr>
          <w:b/>
          <w:sz w:val="24"/>
        </w:rPr>
      </w:pPr>
      <w:r>
        <w:rPr>
          <w:rFonts w:hint="eastAsia"/>
          <w:b/>
          <w:sz w:val="24"/>
        </w:rPr>
        <w:t>视觉</w:t>
      </w:r>
      <w:r>
        <w:rPr>
          <w:b/>
          <w:sz w:val="24"/>
        </w:rPr>
        <w:t>约束</w:t>
      </w:r>
    </w:p>
    <w:p>
      <w:pPr>
        <w:ind w:firstLine="4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重点围绕以下内容考虑：</w:t>
      </w:r>
    </w:p>
    <w:p>
      <w:pPr>
        <w:numPr>
          <w:ilvl w:val="0"/>
          <w:numId w:val="8"/>
        </w:numPr>
        <w:spacing w:line="360" w:lineRule="auto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布局性约束（考虑布局的一致性、布局层次和模块化UI界面、简单清晰的布局原则。）</w:t>
      </w:r>
    </w:p>
    <w:p>
      <w:pPr>
        <w:numPr>
          <w:ilvl w:val="0"/>
          <w:numId w:val="8"/>
        </w:numPr>
        <w:spacing w:line="360" w:lineRule="auto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视觉清晰性（直观清晰、业务层次明确、帮助内容格式明确清晰）</w:t>
      </w:r>
    </w:p>
    <w:p>
      <w:pPr>
        <w:numPr>
          <w:ilvl w:val="0"/>
          <w:numId w:val="8"/>
        </w:numPr>
        <w:spacing w:line="360" w:lineRule="auto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反馈信息的显示标准（重点考虑使用可理解的、清楚的、友好的反馈方式）</w:t>
      </w:r>
    </w:p>
    <w:p>
      <w:pPr>
        <w:numPr>
          <w:ilvl w:val="0"/>
          <w:numId w:val="8"/>
        </w:numPr>
        <w:spacing w:line="360" w:lineRule="auto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性能性约束（考虑响应性、连接速度、系统响应时间、负载、压力等方面的因素，同时兼顾易用性和性能之间的平衡，因此，在设计界面时，应在响应时间方面做出权衡，既能提高工作效率，又能适合人的操作习惯、减少出错的可能性）。</w:t>
      </w:r>
    </w:p>
    <w:p>
      <w:pPr>
        <w:numPr>
          <w:ilvl w:val="0"/>
          <w:numId w:val="6"/>
        </w:numPr>
        <w:rPr>
          <w:b/>
          <w:sz w:val="24"/>
        </w:rPr>
      </w:pPr>
      <w:r>
        <w:rPr>
          <w:rFonts w:hint="eastAsia"/>
          <w:b/>
          <w:sz w:val="24"/>
        </w:rPr>
        <w:t>可扩充性</w:t>
      </w:r>
      <w:r>
        <w:rPr>
          <w:b/>
          <w:sz w:val="24"/>
        </w:rPr>
        <w:t>约束</w:t>
      </w:r>
    </w:p>
    <w:p>
      <w:pPr>
        <w:spacing w:line="360" w:lineRule="auto"/>
        <w:ind w:firstLine="420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可扩充性约束主要是针对WEB页面处理模板化进行描述，在系统的前端中会存在数量巨大的页面，页面之间存在着复杂的关联关系，因此在系统维护中应提供模板与重复部件库。利用模板便于调整系统的风格；而对于个性化内容的方面，可通过重复部件来重新定义需要经常变动的内容。</w:t>
      </w:r>
    </w:p>
    <w:p>
      <w:pPr>
        <w:numPr>
          <w:ilvl w:val="0"/>
          <w:numId w:val="6"/>
        </w:numPr>
        <w:rPr>
          <w:b/>
          <w:sz w:val="24"/>
        </w:rPr>
      </w:pPr>
      <w:r>
        <w:rPr>
          <w:rFonts w:hint="eastAsia"/>
          <w:b/>
          <w:sz w:val="24"/>
        </w:rPr>
        <w:t>健壮性</w:t>
      </w:r>
      <w:r>
        <w:rPr>
          <w:b/>
          <w:sz w:val="24"/>
        </w:rPr>
        <w:t>约束</w:t>
      </w: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在界面方面提供对录入信息的有效验证、对界面的进入提供权限检查、对数据提供完整性检查，同时能对关键性数据提供数据安全性检查。</w:t>
      </w:r>
    </w:p>
    <w:p>
      <w:pPr>
        <w:pStyle w:val="4"/>
      </w:pPr>
      <w:bookmarkStart w:id="22" w:name="_Toc83459343"/>
      <w:r>
        <w:rPr>
          <w:rFonts w:hint="eastAsia"/>
        </w:rPr>
        <w:t>硬件接口</w:t>
      </w:r>
      <w:bookmarkEnd w:id="2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无</w:t>
      </w:r>
    </w:p>
    <w:p>
      <w:pPr>
        <w:pStyle w:val="4"/>
      </w:pPr>
      <w:bookmarkStart w:id="23" w:name="_Toc83459344"/>
      <w:r>
        <w:rPr>
          <w:rFonts w:hint="eastAsia"/>
        </w:rPr>
        <w:t>软件接口</w:t>
      </w:r>
      <w:bookmarkEnd w:id="23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实现支付功能时，使用第三方支付（支付宝），需要对接支付宝的支付接口。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用户通过web浏览器访问平台，支持主流浏览器</w:t>
      </w:r>
    </w:p>
    <w:p>
      <w:pPr>
        <w:pStyle w:val="4"/>
      </w:pPr>
      <w:bookmarkStart w:id="24" w:name="_Toc83459345"/>
      <w:r>
        <w:rPr>
          <w:rFonts w:hint="eastAsia"/>
        </w:rPr>
        <w:t>通信接口</w:t>
      </w:r>
      <w:bookmarkEnd w:id="24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软件平台需要调用的通信接口：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TCP/IP、http通信协议接口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无线通信协议接口</w:t>
      </w:r>
    </w:p>
    <w:p>
      <w:pPr>
        <w:pStyle w:val="3"/>
        <w:ind w:left="576"/>
      </w:pPr>
      <w:bookmarkStart w:id="25" w:name="_Toc83459346"/>
      <w:r>
        <w:rPr>
          <w:rFonts w:hint="eastAsia"/>
        </w:rPr>
        <w:t>功能需求</w:t>
      </w:r>
      <w:bookmarkEnd w:id="25"/>
    </w:p>
    <w:p>
      <w:pPr>
        <w:pStyle w:val="4"/>
        <w:rPr>
          <w:sz w:val="30"/>
          <w:szCs w:val="30"/>
        </w:rPr>
      </w:pPr>
      <w:bookmarkStart w:id="26" w:name="_Toc83459347"/>
      <w:r>
        <w:rPr>
          <w:rFonts w:hint="eastAsia"/>
          <w:sz w:val="30"/>
          <w:szCs w:val="30"/>
        </w:rPr>
        <w:t>电商平台页面</w:t>
      </w:r>
      <w:bookmarkEnd w:id="26"/>
    </w:p>
    <w:p>
      <w:pPr>
        <w:ind w:left="57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电商平台</w:t>
      </w:r>
      <w:r>
        <w:rPr>
          <w:rFonts w:asciiTheme="minorEastAsia" w:hAnsiTheme="minorEastAsia"/>
          <w:sz w:val="24"/>
          <w:szCs w:val="24"/>
        </w:rPr>
        <w:t>页面效果图参</w:t>
      </w:r>
      <w:r>
        <w:rPr>
          <w:rFonts w:hint="eastAsia" w:asciiTheme="minorEastAsia" w:hAnsiTheme="minorEastAsia"/>
          <w:sz w:val="24"/>
          <w:szCs w:val="24"/>
        </w:rPr>
        <w:t>见</w:t>
      </w:r>
      <w:r>
        <w:rPr>
          <w:rFonts w:asciiTheme="minorEastAsia" w:hAnsiTheme="minorEastAsia"/>
          <w:sz w:val="24"/>
          <w:szCs w:val="24"/>
        </w:rPr>
        <w:t>文件夹</w:t>
      </w:r>
      <w:r>
        <w:rPr>
          <w:rFonts w:hint="eastAsia"/>
          <w:sz w:val="24"/>
        </w:rPr>
        <w:t>《设计稿》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4"/>
      </w:pPr>
      <w:bookmarkStart w:id="27" w:name="_Toc83459348"/>
      <w:r>
        <w:rPr>
          <w:rFonts w:hint="eastAsia"/>
        </w:rPr>
        <w:t>用户模块</w:t>
      </w:r>
      <w:bookmarkEnd w:id="27"/>
    </w:p>
    <w:tbl>
      <w:tblPr>
        <w:tblStyle w:val="28"/>
        <w:tblW w:w="113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1420"/>
        <w:gridCol w:w="1138"/>
        <w:gridCol w:w="845"/>
        <w:gridCol w:w="1235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  <w:tblHeader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bookmarkStart w:id="28" w:name="_Toc83459349"/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No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模块编码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一级模块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000000" w:fill="0070C0"/>
          </w:tcPr>
          <w:p>
            <w:pPr>
              <w:widowControl/>
              <w:jc w:val="center"/>
              <w:rPr>
                <w:rFonts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二级模块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ACT_MALL_101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游客（web端，移动端）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免费注册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点击跳转至注册页面，通过设置用户名、手机号、密码、电子邮箱进行注册；信息的填写要按照填写要求，所有文本框都不能为空；密码长度至少8位，由大小写字母和数字组成；注册成功跳转至用户登录页面。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ACT_MALL_102</w:t>
            </w:r>
          </w:p>
        </w:tc>
        <w:tc>
          <w:tcPr>
            <w:tcW w:w="1138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注册用户（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web端、移动端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登录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点击跳转至登录页面，通过用户名、密码登录；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用户名与密码不匹配时显示“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密码错误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！”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正确则跳转至商城首页。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忘记密码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跳转至重置密码页面，通过设定的密保问题进行密码的重置。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ACT_MALL_104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个人资料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可以修改用户的基本信息，如用户名、姓名、性别、手机号、邮箱、年龄；保存时数据不符合要求给出合理的验证。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ACT_MALL_105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密码修改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进入密码修改页面，输入原密码，再输入新密码及新密码的确认密码；原密码不正确给出提示。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收货人管理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点击跳转至收货人信息界面，收货人信息包括姓名、手机号和收货地址，用户可以查看当前收货人信息；用户从当前收货人中选择一个作为默认收货人;用户可以删除收货人；用户可以修改收货人信息。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添加收货人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在添加收货人界面，用户通过设置姓名、手机号和收货地址添加收货人，收货地址包括省市县和详细地址，省市县采用三级联动设置，详细地址用户手动填写。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ACT_MALL_10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管理员用户（web端）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管理员登录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点击跳转至登录页面，通过用户名、密码登录；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用户名与密码不匹配时显示“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密码错误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！”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正确则跳转至后台管理首页。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09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添加管理员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点击跳转至添加管理员页面，为管理员设置用户名和个人信息进行添加。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个人信息编辑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点击跳转至管理员信息页面，可以查看当前管理员的信息，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如姓名、性别、手机号、邮箱；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可以对信息进行修改，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保存时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要对数据进行格式验证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管理员权限管理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管理员权限包括超级管理员、营销、订单；超级管理员查看所有管理员用户信息，并通过“是否启用”按钮控制管理员用户能否登录；可以重置管理员用户密码为初始密码；为管理员设置权限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注册用户管理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管理员查看所有注册用户信息，并通过“是否启用”按钮控制注册用户能否登录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both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密码修改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进入密码修改页面，输入原密码，再输入新密码及新密码的确认密码；原密码不正确给出提示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，对新密码进行格式验证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</w:tbl>
    <w:p>
      <w:pPr>
        <w:pStyle w:val="5"/>
      </w:pPr>
      <w:r>
        <w:t>WEB</w:t>
      </w:r>
      <w:r>
        <w:rPr>
          <w:rFonts w:hint="eastAsia"/>
        </w:rPr>
        <w:t>端</w:t>
      </w:r>
      <w:bookmarkEnd w:id="28"/>
    </w:p>
    <w:p>
      <w:pPr>
        <w:pStyle w:val="6"/>
      </w:pPr>
      <w:bookmarkStart w:id="29" w:name="_Toc83459350"/>
      <w:r>
        <w:rPr>
          <w:rFonts w:hint="eastAsia"/>
        </w:rPr>
        <w:t>用例图</w:t>
      </w:r>
      <w:bookmarkEnd w:id="29"/>
    </w:p>
    <w:p>
      <w:pPr>
        <w:jc w:val="center"/>
        <w:rPr>
          <w:sz w:val="24"/>
        </w:rPr>
      </w:pPr>
      <w:r>
        <w:rPr>
          <w:sz w:val="24"/>
        </w:rPr>
        <w:drawing>
          <wp:inline distT="0" distB="0" distL="114300" distR="114300">
            <wp:extent cx="5250815" cy="3370580"/>
            <wp:effectExtent l="0" t="0" r="0" b="0"/>
            <wp:docPr id="3" name="图片 3" descr="用例图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例图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9" w:name="_GoBack"/>
      <w:bookmarkEnd w:id="139"/>
    </w:p>
    <w:p>
      <w:pPr>
        <w:pStyle w:val="6"/>
        <w:jc w:val="left"/>
      </w:pPr>
      <w:bookmarkStart w:id="30" w:name="_Toc83459351"/>
      <w:r>
        <w:rPr>
          <w:rFonts w:hint="eastAsia"/>
        </w:rPr>
        <w:t>用户登录</w:t>
      </w:r>
      <w:bookmarkEnd w:id="30"/>
    </w:p>
    <w:p>
      <w:pPr>
        <w:numPr>
          <w:ilvl w:val="0"/>
          <w:numId w:val="9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用户登录界面</w:t>
      </w:r>
    </w:p>
    <w:p>
      <w:pPr>
        <w:ind w:left="360"/>
        <w:rPr>
          <w:rFonts w:ascii="黑体" w:hAnsi="黑体" w:eastAsia="黑体"/>
          <w:sz w:val="24"/>
          <w:szCs w:val="24"/>
        </w:rPr>
      </w:pP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WEB端商城首</w:t>
      </w:r>
      <w:r>
        <w:rPr>
          <w:rFonts w:asciiTheme="minorEastAsia" w:hAnsiTheme="minorEastAsia" w:cstheme="minorEastAsia"/>
          <w:sz w:val="24"/>
          <w:szCs w:val="24"/>
        </w:rPr>
        <w:t>页</w:t>
      </w:r>
      <w:r>
        <w:rPr>
          <w:rFonts w:hint="eastAsia" w:asciiTheme="minorEastAsia" w:hAnsiTheme="minorEastAsia" w:cstheme="minorEastAsia"/>
          <w:sz w:val="24"/>
          <w:szCs w:val="24"/>
        </w:rPr>
        <w:t>效果图</w:t>
      </w:r>
      <w:r>
        <w:rPr>
          <w:rFonts w:asciiTheme="minorEastAsia" w:hAnsiTheme="minorEastAsia" w:cstheme="minorEastAsia"/>
          <w:sz w:val="24"/>
          <w:szCs w:val="24"/>
        </w:rPr>
        <w:t>参见</w:t>
      </w:r>
      <w:r>
        <w:fldChar w:fldCharType="begin"/>
      </w:r>
      <w:r>
        <w:instrText xml:space="preserve"> HYPERLINK "file:///G:\\1%20%20teaching\\本科\\2020专业实践\\考核文档\\计算机专业实践文档模板\\小组报告模板\\设计稿\\配件商城.png" </w:instrText>
      </w:r>
      <w:r>
        <w:fldChar w:fldCharType="separate"/>
      </w:r>
      <w:r>
        <w:rPr>
          <w:rFonts w:asciiTheme="minorEastAsia" w:hAnsiTheme="minorEastAsia" w:cstheme="minorEastAsia"/>
          <w:sz w:val="24"/>
          <w:szCs w:val="24"/>
        </w:rPr>
        <w:t>index.html</w:t>
      </w:r>
      <w:r>
        <w:rPr>
          <w:rFonts w:asciiTheme="minorEastAsia" w:hAnsiTheme="minorEastAsia" w:cstheme="minorEastAsia"/>
          <w:sz w:val="24"/>
          <w:szCs w:val="24"/>
        </w:rPr>
        <w:fldChar w:fldCharType="end"/>
      </w:r>
      <w:r>
        <w:rPr>
          <w:rFonts w:asciiTheme="minorEastAsia" w:hAnsi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cstheme="minorEastAsia"/>
          <w:sz w:val="24"/>
          <w:szCs w:val="24"/>
        </w:rPr>
        <w:t>用户</w:t>
      </w:r>
      <w:r>
        <w:rPr>
          <w:rFonts w:asciiTheme="minorEastAsia" w:hAnsiTheme="minorEastAsia" w:cstheme="minorEastAsia"/>
          <w:sz w:val="24"/>
          <w:szCs w:val="24"/>
        </w:rPr>
        <w:t>登录</w:t>
      </w:r>
      <w:r>
        <w:rPr>
          <w:rFonts w:hint="eastAsia" w:asciiTheme="minorEastAsia" w:hAnsiTheme="minorEastAsia" w:cstheme="minorEastAsia"/>
          <w:sz w:val="24"/>
          <w:szCs w:val="24"/>
        </w:rPr>
        <w:t>入口</w:t>
      </w:r>
      <w:r>
        <w:rPr>
          <w:rFonts w:asciiTheme="minorEastAsia" w:hAnsiTheme="minorEastAsia" w:cstheme="minorEastAsia"/>
          <w:sz w:val="24"/>
          <w:szCs w:val="24"/>
        </w:rPr>
        <w:t>如</w:t>
      </w: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cstheme="minorEastAsia"/>
          <w:sz w:val="24"/>
          <w:szCs w:val="24"/>
        </w:rPr>
        <w:t>所示。</w:t>
      </w:r>
    </w:p>
    <w:p>
      <w:pPr>
        <w:tabs>
          <w:tab w:val="left" w:pos="4089"/>
        </w:tabs>
        <w:ind w:firstLine="420" w:firstLineChars="200"/>
      </w:pPr>
      <w:r>
        <w:tab/>
      </w:r>
    </w:p>
    <w:p>
      <w:pPr>
        <w:jc w:val="center"/>
      </w:pPr>
      <w:r>
        <w:drawing>
          <wp:inline distT="0" distB="0" distL="0" distR="0">
            <wp:extent cx="5399405" cy="2677795"/>
            <wp:effectExtent l="0" t="0" r="15875" b="133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cstheme="minorEastAsia"/>
          <w:sz w:val="24"/>
          <w:szCs w:val="24"/>
        </w:rPr>
        <w:t>：商城首页登录入口</w:t>
      </w:r>
    </w:p>
    <w:p>
      <w:pPr>
        <w:jc w:val="center"/>
        <w:rPr>
          <w:rFonts w:asciiTheme="minorEastAsia" w:hAnsiTheme="minorEastAsia" w:cstheme="minorEastAsia"/>
          <w:sz w:val="24"/>
          <w:szCs w:val="24"/>
        </w:rPr>
      </w:pPr>
    </w:p>
    <w:p>
      <w:pPr>
        <w:ind w:firstLine="600" w:firstLineChars="250"/>
      </w:pPr>
      <w:r>
        <w:rPr>
          <w:rFonts w:hint="eastAsia" w:asciiTheme="minorEastAsia" w:hAnsiTheme="minorEastAsia" w:cstheme="minorEastAsia"/>
          <w:sz w:val="24"/>
          <w:szCs w:val="24"/>
        </w:rPr>
        <w:t>用户登录窗口</w:t>
      </w:r>
      <w:r>
        <w:rPr>
          <w:rFonts w:asciiTheme="minorEastAsia" w:hAnsiTheme="minorEastAsia" w:cstheme="minorEastAsia"/>
          <w:sz w:val="24"/>
          <w:szCs w:val="24"/>
        </w:rPr>
        <w:t>效果图参</w:t>
      </w:r>
      <w:r>
        <w:rPr>
          <w:rFonts w:hint="eastAsia" w:asciiTheme="minorEastAsia" w:hAnsiTheme="minorEastAsia" w:cstheme="minorEastAsia"/>
          <w:sz w:val="24"/>
          <w:szCs w:val="24"/>
        </w:rPr>
        <w:t>见</w:t>
      </w:r>
      <w:r>
        <w:fldChar w:fldCharType="begin"/>
      </w:r>
      <w:r>
        <w:instrText xml:space="preserve"> HYPERLINK "file:///G:\\1%20%20teaching\\本科\\2020专业实践\\考核文档\\计算机专业实践文档模板\\小组报告模板\\设计稿\\用户登陆.png" </w:instrText>
      </w:r>
      <w:r>
        <w:fldChar w:fldCharType="separate"/>
      </w:r>
      <w:r>
        <w:rPr>
          <w:rFonts w:hint="eastAsia" w:asciiTheme="minorEastAsia" w:hAnsiTheme="minorEastAsia" w:cstheme="minorEastAsia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login</w:t>
      </w:r>
      <w:r>
        <w:rPr>
          <w:rFonts w:asciiTheme="minorEastAsia" w:hAnsiTheme="minorEastAsia" w:cstheme="minorEastAsia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t>.html</w:t>
      </w:r>
      <w:r>
        <w:rPr>
          <w:rFonts w:asciiTheme="minorEastAsia" w:hAnsiTheme="minorEastAsia" w:cstheme="minorEastAsia"/>
          <w:color w:val="5B9BD5" w:themeColor="accent1"/>
          <w:sz w:val="24"/>
          <w:szCs w:val="24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Theme="minorEastAsia" w:hAnsiTheme="minorEastAsia" w:cstheme="minorEastAsia"/>
          <w:sz w:val="24"/>
          <w:szCs w:val="24"/>
        </w:rPr>
        <w:t>，用户</w:t>
      </w:r>
      <w:r>
        <w:rPr>
          <w:rFonts w:asciiTheme="minorEastAsia" w:hAnsiTheme="minorEastAsia" w:cstheme="minorEastAsia"/>
          <w:sz w:val="24"/>
          <w:szCs w:val="24"/>
        </w:rPr>
        <w:t>登录</w:t>
      </w:r>
      <w:r>
        <w:rPr>
          <w:rFonts w:hint="eastAsia" w:asciiTheme="minorEastAsia" w:hAnsiTheme="minorEastAsia" w:cstheme="minorEastAsia"/>
          <w:sz w:val="24"/>
          <w:szCs w:val="24"/>
        </w:rPr>
        <w:t>窗口部分界面</w:t>
      </w:r>
      <w:r>
        <w:rPr>
          <w:rFonts w:asciiTheme="minorEastAsia" w:hAnsiTheme="minorEastAsia" w:cstheme="minorEastAsia"/>
          <w:sz w:val="24"/>
          <w:szCs w:val="24"/>
        </w:rPr>
        <w:t>如</w:t>
      </w: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cstheme="minorEastAsia"/>
          <w:sz w:val="24"/>
          <w:szCs w:val="24"/>
        </w:rPr>
        <w:t>所示。</w:t>
      </w:r>
    </w:p>
    <w:p>
      <w:pPr>
        <w:jc w:val="center"/>
      </w:pPr>
      <w:r>
        <w:drawing>
          <wp:inline distT="0" distB="0" distL="0" distR="0">
            <wp:extent cx="3051810" cy="249301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766" cy="24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3</w:t>
      </w:r>
      <w:r>
        <w:rPr>
          <w:rFonts w:hint="eastAsia" w:asciiTheme="minorEastAsia" w:hAnsiTheme="minorEastAsia" w:cstheme="minorEastAsia"/>
          <w:sz w:val="24"/>
          <w:szCs w:val="24"/>
        </w:rPr>
        <w:t>：用户登录窗口</w:t>
      </w:r>
    </w:p>
    <w:p>
      <w:pPr>
        <w:jc w:val="center"/>
      </w:pPr>
    </w:p>
    <w:p>
      <w:pPr>
        <w:numPr>
          <w:ilvl w:val="0"/>
          <w:numId w:val="9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ACT_MALL_101</w:t>
      </w:r>
      <w:r>
        <w:rPr>
          <w:rFonts w:ascii="黑体" w:hAnsi="黑体" w:eastAsia="黑体"/>
          <w:sz w:val="24"/>
          <w:szCs w:val="24"/>
        </w:rPr>
        <w:t>：</w:t>
      </w:r>
      <w:r>
        <w:rPr>
          <w:rFonts w:hint="eastAsia" w:ascii="黑体" w:hAnsi="黑体" w:eastAsia="黑体"/>
          <w:sz w:val="24"/>
          <w:szCs w:val="24"/>
        </w:rPr>
        <w:t>登录</w:t>
      </w:r>
    </w:p>
    <w:p>
      <w:pPr>
        <w:ind w:left="360"/>
        <w:rPr>
          <w:rFonts w:ascii="黑体" w:hAnsi="黑体" w:eastAsia="黑体"/>
          <w:sz w:val="24"/>
          <w:szCs w:val="24"/>
        </w:rPr>
      </w:pPr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用户登录的</w:t>
            </w:r>
            <w:r>
              <w:rPr>
                <w:color w:val="000000"/>
                <w:sz w:val="18"/>
              </w:rPr>
              <w:t>窗口，</w:t>
            </w:r>
            <w:r>
              <w:rPr>
                <w:rFonts w:hint="eastAsia"/>
                <w:color w:val="000000"/>
                <w:sz w:val="18"/>
              </w:rPr>
              <w:t>点击商城首页的“登录”按钮可跳转至用户登录界面，</w:t>
            </w:r>
            <w:r>
              <w:rPr>
                <w:color w:val="000000"/>
                <w:sz w:val="18"/>
              </w:rPr>
              <w:t>输入用户名与密码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color w:val="000000"/>
                <w:sz w:val="18"/>
              </w:rPr>
              <w:t>验证通过后即可登录至商城首页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用户名、</w:t>
            </w:r>
            <w:r>
              <w:rPr>
                <w:color w:val="000000"/>
                <w:sz w:val="18"/>
              </w:rPr>
              <w:t>密码。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</w:t>
            </w:r>
            <w:r>
              <w:rPr>
                <w:rFonts w:hint="eastAsia"/>
                <w:color w:val="000000"/>
                <w:sz w:val="18"/>
              </w:rPr>
              <w:t>首页 “</w:t>
            </w:r>
            <w:r>
              <w:rPr>
                <w:color w:val="000000"/>
                <w:sz w:val="18"/>
              </w:rPr>
              <w:t>登录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输入用户名、</w:t>
            </w:r>
            <w:r>
              <w:rPr>
                <w:color w:val="000000"/>
                <w:sz w:val="18"/>
              </w:rPr>
              <w:t>密码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color w:val="000000"/>
                <w:sz w:val="18"/>
              </w:rPr>
              <w:t>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</w:t>
            </w:r>
            <w:r>
              <w:rPr>
                <w:color w:val="000000"/>
                <w:sz w:val="18"/>
              </w:rPr>
              <w:t>与密码不匹配时显示“</w:t>
            </w:r>
            <w:r>
              <w:rPr>
                <w:rFonts w:hint="eastAsia"/>
                <w:color w:val="000000"/>
                <w:sz w:val="18"/>
              </w:rPr>
              <w:t>密码错误</w:t>
            </w:r>
            <w:r>
              <w:rPr>
                <w:color w:val="000000"/>
                <w:sz w:val="18"/>
              </w:rPr>
              <w:t>！”</w:t>
            </w:r>
            <w:r>
              <w:rPr>
                <w:rFonts w:hint="eastAsia"/>
                <w:color w:val="000000"/>
                <w:sz w:val="18"/>
              </w:rPr>
              <w:t>；</w:t>
            </w: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跳转至</w:t>
            </w:r>
            <w:r>
              <w:rPr>
                <w:color w:val="000000"/>
                <w:sz w:val="18"/>
              </w:rPr>
              <w:t>商城首页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未注册的游客需注册后</w:t>
            </w:r>
            <w:r>
              <w:rPr>
                <w:color w:val="000000"/>
                <w:sz w:val="18"/>
              </w:rPr>
              <w:t>才可登录。</w:t>
            </w:r>
          </w:p>
          <w:p>
            <w:pPr>
              <w:numPr>
                <w:ilvl w:val="0"/>
                <w:numId w:val="1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要进行用户名、密码的非空验证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bookmarkStart w:id="31" w:name="_Toc83459364"/>
      <w:r>
        <w:rPr>
          <w:rFonts w:hint="default"/>
        </w:rPr>
        <w:t>注册</w:t>
      </w:r>
    </w:p>
    <w:p>
      <w:pPr>
        <w:pStyle w:val="54"/>
        <w:numPr>
          <w:ilvl w:val="0"/>
          <w:numId w:val="12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hint="default" w:ascii="黑体" w:hAnsi="黑体" w:eastAsia="黑体"/>
          <w:sz w:val="24"/>
          <w:szCs w:val="24"/>
        </w:rPr>
        <w:t>注册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1985" cy="2747010"/>
            <wp:effectExtent l="0" t="0" r="698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12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2</w:t>
      </w:r>
      <w:r>
        <w:rPr>
          <w:rFonts w:ascii="黑体" w:hAnsi="黑体" w:eastAsia="黑体"/>
          <w:sz w:val="24"/>
          <w:szCs w:val="24"/>
        </w:rPr>
        <w:t>：注册</w:t>
      </w:r>
    </w:p>
    <w:tbl>
      <w:tblPr>
        <w:tblStyle w:val="28"/>
        <w:tblpPr w:leftFromText="180" w:rightFromText="180" w:vertAnchor="text" w:horzAnchor="page" w:tblpX="1425" w:tblpY="295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</w:t>
            </w:r>
            <w:r>
              <w:rPr>
                <w:rFonts w:hint="default"/>
                <w:sz w:val="18"/>
                <w:szCs w:val="18"/>
              </w:rPr>
              <w:t>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rFonts w:hint="default"/>
                <w:color w:val="000000"/>
                <w:sz w:val="18"/>
              </w:rPr>
              <w:t>注册</w:t>
            </w:r>
            <w:r>
              <w:rPr>
                <w:rFonts w:hint="eastAsia"/>
                <w:color w:val="000000"/>
                <w:sz w:val="18"/>
              </w:rPr>
              <w:t>的</w:t>
            </w:r>
            <w:r>
              <w:rPr>
                <w:color w:val="000000"/>
                <w:sz w:val="18"/>
              </w:rPr>
              <w:t>窗口，</w:t>
            </w:r>
            <w:r>
              <w:rPr>
                <w:rFonts w:hint="eastAsia"/>
                <w:color w:val="000000"/>
                <w:sz w:val="18"/>
              </w:rPr>
              <w:t>点击商城首页的“</w:t>
            </w:r>
            <w:r>
              <w:rPr>
                <w:rFonts w:hint="default"/>
                <w:color w:val="000000"/>
                <w:sz w:val="18"/>
              </w:rPr>
              <w:t>注册</w:t>
            </w:r>
            <w:r>
              <w:rPr>
                <w:rFonts w:hint="eastAsia"/>
                <w:color w:val="000000"/>
                <w:sz w:val="18"/>
              </w:rPr>
              <w:t>”按钮可跳转至用户</w:t>
            </w:r>
            <w:r>
              <w:rPr>
                <w:rFonts w:hint="default"/>
                <w:color w:val="000000"/>
                <w:sz w:val="18"/>
              </w:rPr>
              <w:t>注册</w:t>
            </w:r>
            <w:r>
              <w:rPr>
                <w:rFonts w:hint="eastAsia"/>
                <w:color w:val="000000"/>
                <w:sz w:val="18"/>
              </w:rPr>
              <w:t>界面，</w:t>
            </w:r>
            <w:r>
              <w:rPr>
                <w:color w:val="000000"/>
                <w:sz w:val="18"/>
              </w:rPr>
              <w:t>输入用户名、密码、手机号、邮箱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color w:val="000000"/>
                <w:sz w:val="18"/>
              </w:rPr>
              <w:t>注册成功后即可进行登录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用户名、</w:t>
            </w:r>
            <w:r>
              <w:rPr>
                <w:color w:val="000000"/>
                <w:sz w:val="18"/>
              </w:rPr>
              <w:t>密码、手机号、邮箱。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13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</w:t>
            </w:r>
            <w:r>
              <w:rPr>
                <w:rFonts w:hint="eastAsia"/>
                <w:color w:val="000000"/>
                <w:sz w:val="18"/>
              </w:rPr>
              <w:t>首页 “</w:t>
            </w:r>
            <w:r>
              <w:rPr>
                <w:rFonts w:hint="default"/>
                <w:color w:val="000000"/>
                <w:sz w:val="18"/>
              </w:rPr>
              <w:t>注册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输入用户名、</w:t>
            </w:r>
            <w:r>
              <w:rPr>
                <w:color w:val="000000"/>
                <w:sz w:val="18"/>
              </w:rPr>
              <w:t>密码、手机号、邮箱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注册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注册成功则</w:t>
            </w:r>
            <w:r>
              <w:rPr>
                <w:rFonts w:hint="eastAsia"/>
                <w:color w:val="000000"/>
                <w:sz w:val="18"/>
              </w:rPr>
              <w:t>跳转至</w:t>
            </w:r>
            <w:r>
              <w:rPr>
                <w:rFonts w:hint="default"/>
                <w:color w:val="000000"/>
                <w:sz w:val="18"/>
              </w:rPr>
              <w:t>登录页面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1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要进行用户名、密码</w:t>
            </w:r>
            <w:r>
              <w:rPr>
                <w:rFonts w:hint="default"/>
                <w:color w:val="000000"/>
                <w:sz w:val="18"/>
              </w:rPr>
              <w:t>、手机号和邮箱</w:t>
            </w:r>
            <w:r>
              <w:rPr>
                <w:rFonts w:hint="eastAsia"/>
                <w:color w:val="000000"/>
                <w:sz w:val="18"/>
              </w:rPr>
              <w:t>的非空验证</w:t>
            </w:r>
          </w:p>
          <w:p>
            <w:pPr>
              <w:pStyle w:val="54"/>
              <w:numPr>
                <w:ilvl w:val="0"/>
                <w:numId w:val="1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密码长度至少8位，由大小写字母和数字组成</w:t>
            </w:r>
          </w:p>
          <w:p>
            <w:pPr>
              <w:pStyle w:val="54"/>
              <w:numPr>
                <w:ilvl w:val="0"/>
                <w:numId w:val="1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手机号长度11位，由纯数字组成</w:t>
            </w:r>
          </w:p>
          <w:p>
            <w:pPr>
              <w:pStyle w:val="54"/>
              <w:numPr>
                <w:ilvl w:val="0"/>
                <w:numId w:val="1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邮箱格式为xxx@xxx</w:t>
            </w:r>
          </w:p>
        </w:tc>
      </w:tr>
    </w:tbl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</w:p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忘记密码</w:t>
      </w:r>
    </w:p>
    <w:p>
      <w:pPr>
        <w:pStyle w:val="54"/>
        <w:numPr>
          <w:ilvl w:val="0"/>
          <w:numId w:val="15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hint="default" w:ascii="黑体" w:hAnsi="黑体" w:eastAsia="黑体"/>
          <w:sz w:val="24"/>
          <w:szCs w:val="24"/>
        </w:rPr>
        <w:t>忘记密码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5160" cy="2696845"/>
            <wp:effectExtent l="0" t="0" r="381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15"/>
        </w:numPr>
        <w:ind w:firstLineChars="0"/>
        <w:rPr>
          <w:rFonts w:hint="default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3</w:t>
      </w:r>
      <w:r>
        <w:rPr>
          <w:rFonts w:ascii="黑体" w:hAnsi="黑体" w:eastAsia="黑体"/>
          <w:sz w:val="24"/>
          <w:szCs w:val="24"/>
        </w:rPr>
        <w:t>：忘记密码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忘记密码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跳转至重置密码页面，通过设定的密保问题进行密码的重置。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手机号或邮箱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16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点击登录页面</w:t>
            </w:r>
            <w:r>
              <w:rPr>
                <w:rFonts w:hint="eastAsia"/>
                <w:color w:val="000000"/>
                <w:sz w:val="18"/>
              </w:rPr>
              <w:t xml:space="preserve"> “</w:t>
            </w:r>
            <w:r>
              <w:rPr>
                <w:rFonts w:hint="default"/>
                <w:color w:val="000000"/>
                <w:sz w:val="18"/>
              </w:rPr>
              <w:t>忘记密码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  <w:r>
              <w:rPr>
                <w:rFonts w:hint="default"/>
                <w:color w:val="000000"/>
                <w:sz w:val="18"/>
              </w:rPr>
              <w:t>用户名，点击确认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6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输入设定的密保问题的答案，点击确认；</w:t>
            </w:r>
          </w:p>
          <w:p>
            <w:pPr>
              <w:pStyle w:val="54"/>
              <w:numPr>
                <w:ilvl w:val="0"/>
                <w:numId w:val="16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输入新密码，点击确认；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0"/>
              </w:numPr>
              <w:ind w:leftChars="0"/>
              <w:rPr>
                <w:color w:val="000000"/>
                <w:sz w:val="18"/>
              </w:rPr>
            </w:pP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个人资料</w:t>
      </w:r>
    </w:p>
    <w:p>
      <w:pPr>
        <w:pStyle w:val="54"/>
        <w:numPr>
          <w:ilvl w:val="0"/>
          <w:numId w:val="17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hint="default" w:ascii="黑体" w:hAnsi="黑体" w:eastAsia="黑体"/>
          <w:sz w:val="24"/>
          <w:szCs w:val="24"/>
        </w:rPr>
        <w:t>个人资料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5160" cy="2742565"/>
            <wp:effectExtent l="0" t="0" r="3810" b="146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17"/>
        </w:numPr>
        <w:ind w:firstLineChars="0"/>
        <w:rPr>
          <w:rFonts w:hint="default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4</w:t>
      </w:r>
      <w:r>
        <w:rPr>
          <w:rFonts w:ascii="黑体" w:hAnsi="黑体" w:eastAsia="黑体"/>
          <w:sz w:val="24"/>
          <w:szCs w:val="24"/>
        </w:rPr>
        <w:t>：个人资料</w:t>
      </w:r>
    </w:p>
    <w:p>
      <w:pPr>
        <w:pStyle w:val="54"/>
        <w:numPr>
          <w:ilvl w:val="0"/>
          <w:numId w:val="0"/>
        </w:numPr>
        <w:ind w:leftChars="0"/>
        <w:rPr>
          <w:rFonts w:hint="default"/>
        </w:rPr>
      </w:pP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可以修改用户的基本信息，如用户名、姓名、性别、手机号、邮箱、年龄；保存时数据不符合要求给出合理的验证。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用户名、姓名、性别、手机号、邮箱、年龄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18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</w:t>
            </w:r>
            <w:r>
              <w:rPr>
                <w:rFonts w:hint="eastAsia"/>
                <w:color w:val="000000"/>
                <w:sz w:val="18"/>
              </w:rPr>
              <w:t xml:space="preserve"> “</w:t>
            </w:r>
            <w:r>
              <w:rPr>
                <w:rFonts w:hint="default"/>
                <w:color w:val="000000"/>
                <w:sz w:val="18"/>
              </w:rPr>
              <w:t>我的信息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8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修改个人资料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18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1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对个人资料的各项进行</w:t>
            </w:r>
            <w:r>
              <w:rPr>
                <w:rFonts w:hint="eastAsia"/>
                <w:color w:val="000000"/>
                <w:sz w:val="18"/>
              </w:rPr>
              <w:t>非空验证</w:t>
            </w:r>
          </w:p>
          <w:p>
            <w:pPr>
              <w:pStyle w:val="54"/>
              <w:numPr>
                <w:ilvl w:val="0"/>
                <w:numId w:val="1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手机号长度11位，由纯数字组成</w:t>
            </w:r>
          </w:p>
          <w:p>
            <w:pPr>
              <w:pStyle w:val="54"/>
              <w:numPr>
                <w:ilvl w:val="0"/>
                <w:numId w:val="1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邮箱格式为xxx@xxx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密码修改</w:t>
      </w:r>
    </w:p>
    <w:p>
      <w:pPr>
        <w:pStyle w:val="54"/>
        <w:numPr>
          <w:ilvl w:val="0"/>
          <w:numId w:val="20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密码修改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1985" cy="2738120"/>
            <wp:effectExtent l="0" t="0" r="6985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20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5</w:t>
      </w:r>
      <w:r>
        <w:rPr>
          <w:rFonts w:ascii="黑体" w:hAnsi="黑体" w:eastAsia="黑体"/>
          <w:sz w:val="24"/>
          <w:szCs w:val="24"/>
        </w:rPr>
        <w:t>：密码修改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密码修改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可以修改注册用户的登录密码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原密码，新密码，确认新密码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1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</w:t>
            </w:r>
            <w:r>
              <w:rPr>
                <w:rFonts w:hint="eastAsia"/>
                <w:color w:val="000000"/>
                <w:sz w:val="18"/>
              </w:rPr>
              <w:t xml:space="preserve"> “</w:t>
            </w:r>
            <w:r>
              <w:rPr>
                <w:rFonts w:hint="default"/>
                <w:color w:val="000000"/>
                <w:sz w:val="18"/>
              </w:rPr>
              <w:t>密码修改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21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输入旧密码和新密码</w:t>
            </w:r>
          </w:p>
          <w:p>
            <w:pPr>
              <w:pStyle w:val="54"/>
              <w:numPr>
                <w:ilvl w:val="0"/>
                <w:numId w:val="21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旧密码错误系统提示“密码错误”；修改成功，跳转到首页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2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新密码长度至少8位，由大小写字母和数字组成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收货人信息</w:t>
      </w:r>
    </w:p>
    <w:p>
      <w:pPr>
        <w:pStyle w:val="54"/>
        <w:numPr>
          <w:ilvl w:val="0"/>
          <w:numId w:val="23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收货人信息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30875" cy="2533650"/>
            <wp:effectExtent l="0" t="0" r="14605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23"/>
        </w:numPr>
        <w:ind w:firstLineChars="0"/>
        <w:rPr>
          <w:rFonts w:hint="default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6</w:t>
      </w:r>
      <w:r>
        <w:rPr>
          <w:rFonts w:ascii="黑体" w:hAnsi="黑体" w:eastAsia="黑体"/>
          <w:sz w:val="24"/>
          <w:szCs w:val="24"/>
        </w:rPr>
        <w:t>：收货人信息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收货人信息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可以查看当前收货人信息,包括姓名、手机号、收货地址，添加、</w:t>
            </w:r>
            <w:r>
              <w:rPr>
                <w:color w:val="000000"/>
                <w:sz w:val="18"/>
              </w:rPr>
              <w:t>编辑</w:t>
            </w:r>
            <w:r>
              <w:rPr>
                <w:rFonts w:hint="default"/>
                <w:color w:val="000000"/>
                <w:sz w:val="18"/>
              </w:rPr>
              <w:t>和删除收货人，设置默认收货人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点击</w:t>
            </w:r>
            <w:r>
              <w:rPr>
                <w:rFonts w:hint="eastAsia"/>
                <w:color w:val="000000"/>
                <w:sz w:val="18"/>
              </w:rPr>
              <w:t xml:space="preserve"> “</w:t>
            </w:r>
            <w:r>
              <w:rPr>
                <w:rFonts w:hint="default"/>
                <w:color w:val="000000"/>
                <w:sz w:val="18"/>
              </w:rPr>
              <w:t>收货人管理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24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显示收货人信息；</w:t>
            </w:r>
          </w:p>
          <w:p>
            <w:pPr>
              <w:pStyle w:val="54"/>
              <w:numPr>
                <w:ilvl w:val="0"/>
                <w:numId w:val="24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操作：</w:t>
            </w:r>
          </w:p>
          <w:p>
            <w:pPr>
              <w:pStyle w:val="54"/>
              <w:numPr>
                <w:ilvl w:val="1"/>
                <w:numId w:val="24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添加收货人（见</w:t>
            </w: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7</w:t>
            </w:r>
            <w:r>
              <w:rPr>
                <w:color w:val="000000"/>
                <w:sz w:val="18"/>
              </w:rPr>
              <w:t>）</w:t>
            </w:r>
          </w:p>
          <w:p>
            <w:pPr>
              <w:pStyle w:val="54"/>
              <w:numPr>
                <w:ilvl w:val="1"/>
                <w:numId w:val="24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编辑收货人：修改收货人的姓名、手机号和收货地址</w:t>
            </w:r>
          </w:p>
          <w:p>
            <w:pPr>
              <w:pStyle w:val="54"/>
              <w:numPr>
                <w:ilvl w:val="1"/>
                <w:numId w:val="24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删除收货人：删除当前收货人的信息</w:t>
            </w:r>
          </w:p>
          <w:p>
            <w:pPr>
              <w:pStyle w:val="54"/>
              <w:numPr>
                <w:ilvl w:val="1"/>
                <w:numId w:val="24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设置默认收货人</w:t>
            </w:r>
          </w:p>
          <w:p>
            <w:pPr>
              <w:pStyle w:val="54"/>
              <w:numPr>
                <w:ilvl w:val="0"/>
                <w:numId w:val="0"/>
              </w:numPr>
              <w:ind w:leftChars="0"/>
              <w:rPr>
                <w:color w:val="000000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5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收货地址包括省市县和详细地址，省市县采用三级联动设置，详细地址用户手动填写</w:t>
            </w:r>
          </w:p>
          <w:p>
            <w:pPr>
              <w:pStyle w:val="54"/>
              <w:numPr>
                <w:ilvl w:val="0"/>
                <w:numId w:val="25"/>
              </w:numPr>
              <w:ind w:firstLineChars="0"/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手机号长度11位，由纯数字组成</w:t>
            </w:r>
          </w:p>
          <w:p>
            <w:pPr>
              <w:pStyle w:val="54"/>
              <w:numPr>
                <w:ilvl w:val="0"/>
                <w:numId w:val="25"/>
              </w:numPr>
              <w:ind w:firstLineChars="0"/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各项均不能为空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添加收货人</w:t>
      </w:r>
    </w:p>
    <w:p>
      <w:pPr>
        <w:pStyle w:val="54"/>
        <w:numPr>
          <w:ilvl w:val="0"/>
          <w:numId w:val="26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添加收货人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30875" cy="2533650"/>
            <wp:effectExtent l="0" t="0" r="1460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26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7</w:t>
      </w:r>
      <w:r>
        <w:rPr>
          <w:rFonts w:ascii="黑体" w:hAnsi="黑体" w:eastAsia="黑体"/>
          <w:sz w:val="24"/>
          <w:szCs w:val="24"/>
        </w:rPr>
        <w:t>：添加收货人</w:t>
      </w:r>
    </w:p>
    <w:tbl>
      <w:tblPr>
        <w:tblStyle w:val="28"/>
        <w:tblpPr w:leftFromText="180" w:rightFromText="180" w:vertAnchor="text" w:horzAnchor="page" w:tblpX="1413" w:tblpY="295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添加收货人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可以添加收货人信息，设置收货人的姓名、手机号和收货地址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姓名、手机号、收货地址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7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</w:t>
            </w:r>
            <w:r>
              <w:rPr>
                <w:rFonts w:hint="eastAsia"/>
                <w:color w:val="000000"/>
                <w:sz w:val="18"/>
              </w:rPr>
              <w:t>“</w:t>
            </w:r>
            <w:r>
              <w:rPr>
                <w:rFonts w:hint="default"/>
                <w:color w:val="000000"/>
                <w:sz w:val="18"/>
              </w:rPr>
              <w:t>添加收货人</w:t>
            </w:r>
            <w:r>
              <w:rPr>
                <w:rFonts w:hint="eastAsia"/>
                <w:color w:val="000000"/>
                <w:sz w:val="18"/>
              </w:rPr>
              <w:t>”按钮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27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输入姓名、手机号、收货地址</w:t>
            </w:r>
          </w:p>
          <w:p>
            <w:pPr>
              <w:pStyle w:val="54"/>
              <w:numPr>
                <w:ilvl w:val="0"/>
                <w:numId w:val="2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添加成功跳转至收货人信息页面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28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收货地址包括省市县和详细地址，省市县采用三级联动设置，详细地址用户手动填写</w:t>
            </w:r>
          </w:p>
          <w:p>
            <w:pPr>
              <w:pStyle w:val="54"/>
              <w:numPr>
                <w:ilvl w:val="0"/>
                <w:numId w:val="28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手机号长度11位，由纯数字组成</w:t>
            </w:r>
          </w:p>
          <w:p>
            <w:pPr>
              <w:pStyle w:val="54"/>
              <w:numPr>
                <w:ilvl w:val="0"/>
                <w:numId w:val="28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各项均不能为空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管理员登录</w:t>
      </w:r>
    </w:p>
    <w:p>
      <w:pPr>
        <w:pStyle w:val="54"/>
        <w:numPr>
          <w:ilvl w:val="0"/>
          <w:numId w:val="29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管理员登录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5160" cy="2733040"/>
            <wp:effectExtent l="0" t="0" r="3810" b="762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29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8</w:t>
      </w:r>
      <w:r>
        <w:rPr>
          <w:rFonts w:ascii="黑体" w:hAnsi="黑体" w:eastAsia="黑体"/>
          <w:sz w:val="24"/>
          <w:szCs w:val="24"/>
        </w:rPr>
        <w:t>：管理员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管理员登录窗口，在后台登录页面，管理员输入用户名和密码进行登录，验证通过跳转到后台首页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0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进入登录页面；</w:t>
            </w:r>
          </w:p>
          <w:p>
            <w:pPr>
              <w:pStyle w:val="54"/>
              <w:numPr>
                <w:ilvl w:val="0"/>
                <w:numId w:val="3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输入用户名、密码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3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登录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用户名与密码不匹配时提示“用户名或密码错误”；登录成功跳转到后台首页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1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对用户名和密码进行</w:t>
            </w:r>
            <w:r>
              <w:rPr>
                <w:rFonts w:hint="eastAsia"/>
                <w:color w:val="000000"/>
                <w:sz w:val="18"/>
              </w:rPr>
              <w:t>非空验证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 xml:space="preserve">添加管理员 </w:t>
      </w:r>
    </w:p>
    <w:p>
      <w:pPr>
        <w:pStyle w:val="54"/>
        <w:numPr>
          <w:ilvl w:val="0"/>
          <w:numId w:val="32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添加管理员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5160" cy="2762250"/>
            <wp:effectExtent l="0" t="0" r="3810" b="1143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32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hint="default" w:ascii="黑体" w:hAnsi="黑体" w:eastAsia="黑体"/>
          <w:sz w:val="24"/>
          <w:szCs w:val="24"/>
        </w:rPr>
        <w:t>9</w:t>
      </w:r>
      <w:r>
        <w:rPr>
          <w:rFonts w:ascii="黑体" w:hAnsi="黑体" w:eastAsia="黑体"/>
          <w:sz w:val="24"/>
          <w:szCs w:val="24"/>
        </w:rPr>
        <w:t>：添加管理员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rFonts w:hint="default"/>
                <w:sz w:val="18"/>
                <w:szCs w:val="1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添加管理员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管理员添加其他管理员用户，为其设置用户名和个人信息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3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首页点击“添加管理员”按钮；</w:t>
            </w:r>
          </w:p>
          <w:p>
            <w:pPr>
              <w:pStyle w:val="54"/>
              <w:numPr>
                <w:ilvl w:val="0"/>
                <w:numId w:val="3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输入用户名，姓名，年龄，电话，邮箱，性别，权限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3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添加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对用户名进行</w:t>
            </w:r>
            <w:r>
              <w:rPr>
                <w:rFonts w:hint="eastAsia"/>
                <w:color w:val="000000"/>
                <w:sz w:val="18"/>
              </w:rPr>
              <w:t>非空验证</w:t>
            </w:r>
          </w:p>
          <w:p>
            <w:pPr>
              <w:pStyle w:val="54"/>
              <w:numPr>
                <w:ilvl w:val="0"/>
                <w:numId w:val="3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姓名、年龄、电话、邮箱可以为空，不为空需要进行格式验证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管理员信息</w:t>
      </w:r>
    </w:p>
    <w:p>
      <w:pPr>
        <w:pStyle w:val="54"/>
        <w:numPr>
          <w:ilvl w:val="0"/>
          <w:numId w:val="35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管理员信息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8335" cy="2759075"/>
            <wp:effectExtent l="0" t="0" r="635" b="146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35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</w:t>
      </w:r>
      <w:r>
        <w:rPr>
          <w:rFonts w:hint="default" w:ascii="黑体" w:hAnsi="黑体" w:eastAsia="黑体"/>
          <w:sz w:val="24"/>
          <w:szCs w:val="24"/>
        </w:rPr>
        <w:t>10</w:t>
      </w:r>
      <w:r>
        <w:rPr>
          <w:rFonts w:ascii="黑体" w:hAnsi="黑体" w:eastAsia="黑体"/>
          <w:sz w:val="24"/>
          <w:szCs w:val="24"/>
        </w:rPr>
        <w:t>：管理员信息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</w:t>
            </w:r>
            <w:r>
              <w:rPr>
                <w:rFonts w:hint="default"/>
                <w:sz w:val="18"/>
                <w:szCs w:val="1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管理员可以修改自己的信息：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用户名、姓名、性别、手机号、邮箱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用户名、姓名、性别、手机号、邮箱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6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点击首页“我的信息”按钮；</w:t>
            </w:r>
          </w:p>
          <w:p>
            <w:pPr>
              <w:pStyle w:val="54"/>
              <w:numPr>
                <w:ilvl w:val="0"/>
                <w:numId w:val="3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输入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用户名、姓名、性别、手机号、邮箱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>
            <w:pPr>
              <w:pStyle w:val="54"/>
              <w:numPr>
                <w:ilvl w:val="0"/>
                <w:numId w:val="3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对手机号和邮箱进行</w:t>
            </w:r>
            <w:r>
              <w:rPr>
                <w:rFonts w:hint="eastAsia"/>
                <w:color w:val="000000"/>
                <w:sz w:val="18"/>
              </w:rPr>
              <w:t>非空验证</w:t>
            </w:r>
          </w:p>
          <w:p>
            <w:pPr>
              <w:pStyle w:val="54"/>
              <w:numPr>
                <w:ilvl w:val="0"/>
                <w:numId w:val="3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手机号长度11位，由纯数字组成</w:t>
            </w:r>
          </w:p>
          <w:p>
            <w:pPr>
              <w:pStyle w:val="54"/>
              <w:numPr>
                <w:ilvl w:val="0"/>
                <w:numId w:val="3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邮箱格式为xxx@xxx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管理员用户权限管理</w:t>
      </w:r>
    </w:p>
    <w:p>
      <w:pPr>
        <w:pStyle w:val="54"/>
        <w:numPr>
          <w:ilvl w:val="0"/>
          <w:numId w:val="38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管理员用户权限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30240" cy="2726690"/>
            <wp:effectExtent l="0" t="0" r="15240" b="139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38"/>
        </w:numPr>
        <w:ind w:firstLineChars="0"/>
        <w:rPr>
          <w:rFonts w:hint="default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</w:t>
      </w:r>
      <w:r>
        <w:rPr>
          <w:rFonts w:hint="default" w:ascii="黑体" w:hAnsi="黑体" w:eastAsia="黑体"/>
          <w:sz w:val="24"/>
          <w:szCs w:val="24"/>
        </w:rPr>
        <w:t>11</w:t>
      </w:r>
      <w:r>
        <w:rPr>
          <w:rFonts w:ascii="黑体" w:hAnsi="黑体" w:eastAsia="黑体"/>
          <w:sz w:val="24"/>
          <w:szCs w:val="24"/>
        </w:rPr>
        <w:t>：管理员用户权限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</w:t>
            </w:r>
            <w:r>
              <w:rPr>
                <w:rFonts w:hint="default"/>
                <w:sz w:val="18"/>
                <w:szCs w:val="18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管理员用户权限管理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管理员查看所有管理员用户，并通过“是否启用”按钮控制管理员用户能否登录系统，可以重置管理员用户密码为初始密码，为管理员设置权限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是否启用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39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点击首页“管理员用户”按钮；</w:t>
            </w:r>
          </w:p>
          <w:p>
            <w:pPr>
              <w:pStyle w:val="54"/>
              <w:numPr>
                <w:ilvl w:val="0"/>
                <w:numId w:val="39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操作：</w:t>
            </w:r>
          </w:p>
          <w:p>
            <w:pPr>
              <w:pStyle w:val="54"/>
              <w:numPr>
                <w:ilvl w:val="1"/>
                <w:numId w:val="39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点击“是否启用”按钮，启/禁用管理员用户</w:t>
            </w:r>
          </w:p>
          <w:p>
            <w:pPr>
              <w:pStyle w:val="54"/>
              <w:numPr>
                <w:ilvl w:val="1"/>
                <w:numId w:val="39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点击“重置密码”按钮，重置管理员的登录密码</w:t>
            </w:r>
          </w:p>
          <w:p>
            <w:pPr>
              <w:pStyle w:val="54"/>
              <w:numPr>
                <w:ilvl w:val="1"/>
                <w:numId w:val="39"/>
              </w:numPr>
              <w:ind w:left="840" w:leftChars="0" w:hanging="420"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从下拉菜单中为管理员设置权限</w:t>
            </w:r>
          </w:p>
          <w:p>
            <w:pPr>
              <w:pStyle w:val="54"/>
              <w:numPr>
                <w:ilvl w:val="0"/>
                <w:numId w:val="3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40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管理员不能禁用自己的权限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注册用户管理</w:t>
      </w:r>
    </w:p>
    <w:p>
      <w:pPr>
        <w:pStyle w:val="54"/>
        <w:numPr>
          <w:ilvl w:val="0"/>
          <w:numId w:val="41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注册用户权限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5160" cy="2751455"/>
            <wp:effectExtent l="0" t="0" r="3810" b="571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41"/>
        </w:numPr>
        <w:ind w:firstLineChars="0"/>
        <w:rPr>
          <w:rFonts w:hint="default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</w:t>
      </w:r>
      <w:r>
        <w:rPr>
          <w:rFonts w:hint="default" w:ascii="黑体" w:hAnsi="黑体" w:eastAsia="黑体"/>
          <w:sz w:val="24"/>
          <w:szCs w:val="24"/>
        </w:rPr>
        <w:t>12</w:t>
      </w:r>
      <w:r>
        <w:rPr>
          <w:rFonts w:ascii="黑体" w:hAnsi="黑体" w:eastAsia="黑体"/>
          <w:sz w:val="24"/>
          <w:szCs w:val="24"/>
        </w:rPr>
        <w:t>：注册用户权限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</w:t>
            </w:r>
            <w:r>
              <w:rPr>
                <w:rFonts w:hint="default"/>
                <w:sz w:val="18"/>
                <w:szCs w:val="1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注册用户权限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管理员查看所有注册用户，并通过“是否启用”按钮控制注册用户能否登录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是否启用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42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点击首页“注册用户”按钮；</w:t>
            </w:r>
          </w:p>
          <w:p>
            <w:pPr>
              <w:pStyle w:val="54"/>
              <w:numPr>
                <w:ilvl w:val="0"/>
                <w:numId w:val="42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点击“是否启用”按钮</w:t>
            </w:r>
          </w:p>
          <w:p>
            <w:pPr>
              <w:pStyle w:val="54"/>
              <w:numPr>
                <w:ilvl w:val="0"/>
                <w:numId w:val="42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0"/>
              </w:numPr>
              <w:ind w:leftChars="0"/>
              <w:rPr>
                <w:rFonts w:hint="default"/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无</w:t>
            </w:r>
          </w:p>
        </w:tc>
      </w:tr>
    </w:tbl>
    <w:p>
      <w:pPr>
        <w:pStyle w:val="6"/>
        <w:bidi w:val="0"/>
        <w:ind w:left="1061" w:leftChars="0" w:hanging="431" w:firstLineChars="0"/>
        <w:rPr>
          <w:rFonts w:hint="default"/>
        </w:rPr>
      </w:pPr>
      <w:r>
        <w:rPr>
          <w:rFonts w:hint="default"/>
        </w:rPr>
        <w:t>密码修改</w:t>
      </w:r>
    </w:p>
    <w:p>
      <w:pPr>
        <w:pStyle w:val="54"/>
        <w:numPr>
          <w:ilvl w:val="0"/>
          <w:numId w:val="43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密码修改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pStyle w:val="54"/>
        <w:numPr>
          <w:ilvl w:val="0"/>
          <w:numId w:val="0"/>
        </w:numPr>
        <w:ind w:leftChars="0"/>
        <w:rPr>
          <w:rFonts w:ascii="黑体" w:hAnsi="黑体" w:eastAsia="黑体"/>
          <w:sz w:val="24"/>
          <w:szCs w:val="24"/>
        </w:rPr>
      </w:pPr>
      <w:r>
        <w:drawing>
          <wp:inline distT="0" distB="0" distL="114300" distR="114300">
            <wp:extent cx="5721985" cy="2760980"/>
            <wp:effectExtent l="0" t="0" r="6985" b="1270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4"/>
        <w:numPr>
          <w:ilvl w:val="0"/>
          <w:numId w:val="43"/>
        </w:numPr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default"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</w:t>
      </w:r>
      <w:r>
        <w:rPr>
          <w:rFonts w:hint="default" w:ascii="黑体" w:hAnsi="黑体" w:eastAsia="黑体"/>
          <w:sz w:val="24"/>
          <w:szCs w:val="24"/>
        </w:rPr>
        <w:t>13</w:t>
      </w:r>
      <w:r>
        <w:rPr>
          <w:rFonts w:ascii="黑体" w:hAnsi="黑体" w:eastAsia="黑体"/>
          <w:sz w:val="24"/>
          <w:szCs w:val="24"/>
        </w:rPr>
        <w:t>：注册用户权限</w:t>
      </w:r>
    </w:p>
    <w:tbl>
      <w:tblPr>
        <w:tblStyle w:val="28"/>
        <w:tblpPr w:leftFromText="180" w:rightFromText="180" w:vertAnchor="text" w:horzAnchor="page" w:tblpX="1426" w:tblpY="303"/>
        <w:tblOverlap w:val="never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2"/>
        <w:gridCol w:w="7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</w:t>
            </w:r>
            <w:r>
              <w:rPr>
                <w:rFonts w:hint="default"/>
                <w:sz w:val="18"/>
                <w:szCs w:val="18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密码修改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进入密码修改页面，输入原密码，再输入新密码及新密码的确认密码；原密码不正确给出提示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</w:rPr>
              <w:t>，对新密码进行格式验证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4089" w:type="pct"/>
          </w:tcPr>
          <w:p>
            <w:pPr>
              <w:rPr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管理员</w:t>
            </w:r>
            <w:r>
              <w:rPr>
                <w:rFonts w:hint="eastAsia"/>
                <w:color w:val="000000"/>
                <w:sz w:val="18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pStyle w:val="21"/>
              <w:pBdr>
                <w:bottom w:val="none" w:color="auto" w:sz="0" w:space="0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4089" w:type="pct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旧密码、新密码、确认密码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4089" w:type="pct"/>
          </w:tcPr>
          <w:p>
            <w:pPr>
              <w:pStyle w:val="54"/>
              <w:numPr>
                <w:ilvl w:val="0"/>
                <w:numId w:val="44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点击首页“密码修改”按钮；</w:t>
            </w:r>
          </w:p>
          <w:p>
            <w:pPr>
              <w:pStyle w:val="54"/>
              <w:numPr>
                <w:ilvl w:val="0"/>
                <w:numId w:val="44"/>
              </w:numPr>
              <w:ind w:firstLineChars="0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输入</w:t>
            </w:r>
            <w:r>
              <w:rPr>
                <w:rFonts w:hint="default"/>
                <w:color w:val="000000"/>
                <w:sz w:val="18"/>
              </w:rPr>
              <w:t>旧密码、新密码、确认密码</w:t>
            </w:r>
          </w:p>
          <w:p>
            <w:pPr>
              <w:pStyle w:val="54"/>
              <w:numPr>
                <w:ilvl w:val="0"/>
                <w:numId w:val="4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rFonts w:hint="default"/>
                <w:color w:val="000000"/>
                <w:sz w:val="18"/>
              </w:rPr>
              <w:t>确认</w:t>
            </w:r>
            <w:r>
              <w:rPr>
                <w:color w:val="000000"/>
                <w:sz w:val="18"/>
              </w:rPr>
              <w:t>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4089" w:type="pct"/>
            <w:vAlign w:val="top"/>
          </w:tcPr>
          <w:p>
            <w:pPr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旧密码错误系统提示“密码错误”；修改成功，跳转到首页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0" w:type="pct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4089" w:type="pct"/>
            <w:vAlign w:val="top"/>
          </w:tcPr>
          <w:p>
            <w:pPr>
              <w:pStyle w:val="54"/>
              <w:numPr>
                <w:ilvl w:val="0"/>
                <w:numId w:val="45"/>
              </w:numPr>
              <w:ind w:left="360" w:leftChars="0" w:hanging="360" w:firstLineChars="0"/>
              <w:rPr>
                <w:rFonts w:hint="default"/>
                <w:color w:val="000000"/>
                <w:sz w:val="18"/>
              </w:rPr>
            </w:pPr>
            <w:r>
              <w:rPr>
                <w:rFonts w:hint="default"/>
                <w:color w:val="000000"/>
                <w:sz w:val="18"/>
              </w:rPr>
              <w:t>新密码长度至少8位，由大小写字母和数字组成</w:t>
            </w:r>
          </w:p>
        </w:tc>
      </w:tr>
    </w:tbl>
    <w:p>
      <w:pPr>
        <w:pStyle w:val="5"/>
      </w:pPr>
      <w:r>
        <w:rPr>
          <w:rFonts w:hint="eastAsia"/>
        </w:rPr>
        <w:t>移动端</w:t>
      </w:r>
      <w:bookmarkEnd w:id="31"/>
    </w:p>
    <w:p>
      <w:pPr>
        <w:pStyle w:val="6"/>
      </w:pPr>
      <w:bookmarkStart w:id="32" w:name="_Toc83459365"/>
      <w:r>
        <w:rPr>
          <w:rFonts w:hint="eastAsia"/>
        </w:rPr>
        <w:t>用例图</w:t>
      </w:r>
      <w:bookmarkEnd w:id="32"/>
    </w:p>
    <w:p>
      <w:r>
        <w:rPr>
          <w:rFonts w:hint="eastAsia"/>
        </w:rPr>
        <w:t>此处同Web端，详见3</w:t>
      </w:r>
      <w:r>
        <w:t>.2.2.1.1</w:t>
      </w:r>
      <w:r>
        <w:rPr>
          <w:rFonts w:hint="eastAsia"/>
        </w:rPr>
        <w:t>。</w:t>
      </w:r>
    </w:p>
    <w:p>
      <w:pPr>
        <w:pStyle w:val="6"/>
      </w:pPr>
      <w:bookmarkStart w:id="33" w:name="_Toc83459366"/>
      <w:r>
        <w:rPr>
          <w:rFonts w:hint="eastAsia"/>
        </w:rPr>
        <w:t>用户登录</w:t>
      </w:r>
      <w:bookmarkEnd w:id="33"/>
    </w:p>
    <w:p>
      <w:pPr>
        <w:numPr>
          <w:ilvl w:val="0"/>
          <w:numId w:val="46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用户登录界面</w:t>
      </w:r>
    </w:p>
    <w:p>
      <w:pPr>
        <w:rPr>
          <w:rFonts w:asciiTheme="minorEastAsia" w:hAnsiTheme="minorEastAsia" w:cstheme="minorEastAsia"/>
          <w:sz w:val="24"/>
          <w:szCs w:val="24"/>
        </w:rPr>
      </w:pPr>
    </w:p>
    <w:p>
      <w:pPr>
        <w:ind w:firstLine="480" w:firstLineChars="20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移动端商城用户登录效果图</w:t>
      </w:r>
      <w:r>
        <w:rPr>
          <w:rFonts w:asciiTheme="minorEastAsia" w:hAnsiTheme="minorEastAsia" w:cstheme="minorEastAsia"/>
          <w:sz w:val="24"/>
          <w:szCs w:val="24"/>
        </w:rPr>
        <w:t>参见</w:t>
      </w:r>
      <w:r>
        <w:fldChar w:fldCharType="begin"/>
      </w:r>
      <w:r>
        <w:instrText xml:space="preserve"> HYPERLINK "file:///G:\\1%20%20teaching\\本科\\2020专业实践\\考核文档\\计算机专业实践文档模板\\小组报告模板\\设计稿\\配件商城.png" </w:instrText>
      </w:r>
      <w:r>
        <w:fldChar w:fldCharType="separate"/>
      </w:r>
      <w:r>
        <w:rPr>
          <w:rFonts w:asciiTheme="minorEastAsia" w:hAnsiTheme="minorEastAsia" w:cstheme="minorEastAsia"/>
          <w:sz w:val="24"/>
          <w:szCs w:val="24"/>
        </w:rPr>
        <w:t>xxx.html</w:t>
      </w:r>
      <w:r>
        <w:rPr>
          <w:rFonts w:asciiTheme="minorEastAsia" w:hAnsiTheme="minorEastAsia" w:cstheme="minorEastAsia"/>
          <w:sz w:val="24"/>
          <w:szCs w:val="24"/>
        </w:rPr>
        <w:fldChar w:fldCharType="end"/>
      </w:r>
      <w:r>
        <w:rPr>
          <w:rFonts w:asciiTheme="minorEastAsia" w:hAnsi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 w:cstheme="minorEastAsia"/>
          <w:sz w:val="24"/>
          <w:szCs w:val="24"/>
        </w:rPr>
        <w:t>用户</w:t>
      </w:r>
      <w:r>
        <w:rPr>
          <w:rFonts w:asciiTheme="minorEastAsia" w:hAnsiTheme="minorEastAsia" w:cstheme="minorEastAsia"/>
          <w:sz w:val="24"/>
          <w:szCs w:val="24"/>
        </w:rPr>
        <w:t>登录</w:t>
      </w:r>
      <w:r>
        <w:rPr>
          <w:rFonts w:hint="eastAsia" w:asciiTheme="minorEastAsia" w:hAnsiTheme="minorEastAsia" w:cstheme="minorEastAsia"/>
          <w:sz w:val="24"/>
          <w:szCs w:val="24"/>
        </w:rPr>
        <w:t>入口</w:t>
      </w:r>
      <w:r>
        <w:rPr>
          <w:rFonts w:asciiTheme="minorEastAsia" w:hAnsiTheme="minorEastAsia" w:cstheme="minorEastAsia"/>
          <w:sz w:val="24"/>
          <w:szCs w:val="24"/>
        </w:rPr>
        <w:t>如</w:t>
      </w: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cstheme="minorEastAsia"/>
          <w:sz w:val="24"/>
          <w:szCs w:val="24"/>
        </w:rPr>
        <w:t>所示。</w:t>
      </w:r>
    </w:p>
    <w:p>
      <w:pPr>
        <w:ind w:left="210" w:leftChars="100"/>
        <w:jc w:val="center"/>
      </w:pPr>
      <w:r>
        <w:drawing>
          <wp:inline distT="0" distB="0" distL="0" distR="0">
            <wp:extent cx="1619885" cy="287782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712" cy="28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leftChars="100"/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hint="eastAsia" w:asciiTheme="minorEastAsia" w:hAnsiTheme="minorEastAsia" w:cstheme="minorEastAsia"/>
          <w:sz w:val="24"/>
          <w:szCs w:val="24"/>
        </w:rPr>
        <w:t>：商城移动端登录入口</w:t>
      </w:r>
    </w:p>
    <w:p>
      <w:pPr>
        <w:numPr>
          <w:ilvl w:val="0"/>
          <w:numId w:val="46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ACT_MALL_101</w:t>
      </w:r>
      <w:r>
        <w:rPr>
          <w:rFonts w:ascii="黑体" w:hAnsi="黑体" w:eastAsia="黑体"/>
          <w:sz w:val="24"/>
          <w:szCs w:val="24"/>
        </w:rPr>
        <w:t>：</w:t>
      </w:r>
      <w:r>
        <w:rPr>
          <w:rFonts w:hint="eastAsia" w:ascii="黑体" w:hAnsi="黑体" w:eastAsia="黑体"/>
          <w:sz w:val="24"/>
          <w:szCs w:val="24"/>
        </w:rPr>
        <w:t>登录</w:t>
      </w:r>
    </w:p>
    <w:p>
      <w:pPr>
        <w:ind w:left="36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.2.2.1.2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pStyle w:val="6"/>
      </w:pPr>
      <w:bookmarkStart w:id="34" w:name="_Toc83459367"/>
      <w:r>
        <w:t>注册</w:t>
      </w:r>
      <w:bookmarkEnd w:id="34"/>
    </w:p>
    <w:p>
      <w:pPr>
        <w:numPr>
          <w:ilvl w:val="0"/>
          <w:numId w:val="47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ascii="黑体" w:hAnsi="黑体" w:eastAsia="黑体"/>
          <w:sz w:val="24"/>
          <w:szCs w:val="24"/>
        </w:rPr>
        <w:t>注册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47"/>
        </w:num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2：注册</w:t>
      </w:r>
    </w:p>
    <w:p>
      <w:pPr>
        <w:ind w:left="36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.2.2.1.3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pStyle w:val="6"/>
      </w:pPr>
      <w:bookmarkStart w:id="35" w:name="_Toc83459368"/>
      <w:r>
        <w:t>忘记密码</w:t>
      </w:r>
      <w:bookmarkEnd w:id="35"/>
    </w:p>
    <w:p>
      <w:pPr>
        <w:numPr>
          <w:ilvl w:val="0"/>
          <w:numId w:val="48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ascii="黑体" w:hAnsi="黑体" w:eastAsia="黑体"/>
          <w:sz w:val="24"/>
          <w:szCs w:val="24"/>
        </w:rPr>
        <w:t>忘记密码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48"/>
        </w:num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3：忘记密码</w:t>
      </w:r>
    </w:p>
    <w:p>
      <w:pPr>
        <w:ind w:left="36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.2.2.1.4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/>
    <w:p>
      <w:pPr>
        <w:pStyle w:val="6"/>
      </w:pPr>
      <w:bookmarkStart w:id="36" w:name="_Toc83459369"/>
      <w:r>
        <w:t>个人资料</w:t>
      </w:r>
      <w:bookmarkEnd w:id="36"/>
    </w:p>
    <w:p>
      <w:pPr>
        <w:numPr>
          <w:ilvl w:val="0"/>
          <w:numId w:val="49"/>
        </w:num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用户</w:t>
      </w:r>
      <w:r>
        <w:rPr>
          <w:rFonts w:ascii="黑体" w:hAnsi="黑体" w:eastAsia="黑体"/>
          <w:sz w:val="24"/>
          <w:szCs w:val="24"/>
        </w:rPr>
        <w:t>个人资料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49"/>
        </w:num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4：个人资料</w:t>
      </w:r>
    </w:p>
    <w:p>
      <w:pPr>
        <w:ind w:left="360"/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.2.2.1.5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6"/>
      </w:pPr>
      <w:bookmarkStart w:id="37" w:name="_Toc83459370"/>
      <w:r>
        <w:t>密码修改</w:t>
      </w:r>
      <w:bookmarkEnd w:id="37"/>
    </w:p>
    <w:p>
      <w:pPr>
        <w:numPr>
          <w:ilvl w:val="0"/>
          <w:numId w:val="50"/>
        </w:num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密码修改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50"/>
        </w:num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5：密码修改</w:t>
      </w:r>
    </w:p>
    <w:p>
      <w:pPr>
        <w:ind w:left="360"/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.2.2.1.6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>
      <w:pPr>
        <w:pStyle w:val="6"/>
      </w:pPr>
      <w:bookmarkStart w:id="38" w:name="_Toc83459371"/>
      <w:r>
        <w:t>收货人信息</w:t>
      </w:r>
      <w:bookmarkEnd w:id="38"/>
    </w:p>
    <w:p>
      <w:pPr>
        <w:numPr>
          <w:ilvl w:val="0"/>
          <w:numId w:val="51"/>
        </w:num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收货人信息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51"/>
        </w:num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6：收货人信息</w:t>
      </w:r>
    </w:p>
    <w:p>
      <w:pPr>
        <w:ind w:left="360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.2.2.1.7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/>
    <w:p>
      <w:pPr>
        <w:pStyle w:val="6"/>
      </w:pPr>
      <w:bookmarkStart w:id="39" w:name="_Toc83459372"/>
      <w:r>
        <w:t>添加收货人</w:t>
      </w:r>
      <w:bookmarkEnd w:id="39"/>
    </w:p>
    <w:p>
      <w:pPr>
        <w:numPr>
          <w:ilvl w:val="0"/>
          <w:numId w:val="52"/>
        </w:num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添加收货人</w:t>
      </w:r>
      <w:r>
        <w:rPr>
          <w:rFonts w:hint="eastAsia" w:ascii="黑体" w:hAnsi="黑体" w:eastAsia="黑体"/>
          <w:sz w:val="24"/>
          <w:szCs w:val="24"/>
        </w:rPr>
        <w:t>界面</w:t>
      </w:r>
    </w:p>
    <w:p>
      <w:pPr>
        <w:numPr>
          <w:ilvl w:val="0"/>
          <w:numId w:val="52"/>
        </w:numPr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A</w:t>
      </w:r>
      <w:r>
        <w:rPr>
          <w:rFonts w:hint="eastAsia" w:ascii="黑体" w:hAnsi="黑体" w:eastAsia="黑体"/>
          <w:sz w:val="24"/>
          <w:szCs w:val="24"/>
        </w:rPr>
        <w:t>CT_MALL_10</w:t>
      </w:r>
      <w:r>
        <w:rPr>
          <w:rFonts w:ascii="黑体" w:hAnsi="黑体" w:eastAsia="黑体"/>
          <w:sz w:val="24"/>
          <w:szCs w:val="24"/>
        </w:rPr>
        <w:t>7：添加收货人</w:t>
      </w:r>
    </w:p>
    <w:p>
      <w:pPr>
        <w:ind w:left="360"/>
        <w:rPr>
          <w:rFonts w:ascii="黑体" w:hAnsi="黑体" w:eastAsia="黑体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</w:rPr>
        <w:t>此处同Web端，详见3</w:t>
      </w:r>
      <w:r>
        <w:rPr>
          <w:rFonts w:asciiTheme="minorEastAsia" w:hAnsiTheme="minorEastAsia" w:cstheme="minorEastAsia"/>
          <w:sz w:val="24"/>
          <w:szCs w:val="24"/>
        </w:rPr>
        <w:t>.2.2.1.8</w:t>
      </w:r>
      <w:r>
        <w:rPr>
          <w:rFonts w:hint="eastAsia" w:asciiTheme="minorEastAsia" w:hAnsiTheme="minorEastAsia" w:cstheme="minorEastAsia"/>
          <w:sz w:val="24"/>
          <w:szCs w:val="24"/>
        </w:rPr>
        <w:t>。</w:t>
      </w:r>
    </w:p>
    <w:p/>
    <w:p/>
    <w:p>
      <w:pPr>
        <w:rPr>
          <w:rFonts w:asciiTheme="minorEastAsia" w:hAnsiTheme="minorEastAsia" w:cstheme="minorEastAsia"/>
          <w:sz w:val="24"/>
          <w:szCs w:val="24"/>
        </w:rPr>
      </w:pPr>
    </w:p>
    <w:p>
      <w:pPr>
        <w:pStyle w:val="4"/>
      </w:pPr>
      <w:bookmarkStart w:id="40" w:name="_Toc83459373"/>
      <w:bookmarkStart w:id="41" w:name="_Toc3214652"/>
      <w:r>
        <w:rPr>
          <w:rFonts w:hint="eastAsia"/>
        </w:rPr>
        <w:t>商品模块</w:t>
      </w:r>
      <w:bookmarkEnd w:id="40"/>
    </w:p>
    <w:p/>
    <w:p>
      <w:pPr>
        <w:pStyle w:val="5"/>
      </w:pPr>
      <w:bookmarkStart w:id="42" w:name="_Toc83459374"/>
      <w:bookmarkStart w:id="43" w:name="_Hlk83376906"/>
      <w:r>
        <w:rPr>
          <w:rFonts w:hint="eastAsia"/>
        </w:rPr>
        <w:t>WEB端</w:t>
      </w:r>
      <w:bookmarkEnd w:id="42"/>
    </w:p>
    <w:bookmarkEnd w:id="43"/>
    <w:tbl>
      <w:tblPr>
        <w:tblStyle w:val="28"/>
        <w:tblW w:w="113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1420"/>
        <w:gridCol w:w="1138"/>
        <w:gridCol w:w="845"/>
        <w:gridCol w:w="1235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  <w:tblHeader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No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模块编码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一级模块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000000" w:fill="0070C0"/>
          </w:tcPr>
          <w:p>
            <w:pPr>
              <w:widowControl/>
              <w:jc w:val="center"/>
              <w:rPr>
                <w:rFonts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二级模块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ACT_MALL_201</w:t>
            </w:r>
          </w:p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38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商品模块</w:t>
            </w: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web端、移动端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查看商品列表（前台）</w:t>
            </w:r>
          </w:p>
          <w:p>
            <w:pPr>
              <w:widowControl/>
              <w:ind w:firstLine="200" w:firstLineChars="100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可以以分页列表的形式查看商城所有未隐藏的商品，并且可以按照销量和上架时间排序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查询商品（前台）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在商城首页可以对商品名称的模糊查询，显示出匹配的商品，分页排序，下拉框可以选择排序方式：按商品编号，销量等方式排序。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查看商品详情（前台）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点击列表中的商品，可以查看该商品的详情，包括商品编号，商品图片，商品名称，商品价格，货号等。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ACT_MALL_204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查看分类商品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可以在商品分类页面查看不同类型的商品，以列表的形式展示所有的商品类型，点击某一商品类型，进入到该商品类型页面，分页显示该类型的商品。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ACT_MALL_205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后台管理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查看商品列表（后台）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可以在后台首页以分页的形式查看所有商品。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ACT_MALL_206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查询商品（后台)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可以在后台首页对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商品名称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的模糊查询，显示出匹配的商品，分页显示；还可以通过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商品货号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精确查询，若货号不存在，则显示“该货号商品不存在”提示；以列表显示所有的分类，按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商品分类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查询；以列表显示所有的品牌，按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商品品牌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查询；以列表显示所有的审核状态，按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审核状态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ACT_MALL_207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查看商品详情（后台）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点击列表中的商品，可以查看该商品的详情，包括商品编号，商品图片，商品名称，商品价格，货号，库存，销量，审核状态等。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ACT_MALL_208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增加商品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可以在添加商品页面，填写商品的信息，商品属性等，添加新的商品。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ACT_MALL_209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修改商品状态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点击商品后的修改状态列表，可以选择该商品的状态 “已上架”，“已下架”或“待售”状态，下架后商品的状态变为“已下架”，消费者无法在商品列表中查看已下架的商品。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ACT_MALL_210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修改商品信息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点击商品后的“编辑”按钮，可以修改商品的名称，价格，库存，图片等信息。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ACT_MALL_211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查看商品类型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可以在后台商品类型页面以分页的形式查看所有商品类别。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修改商品类型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点击商品类型后的“编辑”按钮，可以修改商品的类型信息，包括分类名称，数量单位，关键词等。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修改商品类型属性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点击商品类型后的“是否显示”滑动按钮，可以在前端显示或隐藏该类型的商品。</w:t>
            </w:r>
          </w:p>
        </w:tc>
      </w:tr>
    </w:tbl>
    <w:p>
      <w:pPr>
        <w:ind w:firstLine="420"/>
        <w:rPr>
          <w:sz w:val="30"/>
          <w:szCs w:val="30"/>
        </w:rPr>
      </w:pPr>
    </w:p>
    <w:p>
      <w:pPr>
        <w:pStyle w:val="6"/>
      </w:pPr>
      <w:bookmarkStart w:id="44" w:name="_Toc83459375"/>
      <w:r>
        <w:rPr>
          <w:rFonts w:hint="eastAsia"/>
        </w:rPr>
        <w:t>用例图</w:t>
      </w:r>
      <w:bookmarkEnd w:id="44"/>
    </w:p>
    <w:p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114300" distR="114300">
            <wp:extent cx="5264785" cy="2964180"/>
            <wp:effectExtent l="0" t="0" r="0" b="0"/>
            <wp:docPr id="4" name="图片 4" descr="商品模块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商品模块用例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5" w:name="_Toc83459376"/>
      <w:r>
        <w:rPr>
          <w:rFonts w:hint="eastAsia"/>
        </w:rPr>
        <w:t>查看商品列表（前台）</w:t>
      </w:r>
      <w:bookmarkEnd w:id="45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1、查看商品列表界面</w:t>
      </w:r>
    </w:p>
    <w:p>
      <w:pPr>
        <w:ind w:left="840" w:firstLine="420"/>
        <w:rPr>
          <w:sz w:val="30"/>
          <w:szCs w:val="30"/>
        </w:rPr>
      </w:pPr>
    </w:p>
    <w:p>
      <w:pPr>
        <w:numPr>
          <w:ilvl w:val="0"/>
          <w:numId w:val="53"/>
        </w:num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：查看商品列表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可以以分页列表的形式查看商城所有未隐藏的商品，并且可以按照销量和上架时间排序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消费者类型用户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0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用户进入商城首页</w:t>
            </w:r>
            <w:r>
              <w:rPr>
                <w:color w:val="000000"/>
                <w:sz w:val="18"/>
              </w:rPr>
              <w:t>；</w:t>
            </w:r>
          </w:p>
          <w:p>
            <w:pPr>
              <w:numPr>
                <w:ilvl w:val="0"/>
                <w:numId w:val="10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查看未隐藏的商品列表；</w:t>
            </w:r>
          </w:p>
          <w:p>
            <w:pPr>
              <w:numPr>
                <w:ilvl w:val="0"/>
                <w:numId w:val="10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选择排序方式：按照销量或上架时间排序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未隐藏商品的的简略信息条目，默认按照销量从高到低排序。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1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用户需要登录之后才能查看商品</w:t>
            </w:r>
          </w:p>
          <w:p>
            <w:pPr>
              <w:numPr>
                <w:ilvl w:val="0"/>
                <w:numId w:val="11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用户类型必须为消费者类型用户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46" w:name="_Toc83459377"/>
      <w:r>
        <w:rPr>
          <w:rFonts w:hint="eastAsia"/>
        </w:rPr>
        <w:t>查询商品（前台`）</w:t>
      </w:r>
      <w:bookmarkEnd w:id="46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1、查询商品界面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2、：查询商品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在商城首页可以对商品名称的模糊查询，显示出匹配的商品，分页排序，下拉框可以选择排序方式：按商品编号，销量等方式排序。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消费者类型用户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要查询的商品名称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1）在查询框内输入要查询的商品名称；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2）查看界面显示的模糊查询的结果；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3）在排序下拉框选择排序的方式，查询结果按照商品编号或销量排序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匹配查询商品名称的商品简略信息条目，按照销量排序。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1、用户类型必须为消费者类型用户。</w:t>
            </w:r>
          </w:p>
        </w:tc>
      </w:tr>
    </w:tbl>
    <w:p>
      <w:pPr>
        <w:ind w:firstLine="420"/>
        <w:rPr>
          <w:sz w:val="30"/>
          <w:szCs w:val="30"/>
        </w:rPr>
      </w:pPr>
    </w:p>
    <w:p>
      <w:pPr>
        <w:pStyle w:val="6"/>
      </w:pPr>
      <w:bookmarkStart w:id="47" w:name="_Toc83459378"/>
      <w:r>
        <w:rPr>
          <w:rFonts w:hint="eastAsia"/>
        </w:rPr>
        <w:t>查看商品详情（前台）</w:t>
      </w:r>
      <w:bookmarkEnd w:id="47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1、查看商品详情界面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2、：查看商品详情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查看商品详情（前台）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点击列表中的商品，可以查看该商品的详情，包括商品编号，商品图片，商品名称，商品价格，货号等。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消费者类型用户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1）用户点击列表中的商品；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2）查看商品的详情，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包括商品编号，商品图片，商品名称，商品价格，货号等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商品的详细信息，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包括商品编号，商品图片，商品名称，商品价格，货号等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1、用户类型必须为消费者类型用户。</w:t>
            </w:r>
          </w:p>
        </w:tc>
      </w:tr>
    </w:tbl>
    <w:p>
      <w:pPr>
        <w:ind w:firstLine="420"/>
        <w:rPr>
          <w:sz w:val="30"/>
          <w:szCs w:val="30"/>
        </w:rPr>
      </w:pPr>
    </w:p>
    <w:p>
      <w:pPr>
        <w:pStyle w:val="6"/>
      </w:pPr>
      <w:bookmarkStart w:id="48" w:name="_Toc83459379"/>
      <w:r>
        <w:rPr>
          <w:rFonts w:hint="eastAsia"/>
        </w:rPr>
        <w:t>分类商品</w:t>
      </w:r>
      <w:bookmarkEnd w:id="48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1、查看分类商品界面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2、：查看分类商品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查看分类商品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消费者类型用户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可以在商品分类页面查看不同类型的商品，以列表的形式展示所有的商品类型，点击某一商品类型，进入到该商品类型页面，分页显示该类型的商品。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消费者类型用户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1）用户进入商品分类界面；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2）用户在下拉列表点击选择查看的商品类型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3）用户进入该商品类型页面，以分页列表显示该类型的商品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对应商品类别的商品简略信息条目。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1、用户类型必须为消费者类型用户。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49" w:name="_Toc83459380"/>
      <w:r>
        <w:rPr>
          <w:rFonts w:hint="eastAsia"/>
        </w:rPr>
        <w:t>查看商品列表</w:t>
      </w:r>
      <w:bookmarkEnd w:id="49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1、商品列表界面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2、：查看商品列表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可以在后台首页以分页的形式查看所有商品。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1）用户登录成功后进入后台首页；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2）用户查看以分页列表显示的所有商品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所有的商品简略信息条目。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0" w:name="_Toc83459381"/>
      <w:r>
        <w:rPr>
          <w:rFonts w:hint="eastAsia"/>
        </w:rPr>
        <w:t>查询商品（后台）</w:t>
      </w:r>
      <w:bookmarkEnd w:id="50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1、查询商品界面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2、：查询商品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查询商品（后台）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可以在后台首页对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商品名称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的模糊查询，显示出匹配的商品，分页显示；还可以通过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商品货号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精确查询，若货号不存在，则显示“该货号商品不存在”提示；以列表显示所有的分类，按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商品分类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查询；以列表显示所有的品牌，按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商品品牌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查询；以列表显示所有的审核状态，按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审核状态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1）用户登录后进入后台首页；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2）若选择按照商品名称查询，输入要查询的商品名称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3）若选择按照商品货号查询，输入要查询的商品货号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4）若选择按照商品分类查询，在分类下拉列表中选择要查询的商品类别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5）若选择按照商品品牌查询，在品牌下拉列表中选择要查询的商品品牌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6）若选择按照审核状态查询，在状态下拉列表中选择要查询的商品审核状态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7）若没有对应的商品，则显示提示“没有对应的商品”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8）若有符合条件的商品，则以分页列表显示所对应的商品。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符合条件的的商品简略信息条目。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1" w:name="_Toc83459382"/>
      <w:r>
        <w:rPr>
          <w:rFonts w:hint="eastAsia"/>
        </w:rPr>
        <w:t>查看商品详情（后台）</w:t>
      </w:r>
      <w:bookmarkEnd w:id="51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1、查看商品详情界面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2、：查看商品详情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查看商品详情（后台）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点击列表中的商品，可以查看该商品的详情，包括商品编号，商品图片，商品名称，商品价格，货号，库存，销量，审核状态等。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1）用户点击列表中的商品；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2）显示该商品的详情，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包括商品编号，商品图片，商品名称，商品价格，货号，库存，销量，审核状态等。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所查看商品的详情，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包括商品编号，商品图片，商品名称，商品价格，货号，库存，销量，审核状态等。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2" w:name="_Toc83459383"/>
      <w:r>
        <w:rPr>
          <w:rFonts w:hint="eastAsia"/>
        </w:rPr>
        <w:t>增加商品</w:t>
      </w:r>
      <w:bookmarkEnd w:id="52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1、增加商品界面</w:t>
      </w: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2、：增加商品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增加商品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可以在添加商品页面，填写商品的信息，商品属性等，添加新的商品。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1）用户进入添加商品界面；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2）填写商品的信息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3) 填写商品的属性。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4）点击“确定”按钮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5）若商品信息完整，则弹出“成功添加商品”提示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6）否则，弹出“商品信息不完整”提示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数据库中商品表增加对应的商品条目。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3" w:name="_Toc83459384"/>
      <w:r>
        <w:rPr>
          <w:rFonts w:hint="eastAsia"/>
        </w:rPr>
        <w:t>修改商品状态</w:t>
      </w:r>
      <w:bookmarkEnd w:id="53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1、修改商品状态界面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2、：修改商品状态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修改商品状态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点击商品后的修改状态列表，可以选择该商品的状态 “已上架”，“已下架”或“待售”状态，下架后商品的状态变为“已下架”，消费者无法在商品列表中查看已下架的商品。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1）用户进入后台首页；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2）点击要下架商品条目后的“下架”按钮；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3) 商品的属性变为“已下架”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4）商品无法在前台显示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数据库中商品状态变为“已下架”。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4" w:name="_Toc83459385"/>
      <w:r>
        <w:rPr>
          <w:rFonts w:hint="eastAsia"/>
        </w:rPr>
        <w:t>修改商品信息</w:t>
      </w:r>
      <w:bookmarkEnd w:id="54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1、修改商品信息界面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2、：修改商品信息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点击商品后的“编辑”按钮，可以修改商品的名称，价格，库存，图片等信息。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1）用户进入后台首页；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2）点击要修改商品条目后的“编辑”按钮；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3) 用户修改商品名称，价格，库存，图片等信息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4）点击“保存”按钮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5）若用户修改信息正确，则弹出“成功修改”提示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6）若用户修改信息有误，则弹出对应信息不合规范提示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数据库中商品信息修改。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5" w:name="_Toc83459386"/>
      <w:r>
        <w:rPr>
          <w:rFonts w:hint="eastAsia"/>
        </w:rPr>
        <w:t>查看商品类型</w:t>
      </w:r>
      <w:bookmarkEnd w:id="55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1、查看商品类型界面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2、：查看商品类型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查看商品类型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可以在后台商品类型页面以分页的形式查看所有商品类型。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1）用户进入商品类型页面；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 查看以分页列表显示的所有商品类型；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以分页列表形式显示的所有商品类型条目。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6" w:name="_Toc83459387"/>
      <w:r>
        <w:rPr>
          <w:rFonts w:hint="eastAsia"/>
        </w:rPr>
        <w:t>修改商品类型</w:t>
      </w:r>
      <w:bookmarkEnd w:id="56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1、修改商品类型界面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2、：修改商品类型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修改商品类型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点击商品类型后的“编辑”按钮，可以修改商品的类型信息，包括分类名称，数量单位，关键词等。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1）用户进入商品类型界面；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2）点击要修改商品类型后的“编辑”按钮；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3) 用户修改分类名称，数量单位，关键词等信息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4）点击“保存”按钮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5）若用户修改信息正确，则弹出“成功修改”提示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6）若用户修改信息有误，则弹出对应信息不合规范提示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数据库中商品类别信息修改。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pStyle w:val="6"/>
      </w:pPr>
      <w:bookmarkStart w:id="57" w:name="_Toc83459388"/>
      <w:r>
        <w:rPr>
          <w:rFonts w:hint="eastAsia"/>
        </w:rPr>
        <w:t>修改商品类型属性</w:t>
      </w:r>
      <w:bookmarkEnd w:id="57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1、修改商品类型属性界面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2、：修改商品类型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ACT_MALL_213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修改商品类型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管理员类型用户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点击商品类别后的“是否显示”滑动按钮，可以在前端显示或隐藏该类别的商品。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管理员类型用户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1）用户进入商品类别界面；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color w:val="000000"/>
                <w:sz w:val="18"/>
              </w:rPr>
              <w:t>2）滑动要隐藏或显示商品类别后的“是否显示”滑动按钮；</w:t>
            </w:r>
          </w:p>
          <w:p>
            <w:pPr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3）在前端隐藏或显示该类别的商品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数据库中该类别商品是否显示属性改变。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1、用户类型必须为管理员类型用户。</w:t>
            </w:r>
          </w:p>
        </w:tc>
      </w:tr>
    </w:tbl>
    <w:p>
      <w:pPr>
        <w:ind w:left="1260"/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pStyle w:val="5"/>
      </w:pPr>
      <w:bookmarkStart w:id="58" w:name="_Toc83459389"/>
      <w:r>
        <w:rPr>
          <w:rFonts w:hint="eastAsia"/>
        </w:rPr>
        <w:t>移动端</w:t>
      </w:r>
      <w:bookmarkEnd w:id="58"/>
    </w:p>
    <w:p>
      <w:pPr>
        <w:ind w:firstLine="420"/>
        <w:rPr>
          <w:sz w:val="30"/>
          <w:szCs w:val="30"/>
        </w:rPr>
      </w:pPr>
      <w:r>
        <w:rPr>
          <w:rFonts w:hint="eastAsia"/>
        </w:rPr>
        <w:t xml:space="preserve">        </w:t>
      </w:r>
      <w:r>
        <w:rPr>
          <w:rFonts w:hint="eastAsia"/>
          <w:sz w:val="30"/>
          <w:szCs w:val="30"/>
        </w:rPr>
        <w:t>与Web段相同</w:t>
      </w:r>
    </w:p>
    <w:p>
      <w:pPr>
        <w:pStyle w:val="4"/>
      </w:pPr>
      <w:bookmarkStart w:id="59" w:name="_Toc83459390"/>
      <w:r>
        <w:rPr>
          <w:rFonts w:hint="eastAsia"/>
        </w:rPr>
        <w:t>购物车模块</w:t>
      </w:r>
      <w:bookmarkEnd w:id="59"/>
    </w:p>
    <w:p>
      <w:pPr>
        <w:pStyle w:val="5"/>
      </w:pPr>
      <w:bookmarkStart w:id="60" w:name="_Toc83459391"/>
      <w:r>
        <w:rPr>
          <w:rFonts w:hint="eastAsia"/>
        </w:rPr>
        <w:t>WEB端</w:t>
      </w:r>
      <w:bookmarkEnd w:id="60"/>
    </w:p>
    <w:tbl>
      <w:tblPr>
        <w:tblStyle w:val="28"/>
        <w:tblpPr w:leftFromText="180" w:rightFromText="180" w:horzAnchor="margin" w:tblpXSpec="center" w:tblpY="2232"/>
        <w:tblW w:w="113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1420"/>
        <w:gridCol w:w="1138"/>
        <w:gridCol w:w="845"/>
        <w:gridCol w:w="1235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  <w:tblHeader/>
        </w:trPr>
        <w:tc>
          <w:tcPr>
            <w:tcW w:w="479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No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模块编码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一级模块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000000" w:fill="0070C0"/>
          </w:tcPr>
          <w:p>
            <w:pPr>
              <w:widowControl/>
              <w:jc w:val="center"/>
              <w:rPr>
                <w:rFonts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二级模块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01</w:t>
            </w:r>
          </w:p>
        </w:tc>
        <w:tc>
          <w:tcPr>
            <w:tcW w:w="1138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购物车模块</w:t>
            </w: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web端、移动端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加入购物车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在商品界面点击详情界面点击“购买”按钮后，若系统有登录用户，则弹窗显示“商品加购成功！”，商品被加入到用户的购物车中，默认数量为1。若系统无登录用户，弹窗显示“请先登录！”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 xml:space="preserve">2                          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购物车查看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bookmarkStart w:id="61" w:name="OLE_LINK1"/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若系统有登录用户，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点击跳转至用户的购物车界面。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若系统无登录用户，则弹窗提示“请先登录！”</w:t>
            </w:r>
            <w:bookmarkEnd w:id="61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增加商品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在购物车界面点击“增加”按钮，系统后台检查商品库存数量，若数量充足，则购物车该商品数量加1，若数量不够，则弹窗提示“库存不足”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04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 xml:space="preserve"> 减少商品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在购物车界面点击“减少”按钮，若购物车该商品数量大于1，则数量减1，若购物车该商品数量为1，则提示“是否删除商品？”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305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失效商品移除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点击失效商品后，弹窗提示“该商品已失效，是否删除商品？”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306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删除商品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点击“确认删除”按钮后，购物车中该商品不再显示。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307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选中多个商品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点击购物车栏目前的复选框，选中商品后，在购物车的最下方有“结算”按钮，并有合计显示金额数量。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308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全选商品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点击全选按钮，所有购物车栏目前的复选框被选中，合计金额被更新。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309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结算多个商品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点击“结算”按钮后，系统后端核对商品库存数量是否充足，若是，则跳转到购买界面，并将商品从购物车清除。若否，则弹窗提示“该商品库存不足”，购买失败。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310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购买单个商品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点击“购买”按钮后，系统后端核对商品库存数量是否充足，若是，则跳转到购买界面，并将商品从购物车清除。若否，则弹窗提示“该商品库存不足”，购买失败。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CT_MALL_311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重选库存不足商品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bookmarkStart w:id="62" w:name="OLE_LINK6"/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当加购的商品数量大于商品库存数量时，商品变为“不足商品”，需要用户重新选择。点击该类商品后，可以对商品数量进行修改，修改为0时默认删除该商品。</w:t>
            </w:r>
            <w:bookmarkEnd w:id="62"/>
          </w:p>
        </w:tc>
      </w:tr>
    </w:tbl>
    <w:p>
      <w:pPr>
        <w:pStyle w:val="6"/>
      </w:pPr>
      <w:bookmarkStart w:id="63" w:name="_Toc83459392"/>
      <w:r>
        <w:rPr>
          <w:rFonts w:hint="eastAsia"/>
        </w:rPr>
        <w:t>用例图</w:t>
      </w:r>
      <w:bookmarkEnd w:id="63"/>
    </w:p>
    <w:p>
      <w:pPr>
        <w:ind w:firstLine="420"/>
        <w:rPr>
          <w:sz w:val="30"/>
          <w:szCs w:val="30"/>
        </w:rPr>
      </w:pPr>
      <w:r>
        <w:drawing>
          <wp:inline distT="0" distB="0" distL="0" distR="0">
            <wp:extent cx="5274310" cy="4393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bookmarkStart w:id="64" w:name="_Toc83459393"/>
      <w:r>
        <w:rPr>
          <w:rFonts w:hint="eastAsia"/>
        </w:rPr>
        <w:t>一般用户将商品加入购物车</w:t>
      </w:r>
      <w:bookmarkEnd w:id="64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一般用户将商品加入购物车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商品界面点击详情界面点击“购买”按钮后，若系统有登录用户，则弹窗显示“商品加购成功！”，商品被加入到用户的购物车中，默认数量为1；若商品已在购物。若系统无登录用户，弹窗显示“请先登录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用户进入商品详情页</w:t>
            </w:r>
          </w:p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点击“购买”按钮</w:t>
            </w:r>
          </w:p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若物品未加入购物车，则购物车中增加一栏，商品数量为1</w:t>
            </w:r>
          </w:p>
          <w:p>
            <w:pPr>
              <w:numPr>
                <w:ilvl w:val="0"/>
                <w:numId w:val="1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若物品已加入购物车，商品数量加1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没有用户登录</w:t>
            </w:r>
            <w:r>
              <w:rPr>
                <w:color w:val="000000"/>
                <w:sz w:val="18"/>
              </w:rPr>
              <w:t>时显示“</w:t>
            </w:r>
            <w:r>
              <w:rPr>
                <w:rFonts w:hint="eastAsia"/>
                <w:color w:val="000000"/>
                <w:sz w:val="18"/>
              </w:rPr>
              <w:t>请先登录</w:t>
            </w:r>
            <w:r>
              <w:rPr>
                <w:color w:val="000000"/>
                <w:sz w:val="18"/>
              </w:rPr>
              <w:t>！”</w:t>
            </w:r>
            <w:r>
              <w:rPr>
                <w:rFonts w:hint="eastAsia"/>
                <w:color w:val="000000"/>
                <w:sz w:val="18"/>
              </w:rPr>
              <w:t>并跳转到登录界面；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商品库存不足时显示“库存不足，无法加购！”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显示“商品加购成功！”。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未注册的游客需注册后</w:t>
            </w:r>
            <w:r>
              <w:rPr>
                <w:color w:val="000000"/>
                <w:sz w:val="18"/>
              </w:rPr>
              <w:t>才可登录。</w:t>
            </w:r>
          </w:p>
          <w:p>
            <w:pPr>
              <w:numPr>
                <w:ilvl w:val="0"/>
                <w:numId w:val="11"/>
              </w:numPr>
              <w:rPr>
                <w:color w:val="000000"/>
                <w:sz w:val="18"/>
              </w:rPr>
            </w:pPr>
            <w:bookmarkStart w:id="65" w:name="OLE_LINK2"/>
            <w:r>
              <w:rPr>
                <w:rFonts w:hint="eastAsia"/>
                <w:color w:val="000000"/>
                <w:sz w:val="18"/>
              </w:rPr>
              <w:t>登陆后才可使用购物车功能</w:t>
            </w:r>
            <w:bookmarkEnd w:id="65"/>
          </w:p>
        </w:tc>
      </w:tr>
    </w:tbl>
    <w:p/>
    <w:p/>
    <w:p>
      <w:pPr>
        <w:pStyle w:val="6"/>
      </w:pPr>
      <w:bookmarkStart w:id="66" w:name="_Toc83459394"/>
      <w:r>
        <w:rPr>
          <w:rFonts w:hint="eastAsia"/>
        </w:rPr>
        <w:t>一般用户查看购物车</w:t>
      </w:r>
      <w:bookmarkEnd w:id="66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一般用户查看购物车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若系统有登录用户，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点击跳转至用户的购物车界面。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若系统无登录用户，则弹窗提示“请先登录！”。购物车界面正常商品按照加购时间顺序排序，然后是库存数量不足商品和已失效商品。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用户点击商城主页的“购物车”按钮</w:t>
            </w:r>
          </w:p>
          <w:p>
            <w:pPr>
              <w:numPr>
                <w:ilvl w:val="0"/>
                <w:numId w:val="5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显示购物车列表</w:t>
            </w:r>
          </w:p>
          <w:p>
            <w:pPr>
              <w:rPr>
                <w:color w:val="000000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没有用户登录</w:t>
            </w:r>
            <w:r>
              <w:rPr>
                <w:color w:val="000000"/>
                <w:sz w:val="18"/>
              </w:rPr>
              <w:t>时显示“</w:t>
            </w:r>
            <w:r>
              <w:rPr>
                <w:rFonts w:hint="eastAsia"/>
                <w:color w:val="000000"/>
                <w:sz w:val="18"/>
              </w:rPr>
              <w:t>请先登录</w:t>
            </w:r>
            <w:r>
              <w:rPr>
                <w:color w:val="000000"/>
                <w:sz w:val="18"/>
              </w:rPr>
              <w:t>！”</w:t>
            </w:r>
            <w:r>
              <w:rPr>
                <w:rFonts w:hint="eastAsia"/>
                <w:color w:val="000000"/>
                <w:sz w:val="18"/>
              </w:rPr>
              <w:t>并跳转到登录界面；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跳转到购物车界面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5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未注册的游客需注册后</w:t>
            </w:r>
            <w:r>
              <w:rPr>
                <w:color w:val="000000"/>
                <w:sz w:val="18"/>
              </w:rPr>
              <w:t>才可登录。</w:t>
            </w:r>
          </w:p>
          <w:p>
            <w:pPr>
              <w:numPr>
                <w:ilvl w:val="0"/>
                <w:numId w:val="55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登陆后才可使用购物车功能</w:t>
            </w:r>
          </w:p>
        </w:tc>
      </w:tr>
    </w:tbl>
    <w:p/>
    <w:p/>
    <w:p>
      <w:pPr>
        <w:pStyle w:val="6"/>
      </w:pPr>
      <w:bookmarkStart w:id="67" w:name="_Toc83459395"/>
      <w:r>
        <w:rPr>
          <w:rFonts w:hint="eastAsia"/>
        </w:rPr>
        <w:t>增加商品</w:t>
      </w:r>
      <w:bookmarkEnd w:id="67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增加商品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在购物车界面点击“增加”按钮，系统后台检查商品库存数量，若数量充足，则购物车该商品数量加1，若数量不够，则弹窗提示“库存不足”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6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56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点击具体某一购物车栏目的“增加“按钮</w:t>
            </w:r>
          </w:p>
          <w:p>
            <w:pPr>
              <w:numPr>
                <w:ilvl w:val="0"/>
                <w:numId w:val="56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商品数量加1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物品库存不足时提示“库存不足“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购物车该商品数量加1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kern w:val="0"/>
                <w:sz w:val="18"/>
              </w:rPr>
              <w:t>无</w:t>
            </w:r>
          </w:p>
        </w:tc>
      </w:tr>
    </w:tbl>
    <w:p/>
    <w:p>
      <w:pPr>
        <w:pStyle w:val="6"/>
      </w:pPr>
      <w:bookmarkStart w:id="68" w:name="_Toc83459396"/>
      <w:r>
        <w:rPr>
          <w:rFonts w:hint="eastAsia"/>
        </w:rPr>
        <w:t>减少商品</w:t>
      </w:r>
      <w:bookmarkEnd w:id="68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减少商品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在购物车界面点击“减少”按钮，若购物车该商品数量大于1，则数量减1，若购物车该商品数量为1，则提示“是否删除商品？”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7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57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点击具体某一购物车栏目的“减少“按钮</w:t>
            </w:r>
          </w:p>
          <w:p>
            <w:pPr>
              <w:numPr>
                <w:ilvl w:val="0"/>
                <w:numId w:val="57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商品数量减1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物品数量数字减少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物品数量减为0时询问“是否删除商品“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/>
    <w:p/>
    <w:p>
      <w:pPr>
        <w:pStyle w:val="6"/>
      </w:pPr>
      <w:bookmarkStart w:id="69" w:name="_Toc83459397"/>
      <w:r>
        <w:rPr>
          <w:rFonts w:hint="eastAsia"/>
        </w:rPr>
        <w:t>移除失效商品</w:t>
      </w:r>
      <w:bookmarkEnd w:id="69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移除失效商品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点击失效商品后，弹窗提示“该商品已失效，是否删除商品？”用户点击“是“后商品从购物车栏移除。否则保留。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8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58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点击失效商品</w:t>
            </w:r>
          </w:p>
          <w:p>
            <w:pPr>
              <w:numPr>
                <w:ilvl w:val="0"/>
                <w:numId w:val="58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询问是否删除失效商品</w:t>
            </w:r>
          </w:p>
          <w:p>
            <w:pPr>
              <w:numPr>
                <w:ilvl w:val="0"/>
                <w:numId w:val="58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失效商品从购物车移除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当用户点击失效商品时，询问“该商品已失效，是否删除商品？“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失效的商品为商家下架或库存为0的商品，当商家重新上架该商品，或补货后，若一般用户没有移除失效商品，则失效商品恢复成有效商品。</w:t>
            </w:r>
          </w:p>
        </w:tc>
      </w:tr>
    </w:tbl>
    <w:p/>
    <w:p>
      <w:pPr>
        <w:pStyle w:val="6"/>
      </w:pPr>
      <w:bookmarkStart w:id="70" w:name="_Toc83459398"/>
      <w:r>
        <w:rPr>
          <w:rFonts w:hint="eastAsia"/>
        </w:rPr>
        <w:t>删除商品</w:t>
      </w:r>
      <w:bookmarkEnd w:id="70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点击“确认删除”按钮后，购物车中该商品不再显示。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59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用户点击“减少“按钮，至商品数量为0</w:t>
            </w:r>
          </w:p>
          <w:p>
            <w:pPr>
              <w:numPr>
                <w:ilvl w:val="0"/>
                <w:numId w:val="59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弹窗询问“是否删除商品“</w:t>
            </w:r>
          </w:p>
          <w:p>
            <w:pPr>
              <w:numPr>
                <w:ilvl w:val="0"/>
                <w:numId w:val="59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点击“确认删除“</w:t>
            </w:r>
          </w:p>
          <w:p>
            <w:pPr>
              <w:numPr>
                <w:ilvl w:val="0"/>
                <w:numId w:val="59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购物车中该商品栏被移除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商品数量减少为0时，询问“是否删除商品“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/>
    <w:p>
      <w:pPr>
        <w:pStyle w:val="6"/>
      </w:pPr>
      <w:bookmarkStart w:id="71" w:name="_Toc83459399"/>
      <w:r>
        <w:rPr>
          <w:rFonts w:hint="eastAsia"/>
        </w:rPr>
        <w:t>选中多个商品</w:t>
      </w:r>
      <w:bookmarkEnd w:id="71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选中多个商品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点击购物车栏目前的复选框，选中商品后，在购物车的最下方有“结算”按钮，并有合计显示金额数量。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6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60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勾选多个商品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合计金额数量实时改变计算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/>
    <w:p/>
    <w:p>
      <w:pPr>
        <w:pStyle w:val="6"/>
      </w:pPr>
      <w:bookmarkStart w:id="72" w:name="_Toc83459400"/>
      <w:r>
        <w:rPr>
          <w:rFonts w:hint="eastAsia"/>
        </w:rPr>
        <w:t>全选商品</w:t>
      </w:r>
      <w:bookmarkEnd w:id="72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全选商品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点击全选按钮，所有购物车栏目前的复选框被选中，合计金额被更新。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6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6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勾选“全选“框</w:t>
            </w:r>
          </w:p>
          <w:p>
            <w:pPr>
              <w:numPr>
                <w:ilvl w:val="0"/>
                <w:numId w:val="61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所有商品前的复选框被勾选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合计金额数量实时更新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已失效和库存不足需要修改数量的商品前没有复选框，不可被选中。</w:t>
            </w:r>
          </w:p>
        </w:tc>
      </w:tr>
    </w:tbl>
    <w:p/>
    <w:p>
      <w:pPr>
        <w:pStyle w:val="6"/>
      </w:pPr>
      <w:bookmarkStart w:id="73" w:name="_Toc83459401"/>
      <w:r>
        <w:rPr>
          <w:rFonts w:hint="eastAsia"/>
        </w:rPr>
        <w:t>结算多个商品</w:t>
      </w:r>
      <w:bookmarkEnd w:id="73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结算多个商品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点击“结算”按钮后，若此时有商品被选中，则跳转到购买界面，并将选中的商品从购物车中清除。否则弹窗提示“请先选择商品”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62"/>
              </w:numPr>
              <w:rPr>
                <w:color w:val="000000"/>
                <w:sz w:val="18"/>
              </w:rPr>
            </w:pPr>
            <w:bookmarkStart w:id="74" w:name="OLE_LINK3"/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62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点击购物车界面下方“结算”按钮</w:t>
            </w:r>
          </w:p>
          <w:p>
            <w:pPr>
              <w:numPr>
                <w:ilvl w:val="0"/>
                <w:numId w:val="62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跳转到购买界面</w:t>
            </w:r>
            <w:bookmarkEnd w:id="7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若没有选中的商品，则弹窗提示“请先选择商品”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正确则</w:t>
            </w:r>
            <w:bookmarkStart w:id="75" w:name="OLE_LINK4"/>
            <w:r>
              <w:rPr>
                <w:rFonts w:hint="eastAsia"/>
                <w:color w:val="000000"/>
                <w:sz w:val="18"/>
              </w:rPr>
              <w:t>跳转到购买界面</w:t>
            </w:r>
            <w:bookmarkEnd w:id="75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bookmarkStart w:id="76" w:name="OLE_LINK5"/>
            <w:r>
              <w:rPr>
                <w:rFonts w:hint="eastAsia"/>
                <w:color w:val="000000"/>
                <w:sz w:val="18"/>
              </w:rPr>
              <w:t>购买的商品从购物车中移除</w:t>
            </w:r>
            <w:bookmarkEnd w:id="76"/>
          </w:p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已失效和库存不足需要修改数量的商品前没有复选框，不可被选中。</w:t>
            </w:r>
          </w:p>
        </w:tc>
      </w:tr>
    </w:tbl>
    <w:p/>
    <w:p>
      <w:pPr>
        <w:pStyle w:val="6"/>
      </w:pPr>
      <w:bookmarkStart w:id="77" w:name="_Toc83459402"/>
      <w:r>
        <w:rPr>
          <w:rFonts w:hint="eastAsia"/>
        </w:rPr>
        <w:t>购买多个商品</w:t>
      </w:r>
      <w:bookmarkEnd w:id="77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购买单个商品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点击“购买”按钮后，跳转到购买界面，并将商品从购物车中移除。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63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63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点击购物车某一商品栏右方的“购买”按钮</w:t>
            </w:r>
          </w:p>
          <w:p>
            <w:pPr>
              <w:numPr>
                <w:ilvl w:val="0"/>
                <w:numId w:val="63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跳转到购买界面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跳转到购买界面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购买的商品从购物车中移除</w:t>
            </w:r>
          </w:p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已失效和库存不足需要修改数量的商品右侧没有购买按钮。</w:t>
            </w:r>
          </w:p>
        </w:tc>
      </w:tr>
    </w:tbl>
    <w:p/>
    <w:p>
      <w:pPr>
        <w:pStyle w:val="6"/>
      </w:pPr>
      <w:bookmarkStart w:id="78" w:name="_Toc83459403"/>
      <w:r>
        <w:rPr>
          <w:rFonts w:hint="eastAsia"/>
        </w:rPr>
        <w:t>重选库存不足商品</w:t>
      </w:r>
      <w:bookmarkEnd w:id="78"/>
    </w:p>
    <w:tbl>
      <w:tblPr>
        <w:tblStyle w:val="28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</w:t>
            </w:r>
            <w:r>
              <w:rPr>
                <w:sz w:val="18"/>
                <w:szCs w:val="18"/>
              </w:rPr>
              <w:t>311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重选库存不足商品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当加购的商品数量大于商品库存数量时，商品变为“不足商品”，需要用户重新选择。点击该类商品后，可以对商品数量进行修改，修改为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0时默认删除该商品。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一般用户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pStyle w:val="12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6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用户进入购物车界面</w:t>
            </w:r>
          </w:p>
          <w:p>
            <w:pPr>
              <w:numPr>
                <w:ilvl w:val="0"/>
                <w:numId w:val="6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点击库存不足商品</w:t>
            </w:r>
          </w:p>
          <w:p>
            <w:pPr>
              <w:numPr>
                <w:ilvl w:val="0"/>
                <w:numId w:val="6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弹窗显示数量修改按钮</w:t>
            </w:r>
          </w:p>
          <w:p>
            <w:pPr>
              <w:numPr>
                <w:ilvl w:val="0"/>
                <w:numId w:val="6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用户减少数量</w:t>
            </w:r>
          </w:p>
          <w:p>
            <w:pPr>
              <w:numPr>
                <w:ilvl w:val="0"/>
                <w:numId w:val="64"/>
              </w:num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商品恢复为可购买商品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当商品数量减为0时询问是否删除商品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0" w:type="dxa"/>
            <w:shd w:val="clear" w:color="auto" w:fill="D9D9D9"/>
          </w:tcPr>
          <w:p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/>
    <w:p>
      <w:pPr>
        <w:pStyle w:val="4"/>
      </w:pPr>
      <w:bookmarkStart w:id="79" w:name="_Toc83459404"/>
      <w:r>
        <w:rPr>
          <w:rFonts w:hint="eastAsia"/>
        </w:rPr>
        <w:t>订单模块</w:t>
      </w:r>
      <w:bookmarkEnd w:id="79"/>
    </w:p>
    <w:p>
      <w:pPr>
        <w:pStyle w:val="5"/>
      </w:pPr>
      <w:bookmarkStart w:id="80" w:name="_Toc83459405"/>
      <w:r>
        <w:rPr>
          <w:rFonts w:hint="eastAsia"/>
        </w:rPr>
        <w:t>WEB端</w:t>
      </w:r>
      <w:bookmarkEnd w:id="80"/>
    </w:p>
    <w:tbl>
      <w:tblPr>
        <w:tblStyle w:val="28"/>
        <w:tblW w:w="113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1420"/>
        <w:gridCol w:w="1138"/>
        <w:gridCol w:w="845"/>
        <w:gridCol w:w="1235"/>
        <w:gridCol w:w="6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  <w:tblHeader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No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模块编码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一级模块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000000" w:fill="0070C0"/>
          </w:tcPr>
          <w:p>
            <w:pPr>
              <w:widowControl/>
              <w:jc w:val="center"/>
              <w:rPr>
                <w:rFonts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0"/>
                <w:sz w:val="20"/>
                <w:szCs w:val="20"/>
                <w14:textFill>
                  <w14:solidFill>
                    <w14:schemeClr w14:val="bg1"/>
                  </w14:solidFill>
                </w14:textFill>
              </w:rPr>
              <w:t>二级模块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FFFF"/>
                <w:kern w:val="0"/>
                <w:sz w:val="20"/>
                <w:szCs w:val="2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ACT_MALL_401</w:t>
            </w:r>
          </w:p>
        </w:tc>
        <w:tc>
          <w:tcPr>
            <w:tcW w:w="1138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订单模块</w:t>
            </w: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web端、移动端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用户全部订单浏览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用户可以在个人首页进入个人全部订单浏览界面；全部订单默认按照下单时间先后排序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；如果当前用户没有关联订单，将提示用户没有订单信息。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用户待付款订单浏览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可以在个人首页进入个人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待付款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订单浏览界面，待付款订单默认按照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下单时间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先后排序；如果没有相应类型的订单，将提示用户没有相关订单。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可以选中未支付的订单进行支付。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用户待发货订单浏览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可以在个人首页进入个人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待发货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订单浏览界面，待发货订单默认按照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下单时间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先后排序；如果没有相应类型的订单，将提示用户没有相关订单。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ACT_MALL_404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用户待收货订单浏览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可以在个人首页进入个人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待收货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订单浏览界面，待收货订单默认按照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下单时间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先后排序；如果没有相应类型的订单，将提示用户没有相关订单。用户可以选中未收货的订单，完成订单。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ACT_MALL_405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用户待评价订单浏览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可以在个人首页进入个人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待评价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订单浏览界面，待评价订单默认按照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下单时间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先后排序；如果没有相应类型的订单，将提示用户没有相关订单。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ACT_MALL_406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用户退款订单浏览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可以在个人首页进入个人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退款订单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浏览界面，退款订单默认按照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下单时间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先后排序；如果没有相应类型的订单，将提示用户没有相关订单。在完成退款之前，用户可以取消退款。（取消退款功能待定）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ACT_MALL_407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用户订单搜索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可以通过在订单浏览页面上方的输入框输入关键字，点击“搜索”按钮，可以检索相关的订单条目。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ACT_MALL_408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订单详情浏览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用户和管理员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可以查看订单的详细信息，点击相应的订单条目，可以跳转到订单的详情页面，显示订单的详细信息。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ACT_MALL_409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ACT_MALL_401</w:t>
            </w: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用户订单信息修改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在支付之前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，于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订单详情页面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修改未收货订单的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收货信息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。在订单的详情页面，点击“修改收货信息”，可以修改订单的收货人和收货地址。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ACT_MALL_410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用户订单取消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在支付之前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，于订单条目、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订单详情页面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取消订单。点击“取消订单”，将删除相应的待支付用户订单，并提示用户订单取消成功；已支付订单不允许取消。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ACT_MALL_411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用户订单退款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可以在订单浏览和订单详情页面申请退款，点击“退款”，在填写要求退款的原因之后，点击“提交按钮”，可以将退款信息提交给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，并将订单状态修改为“退款中”；在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完成审核之后，完成退款。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ACT_MALL_412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用户订单评论查看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对于已有评论的订单，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可以点击“查看评论”按钮查看自己的评论。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ACT_MALL_413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用户订单评论添加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可以在订单完成后为订单添加评论。对于待评论的订单，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可以点击“评论”按钮，在跳转窗口中填写相应的评论。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ACT_MALL_414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用户订单评论删除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可以删除已有的评论。对于已提交的评论，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可以点击“删除”按钮，删除该评论。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ACT_MALL_415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用户订单备注管理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可以为订单添加备注。对于未添加备注的订单，用户可以点击“添加备注”按钮，添加备注；若订单已有备注，用户可以点击“修改备注”按钮，修改已有的备注。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ACT_MALL_416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用户订单完成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在收到商品后，可以点击相应订单的“已收货”按钮，完成该订单；否则，系统将在发货时间之后的自动完成该订单。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ACT_MALL_417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用户订单支付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可以为未付款的订单进行支付，点击待付款订单的“支付”按钮，进入支付页面，可以选择支付宝、银联等方式进行支付。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ACT_MALL_418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用户从购物车添加订单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可以从购物车中添加订单。通过选择想要购买的商品，点击支付按钮，跳转到付款页面，付款成功则添加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待发货订单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，否则添加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待付款订单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用户添加订单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可以直接从商品页面添加订单。点击“立即购买”按钮，跳转支付界面，付款成功则添加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待发货订单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，否则添加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待付款订单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后台管理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管理员退款确认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可以审查用户的退款请求，点击相应的退款条目，可以在跳转窗口中查看具体的退款需求，视情况允许/不允许退款。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7" w:hRule="atLeast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1138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 w:val="continue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管理员订单检索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可以通过订单号检索用户订单，通过在输入框中输入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订单号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，点击“搜索”，可以查询具体的订单。其中包括有未删除和已删除的订单。</w:t>
            </w:r>
          </w:p>
        </w:tc>
      </w:tr>
    </w:tbl>
    <w:p>
      <w:pPr>
        <w:pStyle w:val="6"/>
      </w:pPr>
      <w:bookmarkStart w:id="81" w:name="_Toc83459406"/>
      <w:r>
        <w:rPr>
          <w:rFonts w:hint="eastAsia"/>
        </w:rPr>
        <w:t>用例图</w:t>
      </w:r>
      <w:bookmarkEnd w:id="81"/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731510" cy="4881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82" w:name="_Toc83459407"/>
      <w:r>
        <w:rPr>
          <w:rFonts w:hint="eastAsia"/>
        </w:rPr>
        <w:t>用户全部订单浏览</w:t>
      </w:r>
      <w:bookmarkEnd w:id="82"/>
    </w:p>
    <w:p>
      <w:pPr>
        <w:numPr>
          <w:ilvl w:val="0"/>
          <w:numId w:val="65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用户全部订单浏览界面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840" w:firstLine="420"/>
        <w:rPr>
          <w:sz w:val="30"/>
          <w:szCs w:val="30"/>
        </w:rPr>
      </w:pP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>、ACT_MALL_401：用户全部订单浏览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用户全部订单浏览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用户可以在个人首页进入个人全部订单浏览界面，浏览个人的全部订单；或者在订单列表页面上面的功能按键中，点击“全部”按钮，可跳转全部订单列表页面。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0"/>
              </w:numPr>
              <w:jc w:val="left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点击</w:t>
            </w:r>
            <w:r>
              <w:rPr>
                <w:rFonts w:hint="eastAsia"/>
                <w:color w:val="000000"/>
                <w:sz w:val="18"/>
              </w:rPr>
              <w:t>个人首页“我的订单”部分中“全部”按钮；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全部订单列表页面，包含用户全部订单的简略信息条目，按照下单时间先后排序。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numPr>
                <w:ilvl w:val="0"/>
                <w:numId w:val="11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全部订单浏览包括所有订单类型，订单按照下单时间先后排序；</w:t>
            </w:r>
          </w:p>
          <w:p>
            <w:pPr>
              <w:numPr>
                <w:ilvl w:val="0"/>
                <w:numId w:val="11"/>
              </w:num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如果没有订单，则提示用户没有相关联的订单。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3" w:name="_Toc83459408"/>
      <w:r>
        <w:rPr>
          <w:rFonts w:hint="eastAsia"/>
        </w:rPr>
        <w:t>用户待付款订单浏览</w:t>
      </w:r>
      <w:bookmarkEnd w:id="83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1、用户待付款订单浏览界面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2、ACT_MALL_402：用户待付款订单浏览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用户待付款订单浏览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用户可以在个人首页进入个人待付款订单浏览界面，浏览个人的待付款订单；或者在订单列表上面的功能按键中，点击“待付款”按钮，可跳转到待付款订单列表页面。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1）点击个人首页“我的订单”部分中“待付款”按钮；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待付款订单列表页面，包含用户待付款订单的简略信息条目，按照下单时间先后排序。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1、待付款订单按照下单时间先后排序；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2、若没有此类型订单，将提示用户没有相关联的订单；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4" w:name="_Toc83459409"/>
      <w:r>
        <w:rPr>
          <w:rFonts w:hint="eastAsia"/>
        </w:rPr>
        <w:t>用户待发货订单浏览</w:t>
      </w:r>
      <w:bookmarkEnd w:id="84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1、用户待发货订单浏览界面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2、ACT_MALL_403：用户待发货订单浏览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用户待发货订单浏览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用户可以在个人首页进入个人待发货订单浏览界面，浏览个人的待发货订单；或者在订单列表上面的功能按键中，点击“待发货”按钮，可跳转到待发货订单列表页面。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1）点击个人首页“我的订单”部分中“待发货”按钮；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待发货订单列表页面，包含用户待发货订单的简略信息条目，按照下单时间先后排序。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1、待发货订单按照下单时间先后排序；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2、若没有此类型订单，将提示用户没有相关联的订单；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5" w:name="_Toc83459410"/>
      <w:r>
        <w:rPr>
          <w:rFonts w:hint="eastAsia"/>
        </w:rPr>
        <w:t>用户待收货订单浏览</w:t>
      </w:r>
      <w:bookmarkEnd w:id="85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1、用户待收货订单浏览界面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2、ACT_MALL_404：用户待收货订单浏览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用户待收货订单浏览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用户可以在个人首页进入个人待收货订单浏览界面，浏览个人的待收货订单；或者在订单列表上面的功能按键中，点击“待收货”按钮，可跳转到待收货订单列表页面。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1）点击个人首页“我的订单”部分中“待收货”按钮；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待发货订单列表页面，包含用户待收货订单的简略信息条目，按照下单时间先后排序。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1、待收货订单按照下单时间先后排序；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2、若没有此类型订单，将提示用户没有相关联的订单；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6" w:name="_Toc83459411"/>
      <w:r>
        <w:rPr>
          <w:rFonts w:hint="eastAsia"/>
        </w:rPr>
        <w:t>用户待评价订单浏览</w:t>
      </w:r>
      <w:bookmarkEnd w:id="86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1、用户待评价订单浏览界面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2、ACT_MALL_405：用户待评价订单浏览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用户待评价订单浏览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用户可以在个人首页进入个人待评价订单浏览界面，浏览个人的待评价订单；或者在订单列表上面的功能按键中，点击“待评价”按钮，可跳转到待评价订单列表页面。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1）点击个人首页“我的订单”部分中“待评价”按钮；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待评价订单列表页面，包含用户待评价订单的简略信息条目，按照下单时间先后排序。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1、待评价订单按照下单时间先后排序；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2、若没有此类型订单，将提示用户没有相关联的订单；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7" w:name="_Toc83459412"/>
      <w:r>
        <w:rPr>
          <w:rFonts w:hint="eastAsia"/>
        </w:rPr>
        <w:t>用户退款订单浏览</w:t>
      </w:r>
      <w:bookmarkEnd w:id="87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1、用户退款订单浏览界面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2、ACT_MALL_406：用户退款订单浏览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用户退款订单浏览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用户可以在个人首页进入个人退款订单浏览界面，浏览个人的退款订单；或者在订单列表上面的功能按键中，点击“待评价”按钮，可跳转到待评价订单列表页面。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1）点击个人首页“我的订单”部分中“待评价”按钮；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待评价订单列表页面，包含用户待评价订单的简略信息条目，按照下单时间先后排序。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1、待评价订单按照下单时间先后排序；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2、若没有此类型订单，将提示用户没有相关联的订单；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88" w:name="_Toc83459413"/>
      <w:r>
        <w:rPr>
          <w:rFonts w:hint="eastAsia"/>
        </w:rPr>
        <w:t>用户订单搜索</w:t>
      </w:r>
      <w:bookmarkEnd w:id="88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1、用户订单搜索界面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2、ACT_MALL_407：用户订单搜索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用户在输入框中输入订单的简略信息，点击“搜索”按钮，将显示与关键词相关联的订单简略条目信息。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订单信息关键词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1）进入订单列表页面；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2）输入想要检索的关键词信息；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3）点击检索按钮；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检索后的关联订单条目列表，默认按照时间顺序排列。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1、有多条检索记录，则按照下单时间先后排序；</w:t>
            </w:r>
          </w:p>
        </w:tc>
      </w:tr>
    </w:tbl>
    <w:p>
      <w:pPr>
        <w:rPr>
          <w:sz w:val="30"/>
          <w:szCs w:val="30"/>
        </w:rPr>
      </w:pPr>
    </w:p>
    <w:p>
      <w:pPr>
        <w:pStyle w:val="6"/>
      </w:pPr>
      <w:bookmarkStart w:id="89" w:name="_Toc83459414"/>
      <w:r>
        <w:rPr>
          <w:rFonts w:hint="eastAsia"/>
        </w:rPr>
        <w:t>订单详情浏览</w:t>
      </w:r>
      <w:bookmarkEnd w:id="89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1、订单详情浏览界面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2、ACT_MALL_408：订单详情浏览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订单详情浏览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用户和管理员可以查看订单的详细信息，点击相应的订单条目，可以跳转到订单的详情页面，显示订单的详细信息。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系统用户、管理员用户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1）进入订单列表页面；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2）点击订单列表页面的订单条目；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订单详情页面，包括订单编号、订单金额、下单时间、订单商品、收货信息。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rPr>
          <w:sz w:val="30"/>
          <w:szCs w:val="30"/>
        </w:rPr>
      </w:pPr>
    </w:p>
    <w:p>
      <w:pPr>
        <w:pStyle w:val="6"/>
      </w:pPr>
      <w:bookmarkStart w:id="90" w:name="_Toc83459415"/>
      <w:r>
        <w:rPr>
          <w:rFonts w:hint="eastAsia"/>
        </w:rPr>
        <w:t>订单信息修改</w:t>
      </w:r>
      <w:bookmarkEnd w:id="90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1、订单信息修改界面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2、ACT_MALL_409：订单信息修改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在订单的详情页面，点击“修改收货信息”，可以修改订单的收货人和收货地址。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修改的收货人、收货地址等信息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1）点击首页“订单”模块的“待支付”按钮，进入订单列表页面；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2）点击订单列表页面的订单条目，进入订单详情页面；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3）点击修改订单按钮；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4）选择修改收货人、收货地址等信息；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1、只有未支付的订单支持修改订单信息；</w:t>
            </w:r>
          </w:p>
        </w:tc>
      </w:tr>
    </w:tbl>
    <w:p>
      <w:pPr>
        <w:rPr>
          <w:sz w:val="30"/>
          <w:szCs w:val="30"/>
        </w:rPr>
      </w:pPr>
    </w:p>
    <w:p>
      <w:pPr>
        <w:pStyle w:val="6"/>
      </w:pPr>
      <w:bookmarkStart w:id="91" w:name="_Toc83459416"/>
      <w:r>
        <w:rPr>
          <w:rFonts w:hint="eastAsia"/>
        </w:rPr>
        <w:t>用户订单取消</w:t>
      </w:r>
      <w:bookmarkEnd w:id="91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1、用户订单取消界面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2、ACT_MALL_410：用户订单取消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用户可以在支付之前，于订单条目、订单详情页面取消订单。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1）点击个人首页“我的订单”部分中“待付款”按钮；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2）点击相应订单条目的“取消订单”按钮；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3）在弹窗提示中，选择“确认退货”/“取消”；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1、只有未付款的订单支持取消；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92" w:name="_Toc83459417"/>
      <w:r>
        <w:rPr>
          <w:rFonts w:hint="eastAsia"/>
        </w:rPr>
        <w:t>用户订单退款</w:t>
      </w:r>
      <w:bookmarkEnd w:id="92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1、用户订单退款界面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2、ACT_MALL_411：用户订单退款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用户点击已完成订单的订单条目、订单详情中的“退款”按钮，进入退款窗口，输入退款理由，点击“提交”，将退款请求提交到管理员后台。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退款理由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1）点击个人首页“我的订单”部分中“已完成”按钮；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2）选择相应的订单条目，点击“退款”按钮，进入用户申请退款页面；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3）在申请退款页面中，输入退款理由；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4）点击“提交”/“取消”；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申请退款的提示信息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1、退款需要经过管理员审核之后，才会将原本的金额退还到原始账户；</w:t>
            </w:r>
          </w:p>
        </w:tc>
      </w:tr>
    </w:tbl>
    <w:p>
      <w:pPr>
        <w:rPr>
          <w:sz w:val="30"/>
          <w:szCs w:val="30"/>
        </w:rPr>
      </w:pPr>
    </w:p>
    <w:p>
      <w:pPr>
        <w:pStyle w:val="6"/>
      </w:pPr>
      <w:bookmarkStart w:id="93" w:name="_Toc83459418"/>
      <w:r>
        <w:rPr>
          <w:rFonts w:hint="eastAsia"/>
        </w:rPr>
        <w:t>用户订单评论查看</w:t>
      </w:r>
      <w:bookmarkEnd w:id="93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1、用户订单评论查看界面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2、ACT_MALL_412：用户订单评论查看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用户订单评论查看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对于已经添加的评论，用户可以查看该评论。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订单的评论信息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1）对于已经评论的订单，可以进入全部订单列表页面，点击“查看评论”按钮，进入评论详情页面；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2）在评论详情页面，用户可以看见自己的评论信息；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pStyle w:val="6"/>
      </w:pPr>
      <w:bookmarkStart w:id="94" w:name="_Toc83459419"/>
      <w:r>
        <w:rPr>
          <w:rFonts w:hint="eastAsia"/>
        </w:rPr>
        <w:t>用户订单评论添加</w:t>
      </w:r>
      <w:bookmarkEnd w:id="94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1、用户订单评论添加界面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2、ACT_MALL_413：用户订单评论添加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用户订单评论添加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用户可以为未评价的订单添加评论。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订单的评论信息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1）点击个人首页“我的订单”部分中“待评论”按钮；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2）点击相应订单条目的“评论”按钮，进入用户评论界面；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3）在评论界面，输入对订单的评论；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4）点击“提交”按钮，提交评论；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ind w:left="420" w:firstLine="420"/>
        <w:rPr>
          <w:sz w:val="30"/>
          <w:szCs w:val="30"/>
        </w:rPr>
      </w:pPr>
    </w:p>
    <w:p>
      <w:pPr>
        <w:pStyle w:val="6"/>
      </w:pPr>
      <w:bookmarkStart w:id="95" w:name="_Toc83459420"/>
      <w:r>
        <w:rPr>
          <w:rFonts w:hint="eastAsia"/>
        </w:rPr>
        <w:t>用户订单评论管理</w:t>
      </w:r>
      <w:bookmarkEnd w:id="95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1、用户订单评论管理界面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2、ACT_MALL_414：用户订单评论管理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用户订单评论管理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对于用户已经添加的评论，用户可以删除评论。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订单的评论信息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1）对于已经评论的订单，可以进入全部订单列表页面，点击“查看评论”按钮，进入评论详情页面；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2）点击“删除”按钮，可以删除已添加的评论。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pStyle w:val="6"/>
      </w:pPr>
      <w:bookmarkStart w:id="96" w:name="_Toc83459421"/>
      <w:r>
        <w:rPr>
          <w:rFonts w:hint="eastAsia"/>
        </w:rPr>
        <w:t>用户订单备注管理</w:t>
      </w:r>
      <w:bookmarkEnd w:id="96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1、用户订单备注管理界面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</w:t>
      </w:r>
      <w:r>
        <w:rPr>
          <w:sz w:val="30"/>
          <w:szCs w:val="30"/>
        </w:rPr>
        <w:t>5</w:t>
      </w:r>
      <w:r>
        <w:rPr>
          <w:rFonts w:hint="eastAsia"/>
          <w:sz w:val="30"/>
          <w:szCs w:val="30"/>
        </w:rPr>
        <w:t>：用户订单备注管理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rFonts w:eastAsia="宋体"/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用户可以为订单添加备注。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订单的备注信息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1）进入订单列表页面；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2）对于没有备注从订单，点击没有备注的订单条目的“备注”按钮，进入备注详情页面；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3）在添加备注页面，填写对订单的备注；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4）对于已有备注的订单，点击订单条目的“查看备注”按钮，可以进入备注详情页面；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5）在备注详情页面，用户可以查看自己的备注信息，同时也可以对备注信息进行修改；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待付款订单列表页面，包含用户待付款订单的简略信息条目，按照下单时间先后排序。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rPr>
          <w:sz w:val="30"/>
          <w:szCs w:val="30"/>
        </w:rPr>
      </w:pPr>
    </w:p>
    <w:p>
      <w:pPr>
        <w:pStyle w:val="6"/>
      </w:pPr>
      <w:bookmarkStart w:id="97" w:name="_Toc83459422"/>
      <w:r>
        <w:rPr>
          <w:rFonts w:hint="eastAsia"/>
        </w:rPr>
        <w:t>用户订单完成</w:t>
      </w:r>
      <w:bookmarkEnd w:id="97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1、用户订单完成界面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</w:t>
      </w:r>
      <w:r>
        <w:rPr>
          <w:sz w:val="30"/>
          <w:szCs w:val="30"/>
        </w:rPr>
        <w:t>6</w:t>
      </w:r>
      <w:r>
        <w:rPr>
          <w:rFonts w:hint="eastAsia"/>
          <w:sz w:val="30"/>
          <w:szCs w:val="30"/>
        </w:rPr>
        <w:t>：用户订单完成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在收到商品后，可以点击相应订单的“已收货”按钮，完成该订单。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1）点击个人首页“我的订单”部分中“待收货”按钮；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2）点击收到商品的订单条目的“确认收货”按钮；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3）（是否要强制跳转评论页面？淘宝是这么做的，但是我也挺不爽的，因为我没有评论的习惯...）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待付款订单列表页面，包含用户待付款订单的简略信息条目，按照下单时间先后排序。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1、若用户一直没有点击收货按钮，系统将在一定时间后自动完成该订单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pStyle w:val="6"/>
      </w:pPr>
      <w:bookmarkStart w:id="98" w:name="_Toc83459423"/>
      <w:r>
        <w:rPr>
          <w:rFonts w:hint="eastAsia"/>
        </w:rPr>
        <w:t>用户订单支付</w:t>
      </w:r>
      <w:bookmarkEnd w:id="98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1、用户订单支付界面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</w:t>
      </w:r>
      <w:r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：用户订单支付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用户订单支付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可以为未付款的订单进行支付。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1）点击个人首页“我的订单”部分中“待付款”按钮；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2）点击想要付款的商品订单条目的“付款”按钮；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3）进入付款页面，选择支付方式；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4）完成支付；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订单支付成功通知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pStyle w:val="6"/>
        <w:rPr>
          <w:rFonts w:hint="eastAsia"/>
        </w:rPr>
      </w:pPr>
      <w:bookmarkStart w:id="99" w:name="_Toc83459424"/>
      <w:r>
        <w:rPr>
          <w:rFonts w:hint="eastAsia"/>
        </w:rPr>
        <w:t>用户从购物车添加订单</w:t>
      </w:r>
      <w:bookmarkEnd w:id="99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1、用户从购物车添加订单界面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2、ACT_MALL_41</w:t>
      </w:r>
      <w:r>
        <w:rPr>
          <w:sz w:val="30"/>
          <w:szCs w:val="30"/>
        </w:rPr>
        <w:t>8</w:t>
      </w:r>
      <w:r>
        <w:rPr>
          <w:rFonts w:hint="eastAsia"/>
          <w:sz w:val="30"/>
          <w:szCs w:val="30"/>
        </w:rPr>
        <w:t>：用户从购物车添加订单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用户从购物车添加订单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可以从购物车中添加订单。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1）在用户购物车界面，单选或者多选需要添加订单的商品；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2）点击“付款”按钮；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3）在库存充足的情况下，进入付款页面，选择支付方式；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4）如果暂时不想支付，则可以选择取消支付，在用户订单列表中添加一个待付款订单；或者直接完成支付，向订单列表中添加一个待发货订单；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待付款订单 /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待发货订单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pStyle w:val="6"/>
        <w:spacing w:before="240"/>
      </w:pPr>
      <w:bookmarkStart w:id="100" w:name="_Toc83459425"/>
      <w:r>
        <w:rPr>
          <w:rFonts w:hint="eastAsia"/>
        </w:rPr>
        <w:t>用户添加订单</w:t>
      </w:r>
      <w:bookmarkEnd w:id="100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1、用户添加订单界面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</w:t>
      </w:r>
      <w:r>
        <w:rPr>
          <w:sz w:val="30"/>
          <w:szCs w:val="30"/>
        </w:rPr>
        <w:t>20</w:t>
      </w:r>
      <w:r>
        <w:rPr>
          <w:rFonts w:hint="eastAsia"/>
          <w:sz w:val="30"/>
          <w:szCs w:val="30"/>
        </w:rPr>
        <w:t>：用户添加订单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用户添加订单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用户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可以直接从商品页面添加订单。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1）在商品详情界面，点击“立即付款”按钮；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2）选择购买商品数量，点击“提交订单”按钮；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3）在库存充足的情况下，进入付款页面，选择支付方式；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4）如果暂时不想支付，则可以选择取消支付，在用户订单列表中添加一个待付款订单；或者直接完成支付，向订单列表中添加一个待发货订单；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待付款订单 /</w:t>
            </w:r>
            <w:r>
              <w:rPr>
                <w:color w:val="000000"/>
                <w:sz w:val="18"/>
              </w:rPr>
              <w:t xml:space="preserve"> </w:t>
            </w:r>
            <w:r>
              <w:rPr>
                <w:rFonts w:hint="eastAsia"/>
                <w:color w:val="000000"/>
                <w:sz w:val="18"/>
              </w:rPr>
              <w:t>待发货订单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420" w:firstLine="420"/>
        <w:rPr>
          <w:sz w:val="30"/>
          <w:szCs w:val="30"/>
        </w:rPr>
      </w:pPr>
    </w:p>
    <w:p>
      <w:pPr>
        <w:ind w:left="420" w:firstLine="420"/>
        <w:rPr>
          <w:sz w:val="30"/>
          <w:szCs w:val="30"/>
        </w:rPr>
      </w:pPr>
    </w:p>
    <w:p>
      <w:pPr>
        <w:pStyle w:val="6"/>
        <w:spacing w:before="240"/>
      </w:pPr>
      <w:bookmarkStart w:id="101" w:name="_Toc83459426"/>
      <w:r>
        <w:rPr>
          <w:rFonts w:hint="eastAsia"/>
        </w:rPr>
        <w:t>管理员退款确认（后台）</w:t>
      </w:r>
      <w:bookmarkEnd w:id="101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1、管理员退款确认界面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</w:t>
      </w:r>
      <w:r>
        <w:rPr>
          <w:sz w:val="30"/>
          <w:szCs w:val="30"/>
        </w:rPr>
        <w:t>20</w:t>
      </w:r>
      <w:r>
        <w:rPr>
          <w:rFonts w:hint="eastAsia"/>
          <w:sz w:val="30"/>
          <w:szCs w:val="30"/>
        </w:rPr>
        <w:t>：管理员退款确认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管理员退款确认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管理员可以审查用户的退款请求，点击相应的退款条目，可以在跳转窗口中查看具体的退款需求，视情况允许/不允许退款。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1）点击管理员首页“退款管理”按钮，进入退款列表页面；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2）点击相应申请退款订单条目的“审核”按钮，进入退款审核详情页面；</w:t>
            </w:r>
          </w:p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3）在退款审核详情页面，可以查看用户提交的退款申请信息，之后点击“同意退款”按钮，表示同意用户的退款申请，系统开始自动退款。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审核成功的提示信息。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ind w:left="840" w:firstLine="420"/>
        <w:rPr>
          <w:sz w:val="30"/>
          <w:szCs w:val="30"/>
        </w:rPr>
      </w:pPr>
    </w:p>
    <w:p>
      <w:pPr>
        <w:pStyle w:val="6"/>
      </w:pPr>
      <w:bookmarkStart w:id="102" w:name="_Toc83459427"/>
      <w:r>
        <w:rPr>
          <w:rFonts w:hint="eastAsia"/>
        </w:rPr>
        <w:t>管理员订单检索（后台）</w:t>
      </w:r>
      <w:bookmarkEnd w:id="102"/>
    </w:p>
    <w:p>
      <w:pPr>
        <w:ind w:left="84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1、管理员订单检索界面</w:t>
      </w:r>
    </w:p>
    <w:p>
      <w:pPr>
        <w:ind w:left="840" w:firstLine="420"/>
        <w:rPr>
          <w:sz w:val="30"/>
          <w:szCs w:val="30"/>
        </w:rPr>
      </w:pPr>
    </w:p>
    <w:p>
      <w:pPr>
        <w:ind w:left="1260"/>
        <w:rPr>
          <w:sz w:val="30"/>
          <w:szCs w:val="30"/>
        </w:rPr>
      </w:pPr>
      <w:r>
        <w:rPr>
          <w:rFonts w:hint="eastAsia"/>
          <w:sz w:val="30"/>
          <w:szCs w:val="30"/>
        </w:rPr>
        <w:t>2、ACT_MALL_4</w:t>
      </w:r>
      <w:r>
        <w:rPr>
          <w:sz w:val="30"/>
          <w:szCs w:val="30"/>
        </w:rPr>
        <w:t>21</w:t>
      </w:r>
      <w:r>
        <w:rPr>
          <w:rFonts w:hint="eastAsia"/>
          <w:sz w:val="30"/>
          <w:szCs w:val="30"/>
        </w:rPr>
        <w:t>：管理员订单检索</w:t>
      </w:r>
    </w:p>
    <w:tbl>
      <w:tblPr>
        <w:tblStyle w:val="28"/>
        <w:tblW w:w="8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0"/>
        <w:gridCol w:w="6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用户代码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ACT_MALL_4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名称、标识符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管理员订单检索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管理员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可以通过订单号检索用户订单。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使用用户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管理员用户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pStyle w:val="12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优先级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1）在管理员首页的检索框中输入订单号；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如果订单存在，则显示订单详情页面（同上方订单详情浏览）；否则，提示订单号不存在。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510" w:type="dxa"/>
            <w:shd w:val="clear" w:color="auto" w:fill="D9D9D9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>
            <w:pPr>
              <w:jc w:val="left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>
      <w:pPr>
        <w:rPr>
          <w:rFonts w:hint="eastAsia"/>
          <w:sz w:val="30"/>
          <w:szCs w:val="30"/>
        </w:rPr>
      </w:pPr>
    </w:p>
    <w:p>
      <w:pPr>
        <w:pStyle w:val="5"/>
      </w:pPr>
      <w:bookmarkStart w:id="103" w:name="_Toc83459428"/>
      <w:r>
        <w:rPr>
          <w:rFonts w:hint="eastAsia"/>
        </w:rPr>
        <w:t>移动端</w:t>
      </w:r>
      <w:bookmarkEnd w:id="103"/>
    </w:p>
    <w:p>
      <w:pPr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暂和WEB端一致</w:t>
      </w:r>
    </w:p>
    <w:p/>
    <w:p>
      <w:pPr>
        <w:pStyle w:val="3"/>
        <w:ind w:left="576" w:hanging="576"/>
      </w:pPr>
      <w:bookmarkStart w:id="104" w:name="_Toc83459429"/>
      <w:r>
        <w:rPr>
          <w:rFonts w:hint="eastAsia"/>
        </w:rPr>
        <w:t>性能需求</w:t>
      </w:r>
      <w:bookmarkEnd w:id="41"/>
      <w:bookmarkEnd w:id="104"/>
    </w:p>
    <w:p>
      <w:pPr>
        <w:pStyle w:val="4"/>
        <w:ind w:left="720" w:hanging="720"/>
        <w:rPr>
          <w:sz w:val="30"/>
          <w:szCs w:val="30"/>
        </w:rPr>
      </w:pPr>
      <w:bookmarkStart w:id="105" w:name="_Toc3214653"/>
      <w:bookmarkStart w:id="106" w:name="_Toc83459430"/>
      <w:r>
        <w:rPr>
          <w:rFonts w:hint="eastAsia"/>
          <w:sz w:val="30"/>
          <w:szCs w:val="30"/>
        </w:rPr>
        <w:t>精确度</w:t>
      </w:r>
      <w:bookmarkEnd w:id="105"/>
      <w:bookmarkEnd w:id="106"/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对于系统中的数据，数量为整数，金额为浮点型数据，精确到小数位后两位。</w:t>
      </w:r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在执行数据的添加、删除、修改操作时，不允许因为程序原因导致操作失败。</w:t>
      </w:r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在执行数据增加时，不允许发生多增加或者重复增加数据的情况。</w:t>
      </w:r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在执行数据删除时，不允许发生多删除数据的情况。</w:t>
      </w:r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在执行数据删除时，对有关联的数据要求完全删除。</w:t>
      </w:r>
    </w:p>
    <w:p>
      <w:pPr>
        <w:numPr>
          <w:ilvl w:val="0"/>
          <w:numId w:val="66"/>
        </w:numPr>
        <w:spacing w:line="360" w:lineRule="auto"/>
      </w:pPr>
      <w:r>
        <w:rPr>
          <w:rFonts w:hint="eastAsia"/>
        </w:rPr>
        <w:t>在执行数据修改时，也要求保持对应的准确性。</w:t>
      </w:r>
    </w:p>
    <w:p>
      <w:pPr>
        <w:pStyle w:val="4"/>
        <w:ind w:left="720" w:hanging="720"/>
        <w:rPr>
          <w:sz w:val="30"/>
          <w:szCs w:val="30"/>
        </w:rPr>
      </w:pPr>
      <w:bookmarkStart w:id="107" w:name="_Toc3214654"/>
      <w:bookmarkStart w:id="108" w:name="_Toc83459431"/>
      <w:r>
        <w:rPr>
          <w:rFonts w:hint="eastAsia"/>
          <w:sz w:val="30"/>
          <w:szCs w:val="30"/>
        </w:rPr>
        <w:t>时间特性</w:t>
      </w:r>
      <w:bookmarkEnd w:id="107"/>
      <w:bookmarkEnd w:id="108"/>
    </w:p>
    <w:p>
      <w:pPr>
        <w:ind w:firstLine="420"/>
        <w:rPr>
          <w:sz w:val="24"/>
          <w:szCs w:val="23"/>
        </w:rPr>
      </w:pPr>
      <w:r>
        <w:rPr>
          <w:rFonts w:hint="eastAsia"/>
          <w:sz w:val="24"/>
          <w:szCs w:val="23"/>
        </w:rPr>
        <w:t>系统响应</w:t>
      </w:r>
      <w:r>
        <w:rPr>
          <w:sz w:val="24"/>
          <w:szCs w:val="23"/>
        </w:rPr>
        <w:t>时间应满足如下要求：</w:t>
      </w:r>
    </w:p>
    <w:tbl>
      <w:tblPr>
        <w:tblStyle w:val="28"/>
        <w:tblW w:w="7230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8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536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bottom w:val="single" w:color="auto" w:sz="8" w:space="0"/>
            </w:tcBorders>
            <w:shd w:val="clear" w:color="000000" w:fill="D9D9D9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  <w:t>项目</w:t>
            </w:r>
          </w:p>
        </w:tc>
        <w:tc>
          <w:tcPr>
            <w:tcW w:w="5368" w:type="dxa"/>
            <w:tcBorders>
              <w:bottom w:val="single" w:color="auto" w:sz="8" w:space="0"/>
            </w:tcBorders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  <w:t>要求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登录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&lt;5秒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核心</w:t>
            </w:r>
            <w:r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  <w:t>业务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&lt;2秒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其他管理功能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&lt;5秒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查询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8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&lt;10秒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8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1862" w:type="dxa"/>
            <w:tcBorders>
              <w:top w:val="single" w:color="auto" w:sz="8" w:space="0"/>
              <w:bottom w:val="single" w:color="auto" w:sz="12" w:space="0"/>
            </w:tcBorders>
            <w:shd w:val="clear" w:color="000000" w:fill="auto"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在线报表</w:t>
            </w:r>
          </w:p>
        </w:tc>
        <w:tc>
          <w:tcPr>
            <w:tcW w:w="5368" w:type="dxa"/>
            <w:tcBorders>
              <w:top w:val="single" w:color="auto" w:sz="8" w:space="0"/>
              <w:bottom w:val="single" w:color="auto" w:sz="12" w:space="0"/>
            </w:tcBorders>
            <w:shd w:val="clear" w:color="000000" w:fill="auto"/>
            <w:noWrap/>
            <w:vAlign w:val="center"/>
          </w:tcPr>
          <w:p>
            <w:pPr>
              <w:widowControl/>
              <w:jc w:val="left"/>
              <w:rPr>
                <w:rFonts w:cs="宋体" w:asciiTheme="minorEastAsia" w:hAnsiTheme="minorEastAsia"/>
                <w:b/>
                <w:color w:val="000000"/>
                <w:kern w:val="0"/>
                <w:sz w:val="24"/>
                <w:szCs w:val="21"/>
              </w:rPr>
            </w:pPr>
            <w:r>
              <w:rPr>
                <w:rFonts w:hint="eastAsia" w:cs="宋体" w:asciiTheme="minorEastAsia" w:hAnsiTheme="minorEastAsia"/>
                <w:color w:val="000000"/>
                <w:kern w:val="0"/>
                <w:sz w:val="24"/>
                <w:szCs w:val="21"/>
              </w:rPr>
              <w:t>&lt;20秒</w:t>
            </w:r>
          </w:p>
        </w:tc>
      </w:tr>
    </w:tbl>
    <w:p/>
    <w:p>
      <w:pPr>
        <w:pStyle w:val="3"/>
        <w:ind w:left="576" w:hanging="576"/>
      </w:pPr>
      <w:bookmarkStart w:id="109" w:name="_Toc83459432"/>
      <w:bookmarkStart w:id="110" w:name="_Toc3214655"/>
      <w:r>
        <w:rPr>
          <w:rFonts w:hint="eastAsia"/>
        </w:rPr>
        <w:t>设计约束</w:t>
      </w:r>
      <w:bookmarkEnd w:id="109"/>
      <w:bookmarkEnd w:id="110"/>
    </w:p>
    <w:p>
      <w:r>
        <w:rPr>
          <w:rFonts w:hint="eastAsia"/>
        </w:rPr>
        <w:t>无</w:t>
      </w:r>
    </w:p>
    <w:p>
      <w:pPr>
        <w:pStyle w:val="3"/>
        <w:ind w:left="576" w:hanging="576"/>
      </w:pPr>
      <w:bookmarkStart w:id="111" w:name="_Toc3214656"/>
      <w:bookmarkStart w:id="112" w:name="_Toc83459433"/>
      <w:r>
        <w:rPr>
          <w:rFonts w:hint="eastAsia"/>
        </w:rPr>
        <w:t>软件系统属性</w:t>
      </w:r>
      <w:bookmarkEnd w:id="111"/>
      <w:bookmarkEnd w:id="112"/>
    </w:p>
    <w:p>
      <w:pPr>
        <w:pStyle w:val="4"/>
        <w:ind w:left="720" w:hanging="720"/>
        <w:rPr>
          <w:sz w:val="30"/>
          <w:szCs w:val="30"/>
        </w:rPr>
      </w:pPr>
      <w:bookmarkStart w:id="113" w:name="_Toc3214657"/>
      <w:bookmarkStart w:id="114" w:name="_Toc83459434"/>
      <w:r>
        <w:rPr>
          <w:rFonts w:hint="eastAsia"/>
          <w:sz w:val="30"/>
          <w:szCs w:val="30"/>
        </w:rPr>
        <w:t>可用性</w:t>
      </w:r>
      <w:bookmarkEnd w:id="113"/>
      <w:bookmarkEnd w:id="114"/>
    </w:p>
    <w:p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系统可用性需满足如下要求：</w:t>
      </w:r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1、可用时间：7*24小时，99.99%；</w:t>
      </w:r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2、系统维护窗口时间：4小时/月；</w:t>
      </w:r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3、故障恢复时间：2小时；</w:t>
      </w:r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4、灾难恢复时间： 24小时。</w:t>
      </w:r>
    </w:p>
    <w:p>
      <w:pPr>
        <w:pStyle w:val="4"/>
        <w:ind w:left="720" w:hanging="720"/>
        <w:rPr>
          <w:sz w:val="30"/>
          <w:szCs w:val="30"/>
        </w:rPr>
      </w:pPr>
      <w:bookmarkStart w:id="115" w:name="_Toc83459435"/>
      <w:bookmarkStart w:id="116" w:name="_Toc3214658"/>
      <w:r>
        <w:rPr>
          <w:rFonts w:hint="eastAsia"/>
          <w:sz w:val="30"/>
          <w:szCs w:val="30"/>
        </w:rPr>
        <w:t>易用性</w:t>
      </w:r>
      <w:bookmarkEnd w:id="115"/>
      <w:bookmarkEnd w:id="116"/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hint="eastAsia" w:asciiTheme="minorEastAsia" w:hAnsiTheme="minorEastAsia"/>
          <w:sz w:val="24"/>
        </w:rPr>
        <w:t>1、系统的用户接口应支持简体中文，并支持中文输入；</w:t>
      </w:r>
    </w:p>
    <w:p>
      <w:pPr>
        <w:spacing w:line="360" w:lineRule="auto"/>
        <w:ind w:left="426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>2</w:t>
      </w:r>
      <w:r>
        <w:rPr>
          <w:rFonts w:hint="eastAsia" w:asciiTheme="minorEastAsia" w:hAnsiTheme="minorEastAsia"/>
          <w:sz w:val="24"/>
        </w:rPr>
        <w:t>、用户界面设计应符合机械工业品电商平台的整体要求，符合用户的使用习惯。</w:t>
      </w:r>
    </w:p>
    <w:p>
      <w:pPr>
        <w:pStyle w:val="4"/>
        <w:ind w:left="720" w:hanging="720"/>
        <w:rPr>
          <w:sz w:val="30"/>
          <w:szCs w:val="30"/>
        </w:rPr>
      </w:pPr>
      <w:bookmarkStart w:id="117" w:name="_Toc83459436"/>
      <w:bookmarkStart w:id="118" w:name="_Toc3214659"/>
      <w:r>
        <w:rPr>
          <w:rFonts w:hint="eastAsia"/>
          <w:sz w:val="30"/>
          <w:szCs w:val="30"/>
        </w:rPr>
        <w:t>安全性</w:t>
      </w:r>
      <w:bookmarkEnd w:id="117"/>
      <w:bookmarkEnd w:id="118"/>
    </w:p>
    <w:p>
      <w:pPr>
        <w:pStyle w:val="5"/>
        <w:ind w:left="864" w:hanging="864"/>
      </w:pPr>
      <w:bookmarkStart w:id="119" w:name="_Toc83459437"/>
      <w:bookmarkStart w:id="120" w:name="_Toc3214660"/>
      <w:r>
        <w:rPr>
          <w:rFonts w:hint="eastAsia"/>
        </w:rPr>
        <w:t>接入</w:t>
      </w:r>
      <w:r>
        <w:t>安全</w:t>
      </w:r>
      <w:bookmarkEnd w:id="119"/>
      <w:bookmarkEnd w:id="120"/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1、只有在系统中注册的终端设备才可接入系统；</w:t>
      </w:r>
    </w:p>
    <w:p>
      <w:pPr>
        <w:spacing w:line="360" w:lineRule="auto"/>
        <w:ind w:left="426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、因业务需要，需要接入的外部系统，需要经过身份验证后，才可以接入；</w:t>
      </w:r>
    </w:p>
    <w:p>
      <w:pPr>
        <w:spacing w:line="360" w:lineRule="auto"/>
        <w:ind w:left="426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、接入的外部系统访问系统的权限应受到控制。</w:t>
      </w:r>
    </w:p>
    <w:p>
      <w:pPr>
        <w:pStyle w:val="5"/>
        <w:ind w:left="864" w:hanging="864"/>
      </w:pPr>
      <w:bookmarkStart w:id="121" w:name="_Toc83459438"/>
      <w:bookmarkStart w:id="122" w:name="_Toc3214661"/>
      <w:r>
        <w:rPr>
          <w:rFonts w:hint="eastAsia"/>
        </w:rPr>
        <w:t>交易</w:t>
      </w:r>
      <w:r>
        <w:t>安全</w:t>
      </w:r>
      <w:bookmarkEnd w:id="121"/>
      <w:bookmarkEnd w:id="122"/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1、任何情况下（如服务崩溃、通讯质量差、用户强行终端交易等）应保证交易的完整性；</w:t>
      </w:r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2、来自各种终端的所有交易应具备防止抵赖性和防篡改和欺骗。</w:t>
      </w:r>
    </w:p>
    <w:p>
      <w:pPr>
        <w:pStyle w:val="5"/>
        <w:ind w:left="864" w:hanging="864"/>
      </w:pPr>
      <w:bookmarkStart w:id="123" w:name="_Toc3214662"/>
      <w:bookmarkStart w:id="124" w:name="_Toc83459439"/>
      <w:r>
        <w:rPr>
          <w:rFonts w:hint="eastAsia"/>
        </w:rPr>
        <w:t>通讯</w:t>
      </w:r>
      <w:r>
        <w:t>安全</w:t>
      </w:r>
      <w:bookmarkEnd w:id="123"/>
      <w:bookmarkEnd w:id="124"/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数据在通讯过程中应保证数据完整性、保密性控制，防止被侦听、截取和篡改。</w:t>
      </w:r>
    </w:p>
    <w:p>
      <w:pPr>
        <w:pStyle w:val="5"/>
        <w:ind w:left="864" w:hanging="864"/>
      </w:pPr>
      <w:bookmarkStart w:id="125" w:name="_Toc83459440"/>
      <w:bookmarkStart w:id="126" w:name="_Toc3214663"/>
      <w:r>
        <w:rPr>
          <w:rFonts w:hint="eastAsia"/>
        </w:rPr>
        <w:t>可审计追溯</w:t>
      </w:r>
      <w:bookmarkEnd w:id="125"/>
      <w:bookmarkEnd w:id="126"/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1、来自各种终端和合作系统的交易应具备完整的账户交易日志，包括来自的终端、操作的用户、请求时间、应答时间、处理结果数据。</w:t>
      </w:r>
    </w:p>
    <w:p>
      <w:pPr>
        <w:spacing w:line="360" w:lineRule="auto"/>
        <w:ind w:left="426"/>
        <w:rPr>
          <w:sz w:val="24"/>
        </w:rPr>
      </w:pPr>
      <w:r>
        <w:rPr>
          <w:rFonts w:hint="eastAsia"/>
          <w:sz w:val="24"/>
        </w:rPr>
        <w:t>2、系统应具备用户完整的异常操作日志，包括用户、时间、使用具体功能（如某个功能模块的某个功能点）、使用的终端、操作的结果。</w:t>
      </w:r>
    </w:p>
    <w:p>
      <w:pPr>
        <w:spacing w:line="360" w:lineRule="auto"/>
        <w:ind w:left="426"/>
      </w:pPr>
      <w:r>
        <w:rPr>
          <w:rFonts w:hint="eastAsia"/>
          <w:sz w:val="24"/>
        </w:rPr>
        <w:t>3、所有的审计数据（包含但不限于上述的各种日志）应最少保存</w:t>
      </w:r>
      <w:r>
        <w:rPr>
          <w:sz w:val="24"/>
        </w:rPr>
        <w:t>5</w:t>
      </w:r>
      <w:r>
        <w:rPr>
          <w:rFonts w:hint="eastAsia"/>
          <w:sz w:val="24"/>
        </w:rPr>
        <w:t>年时间备查。</w:t>
      </w:r>
    </w:p>
    <w:p>
      <w:pPr>
        <w:pStyle w:val="4"/>
        <w:ind w:left="720" w:hanging="720"/>
        <w:rPr>
          <w:sz w:val="30"/>
          <w:szCs w:val="30"/>
        </w:rPr>
      </w:pPr>
      <w:bookmarkStart w:id="127" w:name="_Toc3214664"/>
      <w:bookmarkStart w:id="128" w:name="_Toc83459441"/>
      <w:r>
        <w:rPr>
          <w:rFonts w:hint="eastAsia"/>
          <w:sz w:val="30"/>
          <w:szCs w:val="30"/>
        </w:rPr>
        <w:t>松耦合</w:t>
      </w:r>
      <w:r>
        <w:rPr>
          <w:sz w:val="30"/>
          <w:szCs w:val="30"/>
        </w:rPr>
        <w:t>结构</w:t>
      </w:r>
      <w:bookmarkEnd w:id="127"/>
      <w:bookmarkEnd w:id="128"/>
    </w:p>
    <w:p>
      <w:pPr>
        <w:spacing w:line="360" w:lineRule="auto"/>
        <w:ind w:firstLine="420"/>
        <w:rPr>
          <w:rFonts w:asciiTheme="minorEastAsia" w:hAnsiTheme="minorEastAsia"/>
          <w:sz w:val="24"/>
          <w:szCs w:val="23"/>
        </w:rPr>
      </w:pPr>
      <w:r>
        <w:rPr>
          <w:rFonts w:hint="eastAsia" w:asciiTheme="minorEastAsia" w:hAnsiTheme="minorEastAsia"/>
          <w:sz w:val="24"/>
          <w:szCs w:val="23"/>
        </w:rPr>
        <w:t>要求各个子系统</w:t>
      </w:r>
      <w:r>
        <w:rPr>
          <w:rFonts w:asciiTheme="minorEastAsia" w:hAnsiTheme="minorEastAsia"/>
          <w:sz w:val="24"/>
          <w:szCs w:val="23"/>
        </w:rPr>
        <w:t>/</w:t>
      </w:r>
      <w:r>
        <w:rPr>
          <w:rFonts w:hint="eastAsia" w:asciiTheme="minorEastAsia" w:hAnsiTheme="minorEastAsia"/>
          <w:sz w:val="24"/>
          <w:szCs w:val="23"/>
        </w:rPr>
        <w:t>功能之间耦合度尽可能低，不能因为一个子系统</w:t>
      </w:r>
      <w:r>
        <w:rPr>
          <w:rFonts w:asciiTheme="minorEastAsia" w:hAnsiTheme="minorEastAsia"/>
          <w:sz w:val="24"/>
          <w:szCs w:val="23"/>
        </w:rPr>
        <w:t>/</w:t>
      </w:r>
      <w:r>
        <w:rPr>
          <w:rFonts w:hint="eastAsia" w:asciiTheme="minorEastAsia" w:hAnsiTheme="minorEastAsia"/>
          <w:sz w:val="24"/>
          <w:szCs w:val="23"/>
        </w:rPr>
        <w:t>功能出现问题立刻就扩散到其他子系统</w:t>
      </w:r>
      <w:r>
        <w:rPr>
          <w:rFonts w:asciiTheme="minorEastAsia" w:hAnsiTheme="minorEastAsia"/>
          <w:sz w:val="24"/>
          <w:szCs w:val="23"/>
        </w:rPr>
        <w:t>/</w:t>
      </w:r>
      <w:r>
        <w:rPr>
          <w:rFonts w:hint="eastAsia" w:asciiTheme="minorEastAsia" w:hAnsiTheme="minorEastAsia"/>
          <w:sz w:val="24"/>
          <w:szCs w:val="23"/>
        </w:rPr>
        <w:t>功能，导致对业务服务的大面积故障。</w:t>
      </w:r>
    </w:p>
    <w:p>
      <w:pPr>
        <w:pStyle w:val="4"/>
        <w:ind w:left="720" w:hanging="720"/>
        <w:rPr>
          <w:sz w:val="30"/>
          <w:szCs w:val="30"/>
        </w:rPr>
      </w:pPr>
      <w:bookmarkStart w:id="129" w:name="_Toc83459442"/>
      <w:bookmarkStart w:id="130" w:name="_Toc3214665"/>
      <w:r>
        <w:rPr>
          <w:sz w:val="30"/>
          <w:szCs w:val="30"/>
        </w:rPr>
        <w:t>标准化外部系统</w:t>
      </w:r>
      <w:r>
        <w:rPr>
          <w:rFonts w:hint="eastAsia"/>
          <w:sz w:val="30"/>
          <w:szCs w:val="30"/>
        </w:rPr>
        <w:t>接入</w:t>
      </w:r>
      <w:bookmarkEnd w:id="129"/>
      <w:bookmarkEnd w:id="130"/>
    </w:p>
    <w:p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需具备与外部应用系统的集成能力，包括</w:t>
      </w:r>
      <w:r>
        <w:rPr>
          <w:rFonts w:asciiTheme="minorEastAsia" w:hAnsiTheme="minorEastAsia"/>
          <w:sz w:val="24"/>
          <w:szCs w:val="24"/>
        </w:rPr>
        <w:t>：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满足具备与各外部系统的数据交换能力；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满足具备与各外部系统的应用集成能力。 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统一的对外应用接口服务能力； 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接口服务的高安全性能力； 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接口服务的扩展性能力； 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接口服务的稳定性能力； </w:t>
      </w:r>
    </w:p>
    <w:p>
      <w:pPr>
        <w:numPr>
          <w:ilvl w:val="0"/>
          <w:numId w:val="67"/>
        </w:numPr>
        <w:ind w:firstLine="6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接口服务的高并发行能力。</w:t>
      </w:r>
    </w:p>
    <w:p>
      <w:pPr>
        <w:pStyle w:val="3"/>
        <w:ind w:left="576" w:hanging="576"/>
      </w:pPr>
      <w:bookmarkStart w:id="131" w:name="_Toc83459443"/>
      <w:bookmarkStart w:id="132" w:name="_Toc3214666"/>
      <w:r>
        <w:rPr>
          <w:rFonts w:hint="eastAsia"/>
        </w:rPr>
        <w:t>其他需求</w:t>
      </w:r>
      <w:bookmarkEnd w:id="131"/>
      <w:bookmarkEnd w:id="132"/>
    </w:p>
    <w:p>
      <w:pPr>
        <w:pStyle w:val="4"/>
        <w:ind w:left="720" w:hanging="720"/>
        <w:rPr>
          <w:sz w:val="30"/>
          <w:szCs w:val="30"/>
        </w:rPr>
      </w:pPr>
      <w:bookmarkStart w:id="133" w:name="_Toc477535163"/>
      <w:bookmarkStart w:id="134" w:name="_Toc3214667"/>
      <w:bookmarkStart w:id="135" w:name="_Toc83459444"/>
      <w:r>
        <w:rPr>
          <w:sz w:val="30"/>
          <w:szCs w:val="30"/>
        </w:rPr>
        <w:t>软硬件环境需求</w:t>
      </w:r>
      <w:bookmarkEnd w:id="133"/>
      <w:bookmarkEnd w:id="134"/>
      <w:bookmarkEnd w:id="135"/>
    </w:p>
    <w:tbl>
      <w:tblPr>
        <w:tblStyle w:val="28"/>
        <w:tblW w:w="83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2235" w:type="dxa"/>
            <w:tcBorders>
              <w:bottom w:val="single" w:color="auto" w:sz="4" w:space="0"/>
            </w:tcBorders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需求名称</w:t>
            </w:r>
          </w:p>
        </w:tc>
        <w:tc>
          <w:tcPr>
            <w:tcW w:w="6124" w:type="dxa"/>
            <w:shd w:val="clear" w:color="auto" w:fill="D9D9D9"/>
          </w:tcPr>
          <w:p>
            <w:pPr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D9D9D9"/>
            <w:vAlign w:val="center"/>
          </w:tcPr>
          <w:p>
            <w:pPr>
              <w:pStyle w:val="12"/>
              <w:jc w:val="left"/>
              <w:rPr>
                <w:rFonts w:ascii="Verdana" w:hAnsi="Verdana" w:eastAsia="宋体" w:cs="Times New Roman"/>
              </w:rPr>
            </w:pPr>
            <w:r>
              <w:rPr>
                <w:rFonts w:hint="eastAsia" w:ascii="Verdana" w:hAnsi="Verdana" w:eastAsia="宋体" w:cs="Times New Roman"/>
              </w:rPr>
              <w:t>访问接入</w:t>
            </w:r>
          </w:p>
        </w:tc>
        <w:tc>
          <w:tcPr>
            <w:tcW w:w="6124" w:type="dxa"/>
          </w:tcPr>
          <w:p>
            <w:pPr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Times New Roman"/>
                <w:sz w:val="24"/>
                <w:szCs w:val="24"/>
              </w:rPr>
              <w:t>1、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PC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：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后台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业务系统支持通过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PC浏览器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访问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，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支持IE8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以上版本</w:t>
            </w:r>
          </w:p>
          <w:p>
            <w:pPr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cs="Times New Roman" w:asciiTheme="majorEastAsia" w:hAnsiTheme="majorEastAsia" w:eastAsiaTheme="majorEastAsia"/>
                <w:sz w:val="24"/>
                <w:szCs w:val="24"/>
              </w:rPr>
              <w:t>2、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移动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终端：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支持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包括iOS、android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系统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的移动终端设备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，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包括手机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和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平板。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D9D9D9"/>
            <w:vAlign w:val="center"/>
          </w:tcPr>
          <w:p>
            <w:pPr>
              <w:jc w:val="left"/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服务器操作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系统</w:t>
            </w:r>
          </w:p>
        </w:tc>
        <w:tc>
          <w:tcPr>
            <w:tcW w:w="6124" w:type="dxa"/>
          </w:tcPr>
          <w:p>
            <w:pPr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采用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linux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操作系统，并基于虚拟化平台部署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D9D9D9"/>
            <w:vAlign w:val="center"/>
          </w:tcPr>
          <w:p>
            <w:pPr>
              <w:jc w:val="left"/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应用服务器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中间件</w:t>
            </w:r>
          </w:p>
        </w:tc>
        <w:tc>
          <w:tcPr>
            <w:tcW w:w="6124" w:type="dxa"/>
          </w:tcPr>
          <w:p>
            <w:pPr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支持J2EE的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应用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服务器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中间件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35" w:type="dxa"/>
            <w:shd w:val="clear" w:color="auto" w:fill="D9D9D9"/>
            <w:vAlign w:val="center"/>
          </w:tcPr>
          <w:p>
            <w:pPr>
              <w:jc w:val="left"/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数据库服务器</w:t>
            </w:r>
          </w:p>
        </w:tc>
        <w:tc>
          <w:tcPr>
            <w:tcW w:w="6124" w:type="dxa"/>
          </w:tcPr>
          <w:p>
            <w:pPr>
              <w:rPr>
                <w:rFonts w:ascii="Verdana" w:hAnsi="Verdana" w:eastAsia="宋体" w:cs="Times New Roman"/>
                <w:sz w:val="24"/>
                <w:szCs w:val="24"/>
              </w:rPr>
            </w:pP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采用主流高端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unix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商用服务器，数据库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采用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MySql5.0及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以上</w:t>
            </w:r>
            <w:r>
              <w:rPr>
                <w:rFonts w:hint="eastAsia" w:ascii="Verdana" w:hAnsi="Verdana" w:eastAsia="宋体" w:cs="Times New Roman"/>
                <w:sz w:val="24"/>
                <w:szCs w:val="24"/>
              </w:rPr>
              <w:t>版本</w:t>
            </w:r>
            <w:r>
              <w:rPr>
                <w:rFonts w:ascii="Verdana" w:hAnsi="Verdana" w:eastAsia="宋体" w:cs="Times New Roman"/>
                <w:sz w:val="24"/>
                <w:szCs w:val="24"/>
              </w:rPr>
              <w:t>数据库</w:t>
            </w:r>
          </w:p>
        </w:tc>
      </w:tr>
    </w:tbl>
    <w:p>
      <w:pPr>
        <w:pStyle w:val="4"/>
        <w:ind w:left="720" w:hanging="720"/>
      </w:pPr>
      <w:bookmarkStart w:id="136" w:name="_Toc3214668"/>
      <w:bookmarkStart w:id="137" w:name="_Toc83459445"/>
      <w:bookmarkStart w:id="138" w:name="_Toc477535164"/>
      <w:r>
        <w:t>产品技术路线需求</w:t>
      </w:r>
      <w:bookmarkEnd w:id="136"/>
      <w:bookmarkEnd w:id="137"/>
      <w:bookmarkEnd w:id="138"/>
    </w:p>
    <w:p>
      <w:pPr>
        <w:pStyle w:val="65"/>
        <w:numPr>
          <w:ilvl w:val="0"/>
          <w:numId w:val="68"/>
        </w:numPr>
        <w:spacing w:line="360" w:lineRule="auto"/>
        <w:ind w:left="426" w:firstLine="0"/>
        <w:rPr>
          <w:rFonts w:cstheme="minorBidi"/>
          <w:color w:val="auto"/>
          <w:sz w:val="23"/>
          <w:szCs w:val="23"/>
        </w:rPr>
      </w:pPr>
      <w:r>
        <w:rPr>
          <w:rFonts w:hint="eastAsia" w:ascii="Verdana" w:hAnsi="Verdana" w:cs="Times New Roman"/>
          <w:color w:val="auto"/>
          <w:kern w:val="2"/>
        </w:rPr>
        <w:t>系统管理后台</w:t>
      </w:r>
      <w:r>
        <w:rPr>
          <w:rFonts w:ascii="Verdana" w:hAnsi="Verdana" w:cs="Times New Roman"/>
          <w:color w:val="auto"/>
          <w:kern w:val="2"/>
        </w:rPr>
        <w:t>的开</w:t>
      </w:r>
      <w:r>
        <w:t>发技术</w:t>
      </w:r>
      <w:r>
        <w:rPr>
          <w:rFonts w:hint="eastAsia"/>
          <w:szCs w:val="21"/>
        </w:rPr>
        <w:t>基于</w:t>
      </w:r>
      <w:r>
        <w:rPr>
          <w:szCs w:val="21"/>
        </w:rPr>
        <w:t>J2EE技术架构体系</w:t>
      </w:r>
      <w:r>
        <w:rPr>
          <w:rFonts w:hint="eastAsia"/>
          <w:szCs w:val="21"/>
        </w:rPr>
        <w:t>，</w:t>
      </w:r>
      <w:r>
        <w:rPr>
          <w:szCs w:val="21"/>
        </w:rPr>
        <w:t>符合</w:t>
      </w:r>
      <w:r>
        <w:rPr>
          <w:rFonts w:hint="eastAsia"/>
          <w:szCs w:val="21"/>
        </w:rPr>
        <w:t>MVC分层</w:t>
      </w:r>
      <w:r>
        <w:rPr>
          <w:szCs w:val="21"/>
        </w:rPr>
        <w:t>设计模式</w:t>
      </w:r>
      <w:r>
        <w:rPr>
          <w:rFonts w:hint="eastAsia"/>
          <w:szCs w:val="21"/>
        </w:rPr>
        <w:t>，支持</w:t>
      </w:r>
      <w:r>
        <w:rPr>
          <w:rFonts w:hint="eastAsia" w:cstheme="minorBidi"/>
          <w:color w:val="auto"/>
          <w:sz w:val="23"/>
          <w:szCs w:val="23"/>
        </w:rPr>
        <w:t>组件技术及在数据交换上对</w:t>
      </w:r>
      <w:r>
        <w:rPr>
          <w:rFonts w:cstheme="minorBidi"/>
          <w:color w:val="auto"/>
          <w:sz w:val="23"/>
          <w:szCs w:val="23"/>
        </w:rPr>
        <w:t>Json</w:t>
      </w:r>
      <w:r>
        <w:rPr>
          <w:rFonts w:hint="eastAsia" w:cstheme="minorBidi"/>
          <w:color w:val="auto"/>
          <w:sz w:val="23"/>
          <w:szCs w:val="23"/>
        </w:rPr>
        <w:t>的支持。</w:t>
      </w:r>
    </w:p>
    <w:p>
      <w:pPr>
        <w:pStyle w:val="65"/>
        <w:numPr>
          <w:ilvl w:val="0"/>
          <w:numId w:val="68"/>
        </w:numPr>
        <w:spacing w:line="360" w:lineRule="auto"/>
        <w:ind w:left="426" w:firstLine="0"/>
      </w:pPr>
      <w:r>
        <w:rPr>
          <w:rFonts w:cstheme="minorBidi"/>
          <w:color w:val="auto"/>
          <w:sz w:val="23"/>
          <w:szCs w:val="23"/>
        </w:rPr>
        <w:t>移动终端程序需要支持</w:t>
      </w:r>
      <w:r>
        <w:rPr>
          <w:rFonts w:hint="eastAsia" w:cstheme="minorBidi"/>
          <w:color w:val="auto"/>
          <w:sz w:val="23"/>
          <w:szCs w:val="23"/>
        </w:rPr>
        <w:t>iOS及android操作系统的终端设备，支持在</w:t>
      </w:r>
      <w:r>
        <w:rPr>
          <w:rFonts w:cstheme="minorBidi"/>
          <w:color w:val="auto"/>
          <w:sz w:val="23"/>
          <w:szCs w:val="23"/>
        </w:rPr>
        <w:t>Wifi</w:t>
      </w:r>
      <w:r>
        <w:rPr>
          <w:rFonts w:hint="eastAsia" w:cstheme="minorBidi"/>
          <w:color w:val="auto"/>
          <w:sz w:val="23"/>
          <w:szCs w:val="23"/>
        </w:rPr>
        <w:t>、4G、</w:t>
      </w:r>
      <w:r>
        <w:rPr>
          <w:rFonts w:cstheme="minorBidi"/>
          <w:color w:val="auto"/>
          <w:sz w:val="23"/>
          <w:szCs w:val="23"/>
        </w:rPr>
        <w:t>3G</w:t>
      </w:r>
      <w:r>
        <w:rPr>
          <w:rFonts w:hint="eastAsia" w:cstheme="minorBidi"/>
          <w:color w:val="auto"/>
          <w:sz w:val="23"/>
          <w:szCs w:val="23"/>
        </w:rPr>
        <w:t>、</w:t>
      </w:r>
      <w:r>
        <w:rPr>
          <w:rFonts w:cstheme="minorBidi"/>
          <w:color w:val="auto"/>
          <w:sz w:val="23"/>
          <w:szCs w:val="23"/>
        </w:rPr>
        <w:t>GPRS</w:t>
      </w:r>
      <w:r>
        <w:rPr>
          <w:rFonts w:hint="eastAsia" w:cstheme="minorBidi"/>
          <w:color w:val="auto"/>
          <w:sz w:val="23"/>
          <w:szCs w:val="23"/>
        </w:rPr>
        <w:t>、VPN等多种网络环境下进行应用访问；使用</w:t>
      </w:r>
      <w:r>
        <w:rPr>
          <w:rFonts w:cstheme="minorBidi"/>
          <w:color w:val="auto"/>
          <w:sz w:val="23"/>
          <w:szCs w:val="23"/>
        </w:rPr>
        <w:t>基于</w:t>
      </w:r>
      <w:r>
        <w:rPr>
          <w:rFonts w:hint="eastAsia" w:cstheme="minorBidi"/>
          <w:color w:val="auto"/>
          <w:sz w:val="23"/>
          <w:szCs w:val="23"/>
        </w:rPr>
        <w:t>HTML</w:t>
      </w:r>
      <w:r>
        <w:rPr>
          <w:rFonts w:cstheme="minorBidi"/>
          <w:color w:val="auto"/>
          <w:sz w:val="23"/>
          <w:szCs w:val="23"/>
        </w:rPr>
        <w:t>5</w:t>
      </w:r>
      <w:r>
        <w:rPr>
          <w:rFonts w:hint="eastAsia" w:cstheme="minorBidi"/>
          <w:color w:val="auto"/>
          <w:sz w:val="23"/>
          <w:szCs w:val="23"/>
        </w:rPr>
        <w:t>的</w:t>
      </w:r>
      <w:r>
        <w:rPr>
          <w:rFonts w:cstheme="minorBidi"/>
          <w:color w:val="auto"/>
          <w:sz w:val="23"/>
          <w:szCs w:val="23"/>
        </w:rPr>
        <w:t>混合移动应用开发模式；</w:t>
      </w:r>
      <w:r>
        <w:rPr>
          <w:rFonts w:hint="eastAsia" w:cstheme="minorBidi"/>
          <w:color w:val="auto"/>
          <w:sz w:val="23"/>
          <w:szCs w:val="23"/>
        </w:rPr>
        <w:t>支持同一用户多设备，能保持用户在自己多个移动设备之间的信息同步。</w:t>
      </w:r>
    </w:p>
    <w:p>
      <w:pPr>
        <w:pStyle w:val="65"/>
        <w:numPr>
          <w:ilvl w:val="0"/>
          <w:numId w:val="68"/>
        </w:numPr>
        <w:spacing w:line="360" w:lineRule="auto"/>
        <w:ind w:left="426" w:firstLine="0"/>
      </w:pPr>
      <w:r>
        <w:rPr>
          <w:rFonts w:hint="eastAsia" w:cstheme="minorBidi"/>
          <w:color w:val="auto"/>
          <w:sz w:val="23"/>
          <w:szCs w:val="23"/>
        </w:rPr>
        <w:t>敏感数据在传输过程中必须动态加密，绝对不能明文传输数据。</w:t>
      </w:r>
    </w:p>
    <w:p>
      <w:pPr>
        <w:pStyle w:val="65"/>
        <w:spacing w:line="360" w:lineRule="auto"/>
        <w:ind w:left="426"/>
        <w:rPr>
          <w:rFonts w:cstheme="minorBidi"/>
          <w:color w:val="auto"/>
          <w:sz w:val="23"/>
          <w:szCs w:val="23"/>
        </w:rPr>
      </w:pPr>
      <w:r>
        <w:rPr>
          <w:rFonts w:hint="eastAsia" w:cstheme="minorBidi"/>
          <w:color w:val="auto"/>
          <w:sz w:val="23"/>
          <w:szCs w:val="23"/>
        </w:rPr>
        <w:t>4、提供系统运行监控手段，可以获得系统使用情况等相关数据。</w:t>
      </w:r>
    </w:p>
    <w:p>
      <w:pPr>
        <w:pStyle w:val="65"/>
        <w:spacing w:line="360" w:lineRule="auto"/>
        <w:ind w:left="426"/>
      </w:pPr>
      <w:r>
        <w:rPr>
          <w:rFonts w:hint="eastAsia" w:cstheme="minorBidi"/>
          <w:color w:val="auto"/>
          <w:sz w:val="23"/>
          <w:szCs w:val="23"/>
        </w:rPr>
        <w:t>5、</w:t>
      </w:r>
      <w:r>
        <w:rPr>
          <w:rFonts w:cstheme="minorBidi"/>
          <w:color w:val="auto"/>
          <w:sz w:val="23"/>
          <w:szCs w:val="23"/>
        </w:rPr>
        <w:t>前端</w:t>
      </w:r>
      <w:r>
        <w:rPr>
          <w:rFonts w:hint="eastAsia" w:cstheme="minorBidi"/>
          <w:color w:val="auto"/>
          <w:sz w:val="23"/>
          <w:szCs w:val="23"/>
        </w:rPr>
        <w:t>技术</w:t>
      </w:r>
      <w:r>
        <w:rPr>
          <w:rFonts w:cstheme="minorBidi"/>
          <w:color w:val="auto"/>
          <w:sz w:val="23"/>
          <w:szCs w:val="23"/>
        </w:rPr>
        <w:t>需</w:t>
      </w:r>
      <w:r>
        <w:rPr>
          <w:rFonts w:hint="eastAsia"/>
          <w:szCs w:val="21"/>
        </w:rPr>
        <w:t>使用</w:t>
      </w:r>
      <w:r>
        <w:rPr>
          <w:szCs w:val="21"/>
        </w:rPr>
        <w:t>基于响应式布局的前端技术框架</w:t>
      </w:r>
      <w:r>
        <w:rPr>
          <w:rFonts w:hint="eastAsia"/>
          <w:szCs w:val="21"/>
        </w:rPr>
        <w:t>，</w:t>
      </w:r>
      <w:r>
        <w:rPr>
          <w:szCs w:val="21"/>
        </w:rPr>
        <w:t>支持多浏览器访问</w:t>
      </w:r>
    </w:p>
    <w:p>
      <w:pPr>
        <w:pStyle w:val="65"/>
        <w:spacing w:line="360" w:lineRule="auto"/>
        <w:ind w:left="426"/>
      </w:pPr>
      <w:r>
        <w:rPr>
          <w:rFonts w:hint="eastAsia"/>
        </w:rPr>
        <w:t>6、</w:t>
      </w:r>
      <w:r>
        <w:t>服务接口符合Json数据</w:t>
      </w:r>
      <w:r>
        <w:rPr>
          <w:rFonts w:hint="eastAsia"/>
        </w:rPr>
        <w:t>格式</w:t>
      </w:r>
      <w:r>
        <w:t>及Restful或WebService服务</w:t>
      </w:r>
      <w:r>
        <w:rPr>
          <w:rFonts w:hint="eastAsia"/>
        </w:rPr>
        <w:t>标准，</w:t>
      </w:r>
      <w:r>
        <w:t>根据实际业务场景，支持同步</w:t>
      </w:r>
      <w:r>
        <w:rPr>
          <w:rFonts w:hint="eastAsia"/>
        </w:rPr>
        <w:t>服务</w:t>
      </w:r>
      <w:r>
        <w:t>调用，</w:t>
      </w:r>
      <w:r>
        <w:rPr>
          <w:rFonts w:hint="eastAsia"/>
        </w:rPr>
        <w:t>以及</w:t>
      </w:r>
      <w:r>
        <w:t>通过</w:t>
      </w:r>
      <w:r>
        <w:rPr>
          <w:rFonts w:hint="eastAsia"/>
        </w:rPr>
        <w:t>消息</w:t>
      </w:r>
      <w:r>
        <w:t>队列</w:t>
      </w:r>
      <w:r>
        <w:rPr>
          <w:rFonts w:hint="eastAsia"/>
        </w:rPr>
        <w:t>进行</w:t>
      </w:r>
      <w:r>
        <w:t>异步服务调用</w:t>
      </w:r>
      <w:r>
        <w:rPr>
          <w:rFonts w:hint="eastAsia"/>
        </w:rPr>
        <w:t>。</w:t>
      </w:r>
    </w:p>
    <w:p>
      <w:pPr>
        <w:ind w:left="360"/>
        <w:rPr>
          <w:rFonts w:ascii="黑体" w:hAnsi="黑体" w:eastAsia="黑体"/>
          <w:sz w:val="24"/>
          <w:szCs w:val="24"/>
        </w:rPr>
      </w:pPr>
      <w:r>
        <w:rPr>
          <w:rFonts w:hint="eastAsia"/>
        </w:rPr>
        <w:t>7、</w:t>
      </w:r>
      <w:r>
        <w:t>需使用适合的缓存技术，提升系统</w:t>
      </w:r>
      <w:r>
        <w:rPr>
          <w:rFonts w:hint="eastAsia"/>
        </w:rPr>
        <w:t>的</w:t>
      </w:r>
      <w:r>
        <w:t>性能和可用性。</w:t>
      </w:r>
    </w:p>
    <w:sectPr>
      <w:pgSz w:w="11906" w:h="16838"/>
      <w:pgMar w:top="1803" w:right="1440" w:bottom="1803" w:left="144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Heiti SC Light">
    <w:altName w:val="宋体"/>
    <w:panose1 w:val="00000000000000000000"/>
    <w:charset w:val="86"/>
    <w:family w:val="auto"/>
    <w:pitch w:val="default"/>
    <w:sig w:usb0="00000000" w:usb1="00000000" w:usb2="00000000" w:usb3="00000000" w:csb0="203E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sz w:val="21"/>
      </w:rPr>
      <w:id w:val="1803427445"/>
    </w:sdtPr>
    <w:sdtEndPr>
      <w:rPr>
        <w:sz w:val="21"/>
      </w:rPr>
    </w:sdtEndPr>
    <w:sdtContent>
      <w:sdt>
        <w:sdtPr>
          <w:rPr>
            <w:sz w:val="21"/>
          </w:rPr>
          <w:id w:val="-992401145"/>
        </w:sdtPr>
        <w:sdtEndPr>
          <w:rPr>
            <w:sz w:val="21"/>
          </w:rPr>
        </w:sdtEndPr>
        <w:sdtContent>
          <w:p>
            <w:pPr>
              <w:pStyle w:val="11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2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67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8"/>
      <w:tblW w:w="6324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  <w:rPr>
              <w:rFonts w:ascii="Tahoma" w:hAnsi="Tahoma" w:cs="Tahoma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ahoma" w:hAnsi="Tahoma" w:cs="Tahoma"/>
            </w:rPr>
          </w:pPr>
        </w:p>
      </w:tc>
    </w:tr>
  </w:tbl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sz w:val="21"/>
      </w:rPr>
      <w:id w:val="1570072848"/>
    </w:sdtPr>
    <w:sdtEndPr>
      <w:rPr>
        <w:sz w:val="21"/>
      </w:rPr>
    </w:sdtEndPr>
    <w:sdtContent>
      <w:sdt>
        <w:sdtPr>
          <w:rPr>
            <w:sz w:val="21"/>
          </w:rPr>
          <w:id w:val="-285671661"/>
        </w:sdtPr>
        <w:sdtEndPr>
          <w:rPr>
            <w:sz w:val="21"/>
          </w:rPr>
        </w:sdtEndPr>
        <w:sdtContent>
          <w:p>
            <w:pPr>
              <w:pStyle w:val="11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9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 xml:space="preserve"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>
              <w:rPr>
                <w:b/>
                <w:bCs/>
                <w:sz w:val="21"/>
              </w:rPr>
              <w:t>67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北京林业大学信息学院计算机专业实践-需求分析报告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北京林业大学信息学院计算机专业实践-需求分析报告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rPr>
        <w:rFonts w:hint="eastAsia"/>
      </w:rPr>
      <w:t>北京林业大学信息学院计算机专业实践-需求分析报告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FFB5C3"/>
    <w:multiLevelType w:val="multilevel"/>
    <w:tmpl w:val="97FFB5C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9BFF2060"/>
    <w:multiLevelType w:val="multilevel"/>
    <w:tmpl w:val="9BFF206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AA7ACF8E"/>
    <w:multiLevelType w:val="multilevel"/>
    <w:tmpl w:val="AA7ACF8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ACEDF826"/>
    <w:multiLevelType w:val="multilevel"/>
    <w:tmpl w:val="ACEDF82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B6EF71D9"/>
    <w:multiLevelType w:val="multilevel"/>
    <w:tmpl w:val="B6EF71D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B95F7867"/>
    <w:multiLevelType w:val="multilevel"/>
    <w:tmpl w:val="B95F786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B9B3FEA6"/>
    <w:multiLevelType w:val="multilevel"/>
    <w:tmpl w:val="B9B3FEA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BEDF7BE2"/>
    <w:multiLevelType w:val="multilevel"/>
    <w:tmpl w:val="BEDF7BE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BF6E40C2"/>
    <w:multiLevelType w:val="multilevel"/>
    <w:tmpl w:val="BF6E40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BF7CCEFA"/>
    <w:multiLevelType w:val="multilevel"/>
    <w:tmpl w:val="BF7CCEF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CBFFA146"/>
    <w:multiLevelType w:val="multilevel"/>
    <w:tmpl w:val="CBFFA14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CFCF6CEB"/>
    <w:multiLevelType w:val="multilevel"/>
    <w:tmpl w:val="CFCF6CE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D5BC18DF"/>
    <w:multiLevelType w:val="multilevel"/>
    <w:tmpl w:val="D5BC18D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D78EB1C2"/>
    <w:multiLevelType w:val="multilevel"/>
    <w:tmpl w:val="D78EB1C2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D797E00C"/>
    <w:multiLevelType w:val="multilevel"/>
    <w:tmpl w:val="D797E00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D7E7D9C3"/>
    <w:multiLevelType w:val="multilevel"/>
    <w:tmpl w:val="D7E7D9C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DA5E045C"/>
    <w:multiLevelType w:val="multilevel"/>
    <w:tmpl w:val="DA5E045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DBDFBC5B"/>
    <w:multiLevelType w:val="multilevel"/>
    <w:tmpl w:val="DBDFBC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E43FABCF"/>
    <w:multiLevelType w:val="multilevel"/>
    <w:tmpl w:val="E43FABC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E5D248C8"/>
    <w:multiLevelType w:val="multilevel"/>
    <w:tmpl w:val="E5D248C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E6BF807F"/>
    <w:multiLevelType w:val="multilevel"/>
    <w:tmpl w:val="E6BF807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E92ECEC2"/>
    <w:multiLevelType w:val="multilevel"/>
    <w:tmpl w:val="E92ECEC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F37F0AB4"/>
    <w:multiLevelType w:val="multilevel"/>
    <w:tmpl w:val="F37F0AB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F53E2FCA"/>
    <w:multiLevelType w:val="multilevel"/>
    <w:tmpl w:val="F53E2FC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F7BBBFFF"/>
    <w:multiLevelType w:val="multilevel"/>
    <w:tmpl w:val="F7BBBFF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FAFE2523"/>
    <w:multiLevelType w:val="multilevel"/>
    <w:tmpl w:val="FAFE252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FDBF19DD"/>
    <w:multiLevelType w:val="multilevel"/>
    <w:tmpl w:val="FDBF19D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FDF6F30F"/>
    <w:multiLevelType w:val="multilevel"/>
    <w:tmpl w:val="FDF6F30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FEF9992D"/>
    <w:multiLevelType w:val="multilevel"/>
    <w:tmpl w:val="FEF9992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FF9FC6AE"/>
    <w:multiLevelType w:val="multilevel"/>
    <w:tmpl w:val="FF9FC6A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FFFA3EEC"/>
    <w:multiLevelType w:val="multilevel"/>
    <w:tmpl w:val="FFFA3EE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FFFBF100"/>
    <w:multiLevelType w:val="multilevel"/>
    <w:tmpl w:val="FFFBF10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FFFD58B1"/>
    <w:multiLevelType w:val="multilevel"/>
    <w:tmpl w:val="FFFD58B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0A9E132A"/>
    <w:multiLevelType w:val="multilevel"/>
    <w:tmpl w:val="0A9E132A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4">
    <w:nsid w:val="0C0A08F9"/>
    <w:multiLevelType w:val="multilevel"/>
    <w:tmpl w:val="0C0A08F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0E8E1835"/>
    <w:multiLevelType w:val="multilevel"/>
    <w:tmpl w:val="0E8E1835"/>
    <w:lvl w:ilvl="0" w:tentative="0">
      <w:start w:val="1"/>
      <w:numFmt w:val="decimal"/>
      <w:lvlText w:val="%1、"/>
      <w:lvlJc w:val="left"/>
      <w:pPr>
        <w:ind w:left="19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36">
    <w:nsid w:val="104E4417"/>
    <w:multiLevelType w:val="multilevel"/>
    <w:tmpl w:val="104E4417"/>
    <w:lvl w:ilvl="0" w:tentative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37">
    <w:nsid w:val="12172BA6"/>
    <w:multiLevelType w:val="multilevel"/>
    <w:tmpl w:val="12172BA6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12ED3B8D"/>
    <w:multiLevelType w:val="multilevel"/>
    <w:tmpl w:val="12ED3B8D"/>
    <w:lvl w:ilvl="0" w:tentative="0">
      <w:start w:val="1"/>
      <w:numFmt w:val="decimal"/>
      <w:pStyle w:val="2"/>
      <w:lvlText w:val="%1"/>
      <w:lvlJc w:val="left"/>
      <w:pPr>
        <w:ind w:left="431" w:hanging="43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431" w:hanging="431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657" w:hanging="431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770" w:hanging="431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883" w:hanging="431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996" w:hanging="431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109" w:hanging="431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222" w:hanging="431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335" w:hanging="431"/>
      </w:pPr>
      <w:rPr>
        <w:rFonts w:hint="eastAsia"/>
      </w:rPr>
    </w:lvl>
  </w:abstractNum>
  <w:abstractNum w:abstractNumId="39">
    <w:nsid w:val="15953036"/>
    <w:multiLevelType w:val="multilevel"/>
    <w:tmpl w:val="1595303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1BE962BC"/>
    <w:multiLevelType w:val="multilevel"/>
    <w:tmpl w:val="1BE962B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1E136FDA"/>
    <w:multiLevelType w:val="multilevel"/>
    <w:tmpl w:val="1E136FD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0551C63"/>
    <w:multiLevelType w:val="multilevel"/>
    <w:tmpl w:val="20551C6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cs="宋体"/>
        <w:color w:val="000000"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D7E7367"/>
    <w:multiLevelType w:val="multilevel"/>
    <w:tmpl w:val="2D7E7367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DB65943"/>
    <w:multiLevelType w:val="multilevel"/>
    <w:tmpl w:val="2DB6594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31845995"/>
    <w:multiLevelType w:val="multilevel"/>
    <w:tmpl w:val="3184599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32830BE3"/>
    <w:multiLevelType w:val="multilevel"/>
    <w:tmpl w:val="32830BE3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32F173C9"/>
    <w:multiLevelType w:val="multilevel"/>
    <w:tmpl w:val="32F173C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37091A15"/>
    <w:multiLevelType w:val="multilevel"/>
    <w:tmpl w:val="37091A15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9">
    <w:nsid w:val="3A8F4DE5"/>
    <w:multiLevelType w:val="multilevel"/>
    <w:tmpl w:val="3A8F4DE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E7F3EE0"/>
    <w:multiLevelType w:val="multilevel"/>
    <w:tmpl w:val="3E7F3EE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F97E99E"/>
    <w:multiLevelType w:val="multilevel"/>
    <w:tmpl w:val="3F97E99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9411136"/>
    <w:multiLevelType w:val="multilevel"/>
    <w:tmpl w:val="4941113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FDE0C13"/>
    <w:multiLevelType w:val="multilevel"/>
    <w:tmpl w:val="4FDE0C1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501F6E6F"/>
    <w:multiLevelType w:val="multilevel"/>
    <w:tmpl w:val="501F6E6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5053370D"/>
    <w:multiLevelType w:val="multilevel"/>
    <w:tmpl w:val="5053370D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6">
    <w:nsid w:val="555F5B1A"/>
    <w:multiLevelType w:val="multilevel"/>
    <w:tmpl w:val="555F5B1A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56A41056"/>
    <w:multiLevelType w:val="multilevel"/>
    <w:tmpl w:val="56A41056"/>
    <w:lvl w:ilvl="0" w:tentative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58">
    <w:nsid w:val="60F84F35"/>
    <w:multiLevelType w:val="multilevel"/>
    <w:tmpl w:val="60F84F35"/>
    <w:lvl w:ilvl="0" w:tentative="0">
      <w:start w:val="1"/>
      <w:numFmt w:val="bullet"/>
      <w:lvlText w:val="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59">
    <w:nsid w:val="67271ADE"/>
    <w:multiLevelType w:val="multilevel"/>
    <w:tmpl w:val="67271ADE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CBA7DF9"/>
    <w:multiLevelType w:val="multilevel"/>
    <w:tmpl w:val="6CBA7DF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70264461"/>
    <w:multiLevelType w:val="multilevel"/>
    <w:tmpl w:val="70264461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764324CA"/>
    <w:multiLevelType w:val="singleLevel"/>
    <w:tmpl w:val="764324CA"/>
    <w:lvl w:ilvl="0" w:tentative="0">
      <w:start w:val="2"/>
      <w:numFmt w:val="decimal"/>
      <w:suff w:val="nothing"/>
      <w:lvlText w:val="%1、"/>
      <w:lvlJc w:val="left"/>
    </w:lvl>
  </w:abstractNum>
  <w:abstractNum w:abstractNumId="63">
    <w:nsid w:val="79325099"/>
    <w:multiLevelType w:val="multilevel"/>
    <w:tmpl w:val="793250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C8C5B80"/>
    <w:multiLevelType w:val="multilevel"/>
    <w:tmpl w:val="7C8C5B80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7E8E21E0"/>
    <w:multiLevelType w:val="multilevel"/>
    <w:tmpl w:val="7E8E21E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7F67BDD2"/>
    <w:multiLevelType w:val="multilevel"/>
    <w:tmpl w:val="7F67BD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FABF626"/>
    <w:multiLevelType w:val="multilevel"/>
    <w:tmpl w:val="7FABF62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33"/>
  </w:num>
  <w:num w:numId="3">
    <w:abstractNumId w:val="48"/>
  </w:num>
  <w:num w:numId="4">
    <w:abstractNumId w:val="55"/>
  </w:num>
  <w:num w:numId="5">
    <w:abstractNumId w:val="58"/>
  </w:num>
  <w:num w:numId="6">
    <w:abstractNumId w:val="37"/>
  </w:num>
  <w:num w:numId="7">
    <w:abstractNumId w:val="57"/>
  </w:num>
  <w:num w:numId="8">
    <w:abstractNumId w:val="36"/>
  </w:num>
  <w:num w:numId="9">
    <w:abstractNumId w:val="50"/>
  </w:num>
  <w:num w:numId="10">
    <w:abstractNumId w:val="59"/>
  </w:num>
  <w:num w:numId="11">
    <w:abstractNumId w:val="49"/>
  </w:num>
  <w:num w:numId="12">
    <w:abstractNumId w:val="66"/>
  </w:num>
  <w:num w:numId="13">
    <w:abstractNumId w:val="2"/>
  </w:num>
  <w:num w:numId="14">
    <w:abstractNumId w:val="10"/>
  </w:num>
  <w:num w:numId="15">
    <w:abstractNumId w:val="20"/>
  </w:num>
  <w:num w:numId="16">
    <w:abstractNumId w:val="60"/>
  </w:num>
  <w:num w:numId="17">
    <w:abstractNumId w:val="65"/>
  </w:num>
  <w:num w:numId="18">
    <w:abstractNumId w:val="67"/>
  </w:num>
  <w:num w:numId="19">
    <w:abstractNumId w:val="29"/>
  </w:num>
  <w:num w:numId="20">
    <w:abstractNumId w:val="53"/>
  </w:num>
  <w:num w:numId="21">
    <w:abstractNumId w:val="27"/>
  </w:num>
  <w:num w:numId="22">
    <w:abstractNumId w:val="22"/>
  </w:num>
  <w:num w:numId="23">
    <w:abstractNumId w:val="11"/>
  </w:num>
  <w:num w:numId="24">
    <w:abstractNumId w:val="14"/>
  </w:num>
  <w:num w:numId="25">
    <w:abstractNumId w:val="4"/>
  </w:num>
  <w:num w:numId="26">
    <w:abstractNumId w:val="24"/>
  </w:num>
  <w:num w:numId="27">
    <w:abstractNumId w:val="6"/>
  </w:num>
  <w:num w:numId="28">
    <w:abstractNumId w:val="15"/>
  </w:num>
  <w:num w:numId="29">
    <w:abstractNumId w:val="23"/>
  </w:num>
  <w:num w:numId="30">
    <w:abstractNumId w:val="13"/>
  </w:num>
  <w:num w:numId="31">
    <w:abstractNumId w:val="19"/>
  </w:num>
  <w:num w:numId="32">
    <w:abstractNumId w:val="18"/>
  </w:num>
  <w:num w:numId="33">
    <w:abstractNumId w:val="0"/>
  </w:num>
  <w:num w:numId="34">
    <w:abstractNumId w:val="1"/>
  </w:num>
  <w:num w:numId="35">
    <w:abstractNumId w:val="9"/>
  </w:num>
  <w:num w:numId="36">
    <w:abstractNumId w:val="26"/>
  </w:num>
  <w:num w:numId="37">
    <w:abstractNumId w:val="8"/>
  </w:num>
  <w:num w:numId="38">
    <w:abstractNumId w:val="3"/>
  </w:num>
  <w:num w:numId="39">
    <w:abstractNumId w:val="32"/>
  </w:num>
  <w:num w:numId="40">
    <w:abstractNumId w:val="16"/>
  </w:num>
  <w:num w:numId="41">
    <w:abstractNumId w:val="51"/>
  </w:num>
  <w:num w:numId="42">
    <w:abstractNumId w:val="25"/>
  </w:num>
  <w:num w:numId="43">
    <w:abstractNumId w:val="12"/>
  </w:num>
  <w:num w:numId="44">
    <w:abstractNumId w:val="43"/>
  </w:num>
  <w:num w:numId="45">
    <w:abstractNumId w:val="30"/>
  </w:num>
  <w:num w:numId="46">
    <w:abstractNumId w:val="45"/>
  </w:num>
  <w:num w:numId="47">
    <w:abstractNumId w:val="17"/>
  </w:num>
  <w:num w:numId="48">
    <w:abstractNumId w:val="5"/>
  </w:num>
  <w:num w:numId="49">
    <w:abstractNumId w:val="7"/>
  </w:num>
  <w:num w:numId="50">
    <w:abstractNumId w:val="28"/>
  </w:num>
  <w:num w:numId="51">
    <w:abstractNumId w:val="21"/>
  </w:num>
  <w:num w:numId="52">
    <w:abstractNumId w:val="31"/>
  </w:num>
  <w:num w:numId="53">
    <w:abstractNumId w:val="62"/>
  </w:num>
  <w:num w:numId="54">
    <w:abstractNumId w:val="61"/>
  </w:num>
  <w:num w:numId="55">
    <w:abstractNumId w:val="41"/>
  </w:num>
  <w:num w:numId="56">
    <w:abstractNumId w:val="47"/>
  </w:num>
  <w:num w:numId="57">
    <w:abstractNumId w:val="34"/>
  </w:num>
  <w:num w:numId="58">
    <w:abstractNumId w:val="44"/>
  </w:num>
  <w:num w:numId="59">
    <w:abstractNumId w:val="46"/>
  </w:num>
  <w:num w:numId="60">
    <w:abstractNumId w:val="40"/>
  </w:num>
  <w:num w:numId="61">
    <w:abstractNumId w:val="39"/>
  </w:num>
  <w:num w:numId="62">
    <w:abstractNumId w:val="52"/>
  </w:num>
  <w:num w:numId="63">
    <w:abstractNumId w:val="64"/>
  </w:num>
  <w:num w:numId="64">
    <w:abstractNumId w:val="56"/>
  </w:num>
  <w:num w:numId="65">
    <w:abstractNumId w:val="35"/>
  </w:num>
  <w:num w:numId="66">
    <w:abstractNumId w:val="54"/>
  </w:num>
  <w:num w:numId="67">
    <w:abstractNumId w:val="63"/>
  </w:num>
  <w:num w:numId="6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documentProtection w:enforcement="0"/>
  <w:defaultTabStop w:val="420"/>
  <w:drawingGridHorizontalSpacing w:val="105"/>
  <w:drawingGridVerticalSpacing w:val="162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FDC"/>
    <w:rsid w:val="000000A9"/>
    <w:rsid w:val="00000B07"/>
    <w:rsid w:val="00000D94"/>
    <w:rsid w:val="000010FE"/>
    <w:rsid w:val="00002319"/>
    <w:rsid w:val="0000248F"/>
    <w:rsid w:val="000030D7"/>
    <w:rsid w:val="000031E3"/>
    <w:rsid w:val="00004423"/>
    <w:rsid w:val="0000470F"/>
    <w:rsid w:val="00007149"/>
    <w:rsid w:val="00014CA4"/>
    <w:rsid w:val="00014FC9"/>
    <w:rsid w:val="00015393"/>
    <w:rsid w:val="000154EF"/>
    <w:rsid w:val="00015C6B"/>
    <w:rsid w:val="00016B09"/>
    <w:rsid w:val="000175B5"/>
    <w:rsid w:val="00017994"/>
    <w:rsid w:val="00022711"/>
    <w:rsid w:val="00024A19"/>
    <w:rsid w:val="000251BD"/>
    <w:rsid w:val="000257E3"/>
    <w:rsid w:val="00025931"/>
    <w:rsid w:val="00027498"/>
    <w:rsid w:val="00034307"/>
    <w:rsid w:val="00034F44"/>
    <w:rsid w:val="00035C02"/>
    <w:rsid w:val="00040AA8"/>
    <w:rsid w:val="00041272"/>
    <w:rsid w:val="00042B24"/>
    <w:rsid w:val="00046805"/>
    <w:rsid w:val="00047DF2"/>
    <w:rsid w:val="0005005F"/>
    <w:rsid w:val="00051286"/>
    <w:rsid w:val="0005287B"/>
    <w:rsid w:val="00053188"/>
    <w:rsid w:val="0005360D"/>
    <w:rsid w:val="00053ECD"/>
    <w:rsid w:val="000551A8"/>
    <w:rsid w:val="000570A7"/>
    <w:rsid w:val="00057843"/>
    <w:rsid w:val="000578D1"/>
    <w:rsid w:val="00060813"/>
    <w:rsid w:val="00060B38"/>
    <w:rsid w:val="00060CAA"/>
    <w:rsid w:val="0006332B"/>
    <w:rsid w:val="000637AE"/>
    <w:rsid w:val="0006388E"/>
    <w:rsid w:val="00064818"/>
    <w:rsid w:val="0006497E"/>
    <w:rsid w:val="00065B44"/>
    <w:rsid w:val="00065F83"/>
    <w:rsid w:val="00066A14"/>
    <w:rsid w:val="0006778D"/>
    <w:rsid w:val="00070D13"/>
    <w:rsid w:val="00071A4B"/>
    <w:rsid w:val="00071D88"/>
    <w:rsid w:val="00072604"/>
    <w:rsid w:val="00072710"/>
    <w:rsid w:val="0007304A"/>
    <w:rsid w:val="0007709E"/>
    <w:rsid w:val="000775D4"/>
    <w:rsid w:val="00080B35"/>
    <w:rsid w:val="00081F84"/>
    <w:rsid w:val="000873D6"/>
    <w:rsid w:val="000877B5"/>
    <w:rsid w:val="00091665"/>
    <w:rsid w:val="00096744"/>
    <w:rsid w:val="00097C5C"/>
    <w:rsid w:val="000A236D"/>
    <w:rsid w:val="000A247B"/>
    <w:rsid w:val="000A29C4"/>
    <w:rsid w:val="000A3F96"/>
    <w:rsid w:val="000A4126"/>
    <w:rsid w:val="000A4C13"/>
    <w:rsid w:val="000A54CC"/>
    <w:rsid w:val="000A560D"/>
    <w:rsid w:val="000B39E1"/>
    <w:rsid w:val="000B3D23"/>
    <w:rsid w:val="000B5AAA"/>
    <w:rsid w:val="000B64D1"/>
    <w:rsid w:val="000B6FE7"/>
    <w:rsid w:val="000B7A77"/>
    <w:rsid w:val="000C0908"/>
    <w:rsid w:val="000C3C5D"/>
    <w:rsid w:val="000C3FAA"/>
    <w:rsid w:val="000C5EB5"/>
    <w:rsid w:val="000C75CB"/>
    <w:rsid w:val="000D34EC"/>
    <w:rsid w:val="000D3B0D"/>
    <w:rsid w:val="000D6735"/>
    <w:rsid w:val="000D6CEA"/>
    <w:rsid w:val="000D7A21"/>
    <w:rsid w:val="000D7FD0"/>
    <w:rsid w:val="000E016C"/>
    <w:rsid w:val="000E061C"/>
    <w:rsid w:val="000E2607"/>
    <w:rsid w:val="000E2F19"/>
    <w:rsid w:val="000E2F96"/>
    <w:rsid w:val="000E3AB1"/>
    <w:rsid w:val="000E4FE9"/>
    <w:rsid w:val="000E69AC"/>
    <w:rsid w:val="000E7859"/>
    <w:rsid w:val="000F10D7"/>
    <w:rsid w:val="000F1DB1"/>
    <w:rsid w:val="000F2983"/>
    <w:rsid w:val="000F29BB"/>
    <w:rsid w:val="000F3BDC"/>
    <w:rsid w:val="000F42AF"/>
    <w:rsid w:val="000F5E15"/>
    <w:rsid w:val="000F63B1"/>
    <w:rsid w:val="000F6804"/>
    <w:rsid w:val="000F75A9"/>
    <w:rsid w:val="000F7E45"/>
    <w:rsid w:val="001000C9"/>
    <w:rsid w:val="001014F3"/>
    <w:rsid w:val="00101C36"/>
    <w:rsid w:val="00104C8F"/>
    <w:rsid w:val="0010727D"/>
    <w:rsid w:val="001102A2"/>
    <w:rsid w:val="00110394"/>
    <w:rsid w:val="00111620"/>
    <w:rsid w:val="00111EBE"/>
    <w:rsid w:val="001129C0"/>
    <w:rsid w:val="00114545"/>
    <w:rsid w:val="00117B3D"/>
    <w:rsid w:val="00120105"/>
    <w:rsid w:val="00121E27"/>
    <w:rsid w:val="00123FBE"/>
    <w:rsid w:val="001244F2"/>
    <w:rsid w:val="001267D3"/>
    <w:rsid w:val="00126DC0"/>
    <w:rsid w:val="00127A9F"/>
    <w:rsid w:val="001301CF"/>
    <w:rsid w:val="0013167E"/>
    <w:rsid w:val="00132368"/>
    <w:rsid w:val="0014038C"/>
    <w:rsid w:val="00140AFD"/>
    <w:rsid w:val="00141FFB"/>
    <w:rsid w:val="001429FA"/>
    <w:rsid w:val="00143246"/>
    <w:rsid w:val="00144BE2"/>
    <w:rsid w:val="00144D9F"/>
    <w:rsid w:val="00145596"/>
    <w:rsid w:val="00146474"/>
    <w:rsid w:val="00150399"/>
    <w:rsid w:val="001505B5"/>
    <w:rsid w:val="0015147C"/>
    <w:rsid w:val="001516EE"/>
    <w:rsid w:val="00152E06"/>
    <w:rsid w:val="0015410E"/>
    <w:rsid w:val="00154B57"/>
    <w:rsid w:val="00162355"/>
    <w:rsid w:val="00162A8F"/>
    <w:rsid w:val="0016300D"/>
    <w:rsid w:val="00163C64"/>
    <w:rsid w:val="00164025"/>
    <w:rsid w:val="00164A11"/>
    <w:rsid w:val="001661C0"/>
    <w:rsid w:val="00167A08"/>
    <w:rsid w:val="00167EEF"/>
    <w:rsid w:val="00172065"/>
    <w:rsid w:val="001725FB"/>
    <w:rsid w:val="0017280B"/>
    <w:rsid w:val="00173160"/>
    <w:rsid w:val="001731A8"/>
    <w:rsid w:val="00175167"/>
    <w:rsid w:val="001765A7"/>
    <w:rsid w:val="00177DD8"/>
    <w:rsid w:val="00180756"/>
    <w:rsid w:val="00180D83"/>
    <w:rsid w:val="00180DDC"/>
    <w:rsid w:val="0018153F"/>
    <w:rsid w:val="00181D7D"/>
    <w:rsid w:val="001825DE"/>
    <w:rsid w:val="001825F2"/>
    <w:rsid w:val="00182723"/>
    <w:rsid w:val="00182CBF"/>
    <w:rsid w:val="00183437"/>
    <w:rsid w:val="00183483"/>
    <w:rsid w:val="0018364A"/>
    <w:rsid w:val="0018391D"/>
    <w:rsid w:val="00183A3D"/>
    <w:rsid w:val="001842D9"/>
    <w:rsid w:val="001843F5"/>
    <w:rsid w:val="00186BC8"/>
    <w:rsid w:val="00187135"/>
    <w:rsid w:val="00191743"/>
    <w:rsid w:val="00191F5A"/>
    <w:rsid w:val="001925CB"/>
    <w:rsid w:val="00192A54"/>
    <w:rsid w:val="001932E1"/>
    <w:rsid w:val="00194A58"/>
    <w:rsid w:val="00195050"/>
    <w:rsid w:val="00195872"/>
    <w:rsid w:val="00196FFA"/>
    <w:rsid w:val="001A13BA"/>
    <w:rsid w:val="001A169A"/>
    <w:rsid w:val="001A25EF"/>
    <w:rsid w:val="001A5099"/>
    <w:rsid w:val="001A6598"/>
    <w:rsid w:val="001A67C5"/>
    <w:rsid w:val="001B06B8"/>
    <w:rsid w:val="001B15C4"/>
    <w:rsid w:val="001B18FF"/>
    <w:rsid w:val="001B26A8"/>
    <w:rsid w:val="001B2BBE"/>
    <w:rsid w:val="001B479F"/>
    <w:rsid w:val="001B5FE0"/>
    <w:rsid w:val="001B69F5"/>
    <w:rsid w:val="001C1203"/>
    <w:rsid w:val="001C1865"/>
    <w:rsid w:val="001C1ABD"/>
    <w:rsid w:val="001C270E"/>
    <w:rsid w:val="001C3635"/>
    <w:rsid w:val="001C3A70"/>
    <w:rsid w:val="001C4417"/>
    <w:rsid w:val="001C498F"/>
    <w:rsid w:val="001C4AC0"/>
    <w:rsid w:val="001C610A"/>
    <w:rsid w:val="001C7F80"/>
    <w:rsid w:val="001D1514"/>
    <w:rsid w:val="001D1C82"/>
    <w:rsid w:val="001D3901"/>
    <w:rsid w:val="001D3CB6"/>
    <w:rsid w:val="001D46C6"/>
    <w:rsid w:val="001D4976"/>
    <w:rsid w:val="001E09A1"/>
    <w:rsid w:val="001E2D7B"/>
    <w:rsid w:val="001E39A2"/>
    <w:rsid w:val="001E5873"/>
    <w:rsid w:val="001E5B4B"/>
    <w:rsid w:val="001E6E92"/>
    <w:rsid w:val="001F0C45"/>
    <w:rsid w:val="001F0D51"/>
    <w:rsid w:val="001F44E0"/>
    <w:rsid w:val="001F4A63"/>
    <w:rsid w:val="001F50AB"/>
    <w:rsid w:val="001F51E3"/>
    <w:rsid w:val="001F593D"/>
    <w:rsid w:val="001F5AE9"/>
    <w:rsid w:val="00200B51"/>
    <w:rsid w:val="00201096"/>
    <w:rsid w:val="00201732"/>
    <w:rsid w:val="0020196C"/>
    <w:rsid w:val="00202AE9"/>
    <w:rsid w:val="002037DC"/>
    <w:rsid w:val="00204857"/>
    <w:rsid w:val="00205080"/>
    <w:rsid w:val="00205857"/>
    <w:rsid w:val="00206029"/>
    <w:rsid w:val="00206A63"/>
    <w:rsid w:val="00210139"/>
    <w:rsid w:val="0021033A"/>
    <w:rsid w:val="00210B9A"/>
    <w:rsid w:val="00211F4F"/>
    <w:rsid w:val="002123BE"/>
    <w:rsid w:val="0021376E"/>
    <w:rsid w:val="0021412C"/>
    <w:rsid w:val="00214478"/>
    <w:rsid w:val="002148D0"/>
    <w:rsid w:val="00215970"/>
    <w:rsid w:val="00215FA0"/>
    <w:rsid w:val="00217665"/>
    <w:rsid w:val="002177EB"/>
    <w:rsid w:val="00220094"/>
    <w:rsid w:val="00220D55"/>
    <w:rsid w:val="00221371"/>
    <w:rsid w:val="00221E25"/>
    <w:rsid w:val="00223ACF"/>
    <w:rsid w:val="002241EF"/>
    <w:rsid w:val="00224DF6"/>
    <w:rsid w:val="00230552"/>
    <w:rsid w:val="00232DDF"/>
    <w:rsid w:val="002339C9"/>
    <w:rsid w:val="00235E18"/>
    <w:rsid w:val="00236899"/>
    <w:rsid w:val="00237BB4"/>
    <w:rsid w:val="002407FF"/>
    <w:rsid w:val="0024111B"/>
    <w:rsid w:val="00243294"/>
    <w:rsid w:val="00244A1E"/>
    <w:rsid w:val="00250B90"/>
    <w:rsid w:val="0025240B"/>
    <w:rsid w:val="00252CD5"/>
    <w:rsid w:val="00253665"/>
    <w:rsid w:val="00254B15"/>
    <w:rsid w:val="00254B89"/>
    <w:rsid w:val="00256E42"/>
    <w:rsid w:val="00263F78"/>
    <w:rsid w:val="00264E77"/>
    <w:rsid w:val="0026569E"/>
    <w:rsid w:val="00265B85"/>
    <w:rsid w:val="00272A73"/>
    <w:rsid w:val="0027338F"/>
    <w:rsid w:val="00274CF1"/>
    <w:rsid w:val="00275AE4"/>
    <w:rsid w:val="00280F2D"/>
    <w:rsid w:val="002821D1"/>
    <w:rsid w:val="00282B3C"/>
    <w:rsid w:val="00282DB2"/>
    <w:rsid w:val="00283444"/>
    <w:rsid w:val="00283B03"/>
    <w:rsid w:val="00283F76"/>
    <w:rsid w:val="00286281"/>
    <w:rsid w:val="00292C2B"/>
    <w:rsid w:val="00292F1B"/>
    <w:rsid w:val="002933A2"/>
    <w:rsid w:val="002933D5"/>
    <w:rsid w:val="00293505"/>
    <w:rsid w:val="0029369A"/>
    <w:rsid w:val="002937F9"/>
    <w:rsid w:val="00293ECA"/>
    <w:rsid w:val="0029521A"/>
    <w:rsid w:val="00295511"/>
    <w:rsid w:val="00296153"/>
    <w:rsid w:val="0029658D"/>
    <w:rsid w:val="002967A8"/>
    <w:rsid w:val="002A01D2"/>
    <w:rsid w:val="002A0360"/>
    <w:rsid w:val="002A04A6"/>
    <w:rsid w:val="002A2842"/>
    <w:rsid w:val="002A2C41"/>
    <w:rsid w:val="002A35CC"/>
    <w:rsid w:val="002A3AA2"/>
    <w:rsid w:val="002A411A"/>
    <w:rsid w:val="002A58A3"/>
    <w:rsid w:val="002A5B9C"/>
    <w:rsid w:val="002A5C76"/>
    <w:rsid w:val="002A5E6F"/>
    <w:rsid w:val="002A5FE4"/>
    <w:rsid w:val="002A6BCC"/>
    <w:rsid w:val="002B1A2F"/>
    <w:rsid w:val="002B51BB"/>
    <w:rsid w:val="002B521F"/>
    <w:rsid w:val="002B5F13"/>
    <w:rsid w:val="002B7655"/>
    <w:rsid w:val="002C10CE"/>
    <w:rsid w:val="002C2940"/>
    <w:rsid w:val="002C30DD"/>
    <w:rsid w:val="002C41A8"/>
    <w:rsid w:val="002C4A93"/>
    <w:rsid w:val="002C5997"/>
    <w:rsid w:val="002C5E94"/>
    <w:rsid w:val="002C62C3"/>
    <w:rsid w:val="002C685B"/>
    <w:rsid w:val="002C6A52"/>
    <w:rsid w:val="002D0DDC"/>
    <w:rsid w:val="002D167E"/>
    <w:rsid w:val="002D1DC5"/>
    <w:rsid w:val="002D233D"/>
    <w:rsid w:val="002D279A"/>
    <w:rsid w:val="002D3CDF"/>
    <w:rsid w:val="002D5DDE"/>
    <w:rsid w:val="002D6755"/>
    <w:rsid w:val="002D7729"/>
    <w:rsid w:val="002E0AEF"/>
    <w:rsid w:val="002E16E5"/>
    <w:rsid w:val="002E1A84"/>
    <w:rsid w:val="002E3F17"/>
    <w:rsid w:val="002E4B01"/>
    <w:rsid w:val="002E532D"/>
    <w:rsid w:val="002E6111"/>
    <w:rsid w:val="002E6392"/>
    <w:rsid w:val="002E7221"/>
    <w:rsid w:val="002E758A"/>
    <w:rsid w:val="002F06C9"/>
    <w:rsid w:val="002F076E"/>
    <w:rsid w:val="002F2C88"/>
    <w:rsid w:val="002F37A5"/>
    <w:rsid w:val="002F447E"/>
    <w:rsid w:val="002F512F"/>
    <w:rsid w:val="002F628A"/>
    <w:rsid w:val="002F6456"/>
    <w:rsid w:val="002F6A30"/>
    <w:rsid w:val="00301626"/>
    <w:rsid w:val="00302E4E"/>
    <w:rsid w:val="00303127"/>
    <w:rsid w:val="003033E4"/>
    <w:rsid w:val="00304B9C"/>
    <w:rsid w:val="00305528"/>
    <w:rsid w:val="003102CA"/>
    <w:rsid w:val="0031129F"/>
    <w:rsid w:val="00314382"/>
    <w:rsid w:val="003154D3"/>
    <w:rsid w:val="00316447"/>
    <w:rsid w:val="00316B24"/>
    <w:rsid w:val="00317632"/>
    <w:rsid w:val="00322003"/>
    <w:rsid w:val="003229AC"/>
    <w:rsid w:val="0032384F"/>
    <w:rsid w:val="003244C9"/>
    <w:rsid w:val="00324AF5"/>
    <w:rsid w:val="00325C67"/>
    <w:rsid w:val="00327F03"/>
    <w:rsid w:val="00330202"/>
    <w:rsid w:val="00332694"/>
    <w:rsid w:val="003327EF"/>
    <w:rsid w:val="00332945"/>
    <w:rsid w:val="00332DEC"/>
    <w:rsid w:val="00333222"/>
    <w:rsid w:val="00333866"/>
    <w:rsid w:val="0033411F"/>
    <w:rsid w:val="00334ECF"/>
    <w:rsid w:val="003356EE"/>
    <w:rsid w:val="00335ABC"/>
    <w:rsid w:val="003364F8"/>
    <w:rsid w:val="00337718"/>
    <w:rsid w:val="00341FE4"/>
    <w:rsid w:val="003449F3"/>
    <w:rsid w:val="00347196"/>
    <w:rsid w:val="003477FF"/>
    <w:rsid w:val="003602C7"/>
    <w:rsid w:val="00360431"/>
    <w:rsid w:val="0036068C"/>
    <w:rsid w:val="00360FDD"/>
    <w:rsid w:val="00361475"/>
    <w:rsid w:val="003617F6"/>
    <w:rsid w:val="0036192F"/>
    <w:rsid w:val="003624D7"/>
    <w:rsid w:val="00363AFF"/>
    <w:rsid w:val="003642D6"/>
    <w:rsid w:val="0036660B"/>
    <w:rsid w:val="00366B97"/>
    <w:rsid w:val="003700B2"/>
    <w:rsid w:val="003709E7"/>
    <w:rsid w:val="00371878"/>
    <w:rsid w:val="00371FD3"/>
    <w:rsid w:val="00372FE3"/>
    <w:rsid w:val="00373E97"/>
    <w:rsid w:val="0037453B"/>
    <w:rsid w:val="0037541B"/>
    <w:rsid w:val="00376959"/>
    <w:rsid w:val="00377008"/>
    <w:rsid w:val="00377D94"/>
    <w:rsid w:val="003810B6"/>
    <w:rsid w:val="00381DDF"/>
    <w:rsid w:val="00381E4D"/>
    <w:rsid w:val="00382104"/>
    <w:rsid w:val="003833B0"/>
    <w:rsid w:val="00383459"/>
    <w:rsid w:val="003836DA"/>
    <w:rsid w:val="00383739"/>
    <w:rsid w:val="00383928"/>
    <w:rsid w:val="00383AB0"/>
    <w:rsid w:val="0038594E"/>
    <w:rsid w:val="0038606A"/>
    <w:rsid w:val="0038652D"/>
    <w:rsid w:val="00387296"/>
    <w:rsid w:val="00387AA6"/>
    <w:rsid w:val="00390A5C"/>
    <w:rsid w:val="00392447"/>
    <w:rsid w:val="0039342D"/>
    <w:rsid w:val="00394A25"/>
    <w:rsid w:val="00395CB1"/>
    <w:rsid w:val="00395E50"/>
    <w:rsid w:val="003A116E"/>
    <w:rsid w:val="003A11FC"/>
    <w:rsid w:val="003A3D4B"/>
    <w:rsid w:val="003A48EA"/>
    <w:rsid w:val="003A4D32"/>
    <w:rsid w:val="003A5131"/>
    <w:rsid w:val="003A520C"/>
    <w:rsid w:val="003A57E6"/>
    <w:rsid w:val="003A6493"/>
    <w:rsid w:val="003A7F54"/>
    <w:rsid w:val="003B07F4"/>
    <w:rsid w:val="003B3430"/>
    <w:rsid w:val="003B4AE8"/>
    <w:rsid w:val="003B4FA1"/>
    <w:rsid w:val="003B5033"/>
    <w:rsid w:val="003B5512"/>
    <w:rsid w:val="003B60F2"/>
    <w:rsid w:val="003C0556"/>
    <w:rsid w:val="003C0E67"/>
    <w:rsid w:val="003C11EC"/>
    <w:rsid w:val="003C152A"/>
    <w:rsid w:val="003C2F9E"/>
    <w:rsid w:val="003C435D"/>
    <w:rsid w:val="003C6764"/>
    <w:rsid w:val="003D149E"/>
    <w:rsid w:val="003D231E"/>
    <w:rsid w:val="003D4BA0"/>
    <w:rsid w:val="003D588C"/>
    <w:rsid w:val="003E068A"/>
    <w:rsid w:val="003E1A68"/>
    <w:rsid w:val="003E346C"/>
    <w:rsid w:val="003E3BD4"/>
    <w:rsid w:val="003E604F"/>
    <w:rsid w:val="003E62A7"/>
    <w:rsid w:val="003E7ABE"/>
    <w:rsid w:val="003F0CCE"/>
    <w:rsid w:val="003F0CF3"/>
    <w:rsid w:val="003F0EF1"/>
    <w:rsid w:val="003F1509"/>
    <w:rsid w:val="003F1635"/>
    <w:rsid w:val="003F1A32"/>
    <w:rsid w:val="003F1E81"/>
    <w:rsid w:val="003F3AE4"/>
    <w:rsid w:val="003F5736"/>
    <w:rsid w:val="003F6A22"/>
    <w:rsid w:val="003F720C"/>
    <w:rsid w:val="003F7E2F"/>
    <w:rsid w:val="003F7E68"/>
    <w:rsid w:val="00400B5B"/>
    <w:rsid w:val="00402387"/>
    <w:rsid w:val="00402477"/>
    <w:rsid w:val="004047F4"/>
    <w:rsid w:val="00405E24"/>
    <w:rsid w:val="0040671D"/>
    <w:rsid w:val="00410185"/>
    <w:rsid w:val="00410B2D"/>
    <w:rsid w:val="0041352B"/>
    <w:rsid w:val="00415020"/>
    <w:rsid w:val="004162FB"/>
    <w:rsid w:val="00416A41"/>
    <w:rsid w:val="00417AF6"/>
    <w:rsid w:val="00420B3B"/>
    <w:rsid w:val="0042103E"/>
    <w:rsid w:val="004218FD"/>
    <w:rsid w:val="00422A6B"/>
    <w:rsid w:val="00422C67"/>
    <w:rsid w:val="00422E87"/>
    <w:rsid w:val="00423896"/>
    <w:rsid w:val="004265CF"/>
    <w:rsid w:val="004269DC"/>
    <w:rsid w:val="00426C33"/>
    <w:rsid w:val="00426CDF"/>
    <w:rsid w:val="004279E6"/>
    <w:rsid w:val="00427B9E"/>
    <w:rsid w:val="00427E67"/>
    <w:rsid w:val="004304D3"/>
    <w:rsid w:val="0043099A"/>
    <w:rsid w:val="00431DAE"/>
    <w:rsid w:val="004327D5"/>
    <w:rsid w:val="00432C52"/>
    <w:rsid w:val="00433D86"/>
    <w:rsid w:val="00434FAE"/>
    <w:rsid w:val="00437365"/>
    <w:rsid w:val="0044237B"/>
    <w:rsid w:val="00445C5A"/>
    <w:rsid w:val="00447662"/>
    <w:rsid w:val="00447DC5"/>
    <w:rsid w:val="004506CB"/>
    <w:rsid w:val="0045086A"/>
    <w:rsid w:val="004516E0"/>
    <w:rsid w:val="0045188B"/>
    <w:rsid w:val="00454DF8"/>
    <w:rsid w:val="00455013"/>
    <w:rsid w:val="004550CE"/>
    <w:rsid w:val="00457DD4"/>
    <w:rsid w:val="0046059A"/>
    <w:rsid w:val="004607FA"/>
    <w:rsid w:val="00462A52"/>
    <w:rsid w:val="00463FF8"/>
    <w:rsid w:val="00467065"/>
    <w:rsid w:val="00472B7C"/>
    <w:rsid w:val="00473447"/>
    <w:rsid w:val="004763A7"/>
    <w:rsid w:val="004770D9"/>
    <w:rsid w:val="0048060D"/>
    <w:rsid w:val="00480A31"/>
    <w:rsid w:val="00481158"/>
    <w:rsid w:val="00481B25"/>
    <w:rsid w:val="00482865"/>
    <w:rsid w:val="00482EEB"/>
    <w:rsid w:val="00483A90"/>
    <w:rsid w:val="00484792"/>
    <w:rsid w:val="00486237"/>
    <w:rsid w:val="00486505"/>
    <w:rsid w:val="0048696F"/>
    <w:rsid w:val="00486D5F"/>
    <w:rsid w:val="00487349"/>
    <w:rsid w:val="004911EB"/>
    <w:rsid w:val="00492404"/>
    <w:rsid w:val="00492D24"/>
    <w:rsid w:val="004933D4"/>
    <w:rsid w:val="0049477A"/>
    <w:rsid w:val="0049514C"/>
    <w:rsid w:val="00495307"/>
    <w:rsid w:val="00495C02"/>
    <w:rsid w:val="0049720B"/>
    <w:rsid w:val="00497E4C"/>
    <w:rsid w:val="004A0DAD"/>
    <w:rsid w:val="004A2EEA"/>
    <w:rsid w:val="004A398E"/>
    <w:rsid w:val="004A4295"/>
    <w:rsid w:val="004A61F7"/>
    <w:rsid w:val="004A75B4"/>
    <w:rsid w:val="004B052F"/>
    <w:rsid w:val="004B1D0D"/>
    <w:rsid w:val="004B2821"/>
    <w:rsid w:val="004B32BB"/>
    <w:rsid w:val="004B3E6C"/>
    <w:rsid w:val="004B50D7"/>
    <w:rsid w:val="004B5D91"/>
    <w:rsid w:val="004B701D"/>
    <w:rsid w:val="004B786B"/>
    <w:rsid w:val="004C139C"/>
    <w:rsid w:val="004C3885"/>
    <w:rsid w:val="004C3C21"/>
    <w:rsid w:val="004C44E1"/>
    <w:rsid w:val="004C74BF"/>
    <w:rsid w:val="004C7B21"/>
    <w:rsid w:val="004C7BDE"/>
    <w:rsid w:val="004C7D92"/>
    <w:rsid w:val="004D28A8"/>
    <w:rsid w:val="004D3026"/>
    <w:rsid w:val="004D4910"/>
    <w:rsid w:val="004D5EC7"/>
    <w:rsid w:val="004E12F8"/>
    <w:rsid w:val="004E1E1A"/>
    <w:rsid w:val="004E2E24"/>
    <w:rsid w:val="004E3E6F"/>
    <w:rsid w:val="004E482B"/>
    <w:rsid w:val="004E633D"/>
    <w:rsid w:val="004E675F"/>
    <w:rsid w:val="004E7FD3"/>
    <w:rsid w:val="004F1A87"/>
    <w:rsid w:val="004F350D"/>
    <w:rsid w:val="004F356B"/>
    <w:rsid w:val="004F3A12"/>
    <w:rsid w:val="004F4918"/>
    <w:rsid w:val="004F528F"/>
    <w:rsid w:val="004F5D2F"/>
    <w:rsid w:val="004F6073"/>
    <w:rsid w:val="004F725F"/>
    <w:rsid w:val="004F745F"/>
    <w:rsid w:val="004F753C"/>
    <w:rsid w:val="004F7FDF"/>
    <w:rsid w:val="00500B2A"/>
    <w:rsid w:val="00500C06"/>
    <w:rsid w:val="005012CA"/>
    <w:rsid w:val="00503198"/>
    <w:rsid w:val="00503586"/>
    <w:rsid w:val="00503F02"/>
    <w:rsid w:val="00507A17"/>
    <w:rsid w:val="00510A29"/>
    <w:rsid w:val="00512DF9"/>
    <w:rsid w:val="00512FDC"/>
    <w:rsid w:val="00513700"/>
    <w:rsid w:val="00513DEF"/>
    <w:rsid w:val="005154B3"/>
    <w:rsid w:val="005156D0"/>
    <w:rsid w:val="00517AE8"/>
    <w:rsid w:val="00520CC9"/>
    <w:rsid w:val="00520D37"/>
    <w:rsid w:val="00520F8D"/>
    <w:rsid w:val="00521ECC"/>
    <w:rsid w:val="00522E24"/>
    <w:rsid w:val="005258F2"/>
    <w:rsid w:val="005274DD"/>
    <w:rsid w:val="00531C30"/>
    <w:rsid w:val="005320BF"/>
    <w:rsid w:val="005323A8"/>
    <w:rsid w:val="00533508"/>
    <w:rsid w:val="00534104"/>
    <w:rsid w:val="00535569"/>
    <w:rsid w:val="00535DE0"/>
    <w:rsid w:val="00535DE6"/>
    <w:rsid w:val="0053608E"/>
    <w:rsid w:val="00536D34"/>
    <w:rsid w:val="00537554"/>
    <w:rsid w:val="005379EA"/>
    <w:rsid w:val="0054177E"/>
    <w:rsid w:val="00545246"/>
    <w:rsid w:val="0054604D"/>
    <w:rsid w:val="00546F1E"/>
    <w:rsid w:val="0054704E"/>
    <w:rsid w:val="00547419"/>
    <w:rsid w:val="0055425E"/>
    <w:rsid w:val="005545EA"/>
    <w:rsid w:val="00556BE6"/>
    <w:rsid w:val="00557649"/>
    <w:rsid w:val="00563283"/>
    <w:rsid w:val="005653A8"/>
    <w:rsid w:val="00566958"/>
    <w:rsid w:val="00567554"/>
    <w:rsid w:val="00567E23"/>
    <w:rsid w:val="0057103E"/>
    <w:rsid w:val="00572585"/>
    <w:rsid w:val="005746D9"/>
    <w:rsid w:val="00574A83"/>
    <w:rsid w:val="00574F3C"/>
    <w:rsid w:val="0057518A"/>
    <w:rsid w:val="0057539D"/>
    <w:rsid w:val="00575B09"/>
    <w:rsid w:val="00575B39"/>
    <w:rsid w:val="0057712D"/>
    <w:rsid w:val="0058010E"/>
    <w:rsid w:val="00580167"/>
    <w:rsid w:val="005831A7"/>
    <w:rsid w:val="005841F2"/>
    <w:rsid w:val="00584807"/>
    <w:rsid w:val="00585967"/>
    <w:rsid w:val="00586A1E"/>
    <w:rsid w:val="005875C7"/>
    <w:rsid w:val="005907B2"/>
    <w:rsid w:val="0059231F"/>
    <w:rsid w:val="005942A7"/>
    <w:rsid w:val="00594B7C"/>
    <w:rsid w:val="00596D53"/>
    <w:rsid w:val="00596DE1"/>
    <w:rsid w:val="005A070B"/>
    <w:rsid w:val="005A16BF"/>
    <w:rsid w:val="005A1A1C"/>
    <w:rsid w:val="005A2A3F"/>
    <w:rsid w:val="005A30CE"/>
    <w:rsid w:val="005A38CB"/>
    <w:rsid w:val="005A4BA9"/>
    <w:rsid w:val="005A57A3"/>
    <w:rsid w:val="005A5A80"/>
    <w:rsid w:val="005A70B0"/>
    <w:rsid w:val="005B1C5E"/>
    <w:rsid w:val="005B20F9"/>
    <w:rsid w:val="005B2767"/>
    <w:rsid w:val="005B4FAB"/>
    <w:rsid w:val="005B5699"/>
    <w:rsid w:val="005B5AE7"/>
    <w:rsid w:val="005B5E37"/>
    <w:rsid w:val="005B63B2"/>
    <w:rsid w:val="005C2DC1"/>
    <w:rsid w:val="005C4D75"/>
    <w:rsid w:val="005C5AC6"/>
    <w:rsid w:val="005C7E47"/>
    <w:rsid w:val="005D1812"/>
    <w:rsid w:val="005D1AE5"/>
    <w:rsid w:val="005D30F1"/>
    <w:rsid w:val="005D37D4"/>
    <w:rsid w:val="005D4E7F"/>
    <w:rsid w:val="005D5B94"/>
    <w:rsid w:val="005D7639"/>
    <w:rsid w:val="005E034E"/>
    <w:rsid w:val="005E0CBF"/>
    <w:rsid w:val="005E23D6"/>
    <w:rsid w:val="005E35F6"/>
    <w:rsid w:val="005E4060"/>
    <w:rsid w:val="005E53BB"/>
    <w:rsid w:val="005E6E2C"/>
    <w:rsid w:val="005E7566"/>
    <w:rsid w:val="005F0789"/>
    <w:rsid w:val="005F1CDF"/>
    <w:rsid w:val="005F2A0A"/>
    <w:rsid w:val="005F2DA7"/>
    <w:rsid w:val="005F5634"/>
    <w:rsid w:val="00600F83"/>
    <w:rsid w:val="006014EE"/>
    <w:rsid w:val="006051AC"/>
    <w:rsid w:val="00605FDA"/>
    <w:rsid w:val="006063AC"/>
    <w:rsid w:val="00607E0A"/>
    <w:rsid w:val="00614402"/>
    <w:rsid w:val="00614751"/>
    <w:rsid w:val="00614EA0"/>
    <w:rsid w:val="00615753"/>
    <w:rsid w:val="00617194"/>
    <w:rsid w:val="00620014"/>
    <w:rsid w:val="00620A67"/>
    <w:rsid w:val="00620B6F"/>
    <w:rsid w:val="00620BAB"/>
    <w:rsid w:val="00621C5D"/>
    <w:rsid w:val="00621D82"/>
    <w:rsid w:val="006227D4"/>
    <w:rsid w:val="00622ECE"/>
    <w:rsid w:val="00623038"/>
    <w:rsid w:val="0062333A"/>
    <w:rsid w:val="006253AD"/>
    <w:rsid w:val="00625A2A"/>
    <w:rsid w:val="00626087"/>
    <w:rsid w:val="006266F6"/>
    <w:rsid w:val="00626FF2"/>
    <w:rsid w:val="00627ED5"/>
    <w:rsid w:val="00630083"/>
    <w:rsid w:val="00630728"/>
    <w:rsid w:val="00630FE2"/>
    <w:rsid w:val="0063278A"/>
    <w:rsid w:val="00632947"/>
    <w:rsid w:val="006340E8"/>
    <w:rsid w:val="00634122"/>
    <w:rsid w:val="00634DDB"/>
    <w:rsid w:val="00635CF1"/>
    <w:rsid w:val="0064010E"/>
    <w:rsid w:val="00640D90"/>
    <w:rsid w:val="00640F90"/>
    <w:rsid w:val="00642040"/>
    <w:rsid w:val="00642086"/>
    <w:rsid w:val="0064285F"/>
    <w:rsid w:val="00643AC5"/>
    <w:rsid w:val="00644792"/>
    <w:rsid w:val="00644A6E"/>
    <w:rsid w:val="00644ADC"/>
    <w:rsid w:val="0065157B"/>
    <w:rsid w:val="0065159A"/>
    <w:rsid w:val="00653D69"/>
    <w:rsid w:val="006553DE"/>
    <w:rsid w:val="006568EA"/>
    <w:rsid w:val="0065798B"/>
    <w:rsid w:val="00657CEA"/>
    <w:rsid w:val="006629B7"/>
    <w:rsid w:val="00663382"/>
    <w:rsid w:val="006635D0"/>
    <w:rsid w:val="00664118"/>
    <w:rsid w:val="0066484C"/>
    <w:rsid w:val="006656D0"/>
    <w:rsid w:val="00665829"/>
    <w:rsid w:val="00665915"/>
    <w:rsid w:val="006663E0"/>
    <w:rsid w:val="00666ECD"/>
    <w:rsid w:val="00670BDE"/>
    <w:rsid w:val="006710DF"/>
    <w:rsid w:val="006714C9"/>
    <w:rsid w:val="00672BED"/>
    <w:rsid w:val="00673D06"/>
    <w:rsid w:val="006746E6"/>
    <w:rsid w:val="00675AB4"/>
    <w:rsid w:val="00675DF6"/>
    <w:rsid w:val="00677A01"/>
    <w:rsid w:val="00677DDC"/>
    <w:rsid w:val="0068143C"/>
    <w:rsid w:val="00682A1D"/>
    <w:rsid w:val="00685C17"/>
    <w:rsid w:val="00685DE7"/>
    <w:rsid w:val="00685E29"/>
    <w:rsid w:val="0068631D"/>
    <w:rsid w:val="006874EB"/>
    <w:rsid w:val="00687575"/>
    <w:rsid w:val="00687BB3"/>
    <w:rsid w:val="00687FDC"/>
    <w:rsid w:val="0069052A"/>
    <w:rsid w:val="00690E5A"/>
    <w:rsid w:val="006917CF"/>
    <w:rsid w:val="006917D7"/>
    <w:rsid w:val="00692C63"/>
    <w:rsid w:val="00692F67"/>
    <w:rsid w:val="00693078"/>
    <w:rsid w:val="00693414"/>
    <w:rsid w:val="006939CB"/>
    <w:rsid w:val="00694C32"/>
    <w:rsid w:val="00694FFB"/>
    <w:rsid w:val="006961A1"/>
    <w:rsid w:val="006A0C08"/>
    <w:rsid w:val="006A0C47"/>
    <w:rsid w:val="006A193D"/>
    <w:rsid w:val="006A2EE8"/>
    <w:rsid w:val="006A4CD0"/>
    <w:rsid w:val="006A5925"/>
    <w:rsid w:val="006B02E9"/>
    <w:rsid w:val="006B13A9"/>
    <w:rsid w:val="006B1459"/>
    <w:rsid w:val="006B477E"/>
    <w:rsid w:val="006B5B24"/>
    <w:rsid w:val="006B6573"/>
    <w:rsid w:val="006C2AE3"/>
    <w:rsid w:val="006C325C"/>
    <w:rsid w:val="006C3BE7"/>
    <w:rsid w:val="006C48B1"/>
    <w:rsid w:val="006C4AAD"/>
    <w:rsid w:val="006D1E78"/>
    <w:rsid w:val="006D267F"/>
    <w:rsid w:val="006D380D"/>
    <w:rsid w:val="006D38AD"/>
    <w:rsid w:val="006D53CB"/>
    <w:rsid w:val="006D68E0"/>
    <w:rsid w:val="006D786B"/>
    <w:rsid w:val="006E0B00"/>
    <w:rsid w:val="006E1570"/>
    <w:rsid w:val="006E3930"/>
    <w:rsid w:val="006E3AC1"/>
    <w:rsid w:val="006E5292"/>
    <w:rsid w:val="006E685A"/>
    <w:rsid w:val="006F1EA5"/>
    <w:rsid w:val="006F4501"/>
    <w:rsid w:val="006F5B32"/>
    <w:rsid w:val="006F5CC0"/>
    <w:rsid w:val="006F7C2F"/>
    <w:rsid w:val="006F7E16"/>
    <w:rsid w:val="00700035"/>
    <w:rsid w:val="00703C87"/>
    <w:rsid w:val="00706278"/>
    <w:rsid w:val="00707188"/>
    <w:rsid w:val="00710B83"/>
    <w:rsid w:val="00710EF0"/>
    <w:rsid w:val="00713B55"/>
    <w:rsid w:val="00715DFC"/>
    <w:rsid w:val="00716884"/>
    <w:rsid w:val="00716C68"/>
    <w:rsid w:val="0072114C"/>
    <w:rsid w:val="00721CE9"/>
    <w:rsid w:val="00722DD2"/>
    <w:rsid w:val="00723261"/>
    <w:rsid w:val="0072379F"/>
    <w:rsid w:val="00723911"/>
    <w:rsid w:val="007247BE"/>
    <w:rsid w:val="0072493A"/>
    <w:rsid w:val="007256FF"/>
    <w:rsid w:val="007274E5"/>
    <w:rsid w:val="007305A6"/>
    <w:rsid w:val="0073077E"/>
    <w:rsid w:val="00730BED"/>
    <w:rsid w:val="007316DA"/>
    <w:rsid w:val="0073194E"/>
    <w:rsid w:val="00731F6E"/>
    <w:rsid w:val="00732C06"/>
    <w:rsid w:val="007348E0"/>
    <w:rsid w:val="00734A13"/>
    <w:rsid w:val="00735382"/>
    <w:rsid w:val="007363B4"/>
    <w:rsid w:val="0073644E"/>
    <w:rsid w:val="00736862"/>
    <w:rsid w:val="00736939"/>
    <w:rsid w:val="00737B00"/>
    <w:rsid w:val="0074033C"/>
    <w:rsid w:val="00741590"/>
    <w:rsid w:val="00742176"/>
    <w:rsid w:val="0074344C"/>
    <w:rsid w:val="00743CAA"/>
    <w:rsid w:val="007500E1"/>
    <w:rsid w:val="0075255D"/>
    <w:rsid w:val="007526C2"/>
    <w:rsid w:val="00752C94"/>
    <w:rsid w:val="007534DB"/>
    <w:rsid w:val="00753F98"/>
    <w:rsid w:val="00756A17"/>
    <w:rsid w:val="0076030E"/>
    <w:rsid w:val="0076198E"/>
    <w:rsid w:val="007624A8"/>
    <w:rsid w:val="007641E0"/>
    <w:rsid w:val="00765532"/>
    <w:rsid w:val="00765A90"/>
    <w:rsid w:val="0076742A"/>
    <w:rsid w:val="00767C9D"/>
    <w:rsid w:val="00767F7E"/>
    <w:rsid w:val="00770199"/>
    <w:rsid w:val="0077164A"/>
    <w:rsid w:val="00771F39"/>
    <w:rsid w:val="00772670"/>
    <w:rsid w:val="00772DCE"/>
    <w:rsid w:val="00772E2C"/>
    <w:rsid w:val="0077383D"/>
    <w:rsid w:val="00775A95"/>
    <w:rsid w:val="00776D75"/>
    <w:rsid w:val="00776F69"/>
    <w:rsid w:val="00781610"/>
    <w:rsid w:val="00781804"/>
    <w:rsid w:val="00781893"/>
    <w:rsid w:val="00781DDD"/>
    <w:rsid w:val="0078203B"/>
    <w:rsid w:val="00782CC9"/>
    <w:rsid w:val="007835F6"/>
    <w:rsid w:val="0078455E"/>
    <w:rsid w:val="00784B03"/>
    <w:rsid w:val="00784B39"/>
    <w:rsid w:val="0078525A"/>
    <w:rsid w:val="0078584D"/>
    <w:rsid w:val="00785993"/>
    <w:rsid w:val="00787D87"/>
    <w:rsid w:val="00793E2C"/>
    <w:rsid w:val="007941DD"/>
    <w:rsid w:val="00795AE1"/>
    <w:rsid w:val="00796D85"/>
    <w:rsid w:val="00797493"/>
    <w:rsid w:val="00797C16"/>
    <w:rsid w:val="007A1577"/>
    <w:rsid w:val="007A2590"/>
    <w:rsid w:val="007A263F"/>
    <w:rsid w:val="007A2730"/>
    <w:rsid w:val="007A39FD"/>
    <w:rsid w:val="007A4047"/>
    <w:rsid w:val="007A50AE"/>
    <w:rsid w:val="007A6472"/>
    <w:rsid w:val="007A7513"/>
    <w:rsid w:val="007A7AAC"/>
    <w:rsid w:val="007B01B2"/>
    <w:rsid w:val="007B05EB"/>
    <w:rsid w:val="007B0AA8"/>
    <w:rsid w:val="007B29E9"/>
    <w:rsid w:val="007B32F7"/>
    <w:rsid w:val="007B735A"/>
    <w:rsid w:val="007C04EB"/>
    <w:rsid w:val="007C0C37"/>
    <w:rsid w:val="007C0D53"/>
    <w:rsid w:val="007C126F"/>
    <w:rsid w:val="007C240F"/>
    <w:rsid w:val="007C2F4F"/>
    <w:rsid w:val="007C3E03"/>
    <w:rsid w:val="007C490C"/>
    <w:rsid w:val="007C499D"/>
    <w:rsid w:val="007C7845"/>
    <w:rsid w:val="007C78B3"/>
    <w:rsid w:val="007D1875"/>
    <w:rsid w:val="007D18F6"/>
    <w:rsid w:val="007D27B1"/>
    <w:rsid w:val="007D3730"/>
    <w:rsid w:val="007D3FB1"/>
    <w:rsid w:val="007D5780"/>
    <w:rsid w:val="007D7082"/>
    <w:rsid w:val="007D7223"/>
    <w:rsid w:val="007E2EBB"/>
    <w:rsid w:val="007E3609"/>
    <w:rsid w:val="007E4A91"/>
    <w:rsid w:val="007E5623"/>
    <w:rsid w:val="007E7F23"/>
    <w:rsid w:val="007F1F9E"/>
    <w:rsid w:val="007F29EB"/>
    <w:rsid w:val="007F35F5"/>
    <w:rsid w:val="007F41AE"/>
    <w:rsid w:val="007F6752"/>
    <w:rsid w:val="008014F9"/>
    <w:rsid w:val="00803453"/>
    <w:rsid w:val="008058E1"/>
    <w:rsid w:val="00807F7A"/>
    <w:rsid w:val="00812D12"/>
    <w:rsid w:val="00813F9D"/>
    <w:rsid w:val="00814872"/>
    <w:rsid w:val="008151E8"/>
    <w:rsid w:val="008153D9"/>
    <w:rsid w:val="00815865"/>
    <w:rsid w:val="00816FB7"/>
    <w:rsid w:val="00817668"/>
    <w:rsid w:val="00820045"/>
    <w:rsid w:val="00820825"/>
    <w:rsid w:val="00821179"/>
    <w:rsid w:val="0082299C"/>
    <w:rsid w:val="00822BE8"/>
    <w:rsid w:val="008241F8"/>
    <w:rsid w:val="008243D4"/>
    <w:rsid w:val="00826798"/>
    <w:rsid w:val="00836705"/>
    <w:rsid w:val="008373C9"/>
    <w:rsid w:val="00837AAE"/>
    <w:rsid w:val="00840535"/>
    <w:rsid w:val="00841B27"/>
    <w:rsid w:val="00841CA3"/>
    <w:rsid w:val="008432D0"/>
    <w:rsid w:val="0084357A"/>
    <w:rsid w:val="00844D21"/>
    <w:rsid w:val="00845696"/>
    <w:rsid w:val="00845DE2"/>
    <w:rsid w:val="008464FA"/>
    <w:rsid w:val="008473DB"/>
    <w:rsid w:val="0084747A"/>
    <w:rsid w:val="00847800"/>
    <w:rsid w:val="008505EB"/>
    <w:rsid w:val="00850C10"/>
    <w:rsid w:val="0085108F"/>
    <w:rsid w:val="00853393"/>
    <w:rsid w:val="008540C2"/>
    <w:rsid w:val="0085434F"/>
    <w:rsid w:val="00855B08"/>
    <w:rsid w:val="00855FFA"/>
    <w:rsid w:val="00861D89"/>
    <w:rsid w:val="0086321D"/>
    <w:rsid w:val="00863597"/>
    <w:rsid w:val="00865EEB"/>
    <w:rsid w:val="00866BE7"/>
    <w:rsid w:val="00870CB4"/>
    <w:rsid w:val="00876FC7"/>
    <w:rsid w:val="00877327"/>
    <w:rsid w:val="00877EAC"/>
    <w:rsid w:val="0088069E"/>
    <w:rsid w:val="0088154E"/>
    <w:rsid w:val="0088239C"/>
    <w:rsid w:val="00882D7B"/>
    <w:rsid w:val="00884607"/>
    <w:rsid w:val="00884CD8"/>
    <w:rsid w:val="00884FF9"/>
    <w:rsid w:val="0088517C"/>
    <w:rsid w:val="00886413"/>
    <w:rsid w:val="00886A0C"/>
    <w:rsid w:val="00891260"/>
    <w:rsid w:val="00891AE8"/>
    <w:rsid w:val="00893594"/>
    <w:rsid w:val="0089492C"/>
    <w:rsid w:val="0089502E"/>
    <w:rsid w:val="00895994"/>
    <w:rsid w:val="008A4141"/>
    <w:rsid w:val="008A4666"/>
    <w:rsid w:val="008B35B3"/>
    <w:rsid w:val="008B3E0D"/>
    <w:rsid w:val="008B40DC"/>
    <w:rsid w:val="008B55FC"/>
    <w:rsid w:val="008B6C39"/>
    <w:rsid w:val="008B735B"/>
    <w:rsid w:val="008B79C9"/>
    <w:rsid w:val="008C0B11"/>
    <w:rsid w:val="008C1F5E"/>
    <w:rsid w:val="008C41D6"/>
    <w:rsid w:val="008C4CAB"/>
    <w:rsid w:val="008C5369"/>
    <w:rsid w:val="008C5CB6"/>
    <w:rsid w:val="008C66E3"/>
    <w:rsid w:val="008C7C04"/>
    <w:rsid w:val="008D0178"/>
    <w:rsid w:val="008D1018"/>
    <w:rsid w:val="008D16B9"/>
    <w:rsid w:val="008D194E"/>
    <w:rsid w:val="008D1D78"/>
    <w:rsid w:val="008D2846"/>
    <w:rsid w:val="008D3DDC"/>
    <w:rsid w:val="008D4021"/>
    <w:rsid w:val="008D41B8"/>
    <w:rsid w:val="008D63A6"/>
    <w:rsid w:val="008D65EF"/>
    <w:rsid w:val="008D7246"/>
    <w:rsid w:val="008E536F"/>
    <w:rsid w:val="008E576F"/>
    <w:rsid w:val="008E5CC4"/>
    <w:rsid w:val="008E7685"/>
    <w:rsid w:val="008F0483"/>
    <w:rsid w:val="008F05D7"/>
    <w:rsid w:val="008F3E19"/>
    <w:rsid w:val="008F4C27"/>
    <w:rsid w:val="008F5FBA"/>
    <w:rsid w:val="008F610B"/>
    <w:rsid w:val="008F626D"/>
    <w:rsid w:val="008F63E5"/>
    <w:rsid w:val="008F6694"/>
    <w:rsid w:val="008F73DF"/>
    <w:rsid w:val="008F78C7"/>
    <w:rsid w:val="00900B68"/>
    <w:rsid w:val="00900BD9"/>
    <w:rsid w:val="00900FB1"/>
    <w:rsid w:val="009016BE"/>
    <w:rsid w:val="00902CB0"/>
    <w:rsid w:val="009037F1"/>
    <w:rsid w:val="00903E5F"/>
    <w:rsid w:val="00905E8D"/>
    <w:rsid w:val="00906B96"/>
    <w:rsid w:val="00912964"/>
    <w:rsid w:val="0091422D"/>
    <w:rsid w:val="00914795"/>
    <w:rsid w:val="009147FE"/>
    <w:rsid w:val="00914CF1"/>
    <w:rsid w:val="00916677"/>
    <w:rsid w:val="00916D61"/>
    <w:rsid w:val="00917247"/>
    <w:rsid w:val="00917ED3"/>
    <w:rsid w:val="00920B0A"/>
    <w:rsid w:val="009211A5"/>
    <w:rsid w:val="0092294F"/>
    <w:rsid w:val="00926654"/>
    <w:rsid w:val="00927949"/>
    <w:rsid w:val="00930604"/>
    <w:rsid w:val="00931A0D"/>
    <w:rsid w:val="00933350"/>
    <w:rsid w:val="00933A4D"/>
    <w:rsid w:val="0093504C"/>
    <w:rsid w:val="00935A1E"/>
    <w:rsid w:val="00936D7A"/>
    <w:rsid w:val="009403B3"/>
    <w:rsid w:val="00940DB6"/>
    <w:rsid w:val="009423DE"/>
    <w:rsid w:val="009449BD"/>
    <w:rsid w:val="00944AB0"/>
    <w:rsid w:val="00946055"/>
    <w:rsid w:val="00947473"/>
    <w:rsid w:val="00947DCE"/>
    <w:rsid w:val="009500B9"/>
    <w:rsid w:val="009505D8"/>
    <w:rsid w:val="009510CE"/>
    <w:rsid w:val="00951528"/>
    <w:rsid w:val="00951D27"/>
    <w:rsid w:val="009522B3"/>
    <w:rsid w:val="00957166"/>
    <w:rsid w:val="00961253"/>
    <w:rsid w:val="0096182B"/>
    <w:rsid w:val="00961C21"/>
    <w:rsid w:val="00963D0F"/>
    <w:rsid w:val="00963E95"/>
    <w:rsid w:val="00965207"/>
    <w:rsid w:val="00965455"/>
    <w:rsid w:val="00967751"/>
    <w:rsid w:val="00967F8A"/>
    <w:rsid w:val="00970221"/>
    <w:rsid w:val="009711AE"/>
    <w:rsid w:val="009747F5"/>
    <w:rsid w:val="00974DEB"/>
    <w:rsid w:val="00975FB5"/>
    <w:rsid w:val="009764AE"/>
    <w:rsid w:val="00982CE8"/>
    <w:rsid w:val="00983EF6"/>
    <w:rsid w:val="0098428C"/>
    <w:rsid w:val="009869C0"/>
    <w:rsid w:val="00986C8A"/>
    <w:rsid w:val="00987AAE"/>
    <w:rsid w:val="00990528"/>
    <w:rsid w:val="0099266D"/>
    <w:rsid w:val="00992FC6"/>
    <w:rsid w:val="00993EEB"/>
    <w:rsid w:val="009949F4"/>
    <w:rsid w:val="00996800"/>
    <w:rsid w:val="0099749D"/>
    <w:rsid w:val="009A1C36"/>
    <w:rsid w:val="009A25F8"/>
    <w:rsid w:val="009A2C51"/>
    <w:rsid w:val="009A2DC0"/>
    <w:rsid w:val="009A3C38"/>
    <w:rsid w:val="009A5B22"/>
    <w:rsid w:val="009A70CF"/>
    <w:rsid w:val="009A7B6C"/>
    <w:rsid w:val="009B1771"/>
    <w:rsid w:val="009B19F8"/>
    <w:rsid w:val="009B398A"/>
    <w:rsid w:val="009B3E46"/>
    <w:rsid w:val="009B5E5A"/>
    <w:rsid w:val="009B6669"/>
    <w:rsid w:val="009B76A6"/>
    <w:rsid w:val="009C08D2"/>
    <w:rsid w:val="009C093A"/>
    <w:rsid w:val="009C0E00"/>
    <w:rsid w:val="009C1894"/>
    <w:rsid w:val="009C1EB4"/>
    <w:rsid w:val="009C2B46"/>
    <w:rsid w:val="009C3217"/>
    <w:rsid w:val="009C3A4A"/>
    <w:rsid w:val="009C3BD8"/>
    <w:rsid w:val="009C3EB7"/>
    <w:rsid w:val="009C4EED"/>
    <w:rsid w:val="009C565F"/>
    <w:rsid w:val="009C6133"/>
    <w:rsid w:val="009C6977"/>
    <w:rsid w:val="009C7337"/>
    <w:rsid w:val="009C7457"/>
    <w:rsid w:val="009D07D2"/>
    <w:rsid w:val="009D0C9A"/>
    <w:rsid w:val="009D19F6"/>
    <w:rsid w:val="009D3215"/>
    <w:rsid w:val="009D4365"/>
    <w:rsid w:val="009E018C"/>
    <w:rsid w:val="009E09BC"/>
    <w:rsid w:val="009E1B2B"/>
    <w:rsid w:val="009E2167"/>
    <w:rsid w:val="009E4B32"/>
    <w:rsid w:val="009E5016"/>
    <w:rsid w:val="009E668C"/>
    <w:rsid w:val="009E7D43"/>
    <w:rsid w:val="009F2448"/>
    <w:rsid w:val="009F28F7"/>
    <w:rsid w:val="009F2B86"/>
    <w:rsid w:val="009F39B2"/>
    <w:rsid w:val="009F3E38"/>
    <w:rsid w:val="009F3F54"/>
    <w:rsid w:val="009F5938"/>
    <w:rsid w:val="009F5F9E"/>
    <w:rsid w:val="009F63A5"/>
    <w:rsid w:val="009F71AD"/>
    <w:rsid w:val="009F7A8B"/>
    <w:rsid w:val="00A012E5"/>
    <w:rsid w:val="00A026B9"/>
    <w:rsid w:val="00A0434C"/>
    <w:rsid w:val="00A048AA"/>
    <w:rsid w:val="00A05449"/>
    <w:rsid w:val="00A059A1"/>
    <w:rsid w:val="00A05BA5"/>
    <w:rsid w:val="00A06124"/>
    <w:rsid w:val="00A069B9"/>
    <w:rsid w:val="00A1170F"/>
    <w:rsid w:val="00A1176B"/>
    <w:rsid w:val="00A14F06"/>
    <w:rsid w:val="00A151D5"/>
    <w:rsid w:val="00A15CAF"/>
    <w:rsid w:val="00A175AC"/>
    <w:rsid w:val="00A20257"/>
    <w:rsid w:val="00A20FF0"/>
    <w:rsid w:val="00A212DB"/>
    <w:rsid w:val="00A235CE"/>
    <w:rsid w:val="00A23C89"/>
    <w:rsid w:val="00A24C49"/>
    <w:rsid w:val="00A26650"/>
    <w:rsid w:val="00A278D5"/>
    <w:rsid w:val="00A27987"/>
    <w:rsid w:val="00A27FD4"/>
    <w:rsid w:val="00A31471"/>
    <w:rsid w:val="00A32041"/>
    <w:rsid w:val="00A32A83"/>
    <w:rsid w:val="00A330C5"/>
    <w:rsid w:val="00A34A77"/>
    <w:rsid w:val="00A3736F"/>
    <w:rsid w:val="00A373C9"/>
    <w:rsid w:val="00A419C5"/>
    <w:rsid w:val="00A41DE5"/>
    <w:rsid w:val="00A423CF"/>
    <w:rsid w:val="00A43045"/>
    <w:rsid w:val="00A430AD"/>
    <w:rsid w:val="00A43323"/>
    <w:rsid w:val="00A505A4"/>
    <w:rsid w:val="00A512CC"/>
    <w:rsid w:val="00A514D7"/>
    <w:rsid w:val="00A5162F"/>
    <w:rsid w:val="00A52F5E"/>
    <w:rsid w:val="00A5305E"/>
    <w:rsid w:val="00A543D4"/>
    <w:rsid w:val="00A56B3B"/>
    <w:rsid w:val="00A570DD"/>
    <w:rsid w:val="00A61B30"/>
    <w:rsid w:val="00A6273F"/>
    <w:rsid w:val="00A630D9"/>
    <w:rsid w:val="00A63ADA"/>
    <w:rsid w:val="00A63D52"/>
    <w:rsid w:val="00A64D3F"/>
    <w:rsid w:val="00A66FF5"/>
    <w:rsid w:val="00A67DF5"/>
    <w:rsid w:val="00A705B0"/>
    <w:rsid w:val="00A70963"/>
    <w:rsid w:val="00A70E97"/>
    <w:rsid w:val="00A71683"/>
    <w:rsid w:val="00A71CD6"/>
    <w:rsid w:val="00A726EA"/>
    <w:rsid w:val="00A73417"/>
    <w:rsid w:val="00A75224"/>
    <w:rsid w:val="00A77514"/>
    <w:rsid w:val="00A813C1"/>
    <w:rsid w:val="00A822E5"/>
    <w:rsid w:val="00A82E88"/>
    <w:rsid w:val="00A84015"/>
    <w:rsid w:val="00A87486"/>
    <w:rsid w:val="00A9097C"/>
    <w:rsid w:val="00A90DFC"/>
    <w:rsid w:val="00A91C30"/>
    <w:rsid w:val="00A9353D"/>
    <w:rsid w:val="00A93564"/>
    <w:rsid w:val="00A93E10"/>
    <w:rsid w:val="00A95657"/>
    <w:rsid w:val="00A95DB9"/>
    <w:rsid w:val="00A96746"/>
    <w:rsid w:val="00A96DBF"/>
    <w:rsid w:val="00A97D24"/>
    <w:rsid w:val="00AA18BB"/>
    <w:rsid w:val="00AA39A9"/>
    <w:rsid w:val="00AA6C58"/>
    <w:rsid w:val="00AA77FA"/>
    <w:rsid w:val="00AA7C6B"/>
    <w:rsid w:val="00AB18FD"/>
    <w:rsid w:val="00AB3BFA"/>
    <w:rsid w:val="00AB4A7B"/>
    <w:rsid w:val="00AB5B7F"/>
    <w:rsid w:val="00AC1221"/>
    <w:rsid w:val="00AC305E"/>
    <w:rsid w:val="00AC35C7"/>
    <w:rsid w:val="00AC3FEE"/>
    <w:rsid w:val="00AC4858"/>
    <w:rsid w:val="00AC7AF0"/>
    <w:rsid w:val="00AC7E2C"/>
    <w:rsid w:val="00AD0220"/>
    <w:rsid w:val="00AD33C7"/>
    <w:rsid w:val="00AD41B4"/>
    <w:rsid w:val="00AD4ADD"/>
    <w:rsid w:val="00AD60EE"/>
    <w:rsid w:val="00AD6E05"/>
    <w:rsid w:val="00AE02C1"/>
    <w:rsid w:val="00AE0EFD"/>
    <w:rsid w:val="00AE4586"/>
    <w:rsid w:val="00AE6D7C"/>
    <w:rsid w:val="00AE755E"/>
    <w:rsid w:val="00AF1365"/>
    <w:rsid w:val="00AF298C"/>
    <w:rsid w:val="00AF5798"/>
    <w:rsid w:val="00AF5FF4"/>
    <w:rsid w:val="00AF785A"/>
    <w:rsid w:val="00AF7875"/>
    <w:rsid w:val="00AF79C7"/>
    <w:rsid w:val="00B00EF8"/>
    <w:rsid w:val="00B010E6"/>
    <w:rsid w:val="00B028E5"/>
    <w:rsid w:val="00B05D75"/>
    <w:rsid w:val="00B062E5"/>
    <w:rsid w:val="00B1074F"/>
    <w:rsid w:val="00B12939"/>
    <w:rsid w:val="00B132D8"/>
    <w:rsid w:val="00B14414"/>
    <w:rsid w:val="00B14C7C"/>
    <w:rsid w:val="00B154FB"/>
    <w:rsid w:val="00B17900"/>
    <w:rsid w:val="00B17B36"/>
    <w:rsid w:val="00B20169"/>
    <w:rsid w:val="00B229C3"/>
    <w:rsid w:val="00B22C20"/>
    <w:rsid w:val="00B22CBF"/>
    <w:rsid w:val="00B2347C"/>
    <w:rsid w:val="00B24742"/>
    <w:rsid w:val="00B26C5C"/>
    <w:rsid w:val="00B3094F"/>
    <w:rsid w:val="00B326BD"/>
    <w:rsid w:val="00B339C5"/>
    <w:rsid w:val="00B34947"/>
    <w:rsid w:val="00B35A5A"/>
    <w:rsid w:val="00B36761"/>
    <w:rsid w:val="00B36EE9"/>
    <w:rsid w:val="00B379A7"/>
    <w:rsid w:val="00B405EC"/>
    <w:rsid w:val="00B40F9A"/>
    <w:rsid w:val="00B42EF3"/>
    <w:rsid w:val="00B433CC"/>
    <w:rsid w:val="00B4380B"/>
    <w:rsid w:val="00B444DB"/>
    <w:rsid w:val="00B4483F"/>
    <w:rsid w:val="00B474EA"/>
    <w:rsid w:val="00B50BC4"/>
    <w:rsid w:val="00B526AE"/>
    <w:rsid w:val="00B5288C"/>
    <w:rsid w:val="00B52B7E"/>
    <w:rsid w:val="00B53847"/>
    <w:rsid w:val="00B5552C"/>
    <w:rsid w:val="00B55582"/>
    <w:rsid w:val="00B55F58"/>
    <w:rsid w:val="00B56048"/>
    <w:rsid w:val="00B56301"/>
    <w:rsid w:val="00B565C6"/>
    <w:rsid w:val="00B56727"/>
    <w:rsid w:val="00B569BD"/>
    <w:rsid w:val="00B56F69"/>
    <w:rsid w:val="00B5740A"/>
    <w:rsid w:val="00B60B61"/>
    <w:rsid w:val="00B6116C"/>
    <w:rsid w:val="00B616F1"/>
    <w:rsid w:val="00B61B99"/>
    <w:rsid w:val="00B6229A"/>
    <w:rsid w:val="00B62605"/>
    <w:rsid w:val="00B632B1"/>
    <w:rsid w:val="00B65346"/>
    <w:rsid w:val="00B65B05"/>
    <w:rsid w:val="00B676A8"/>
    <w:rsid w:val="00B6785E"/>
    <w:rsid w:val="00B71206"/>
    <w:rsid w:val="00B71910"/>
    <w:rsid w:val="00B71F91"/>
    <w:rsid w:val="00B72494"/>
    <w:rsid w:val="00B73781"/>
    <w:rsid w:val="00B737FD"/>
    <w:rsid w:val="00B73F8B"/>
    <w:rsid w:val="00B7488C"/>
    <w:rsid w:val="00B7554E"/>
    <w:rsid w:val="00B75C25"/>
    <w:rsid w:val="00B77E10"/>
    <w:rsid w:val="00B81443"/>
    <w:rsid w:val="00B817E5"/>
    <w:rsid w:val="00B81E05"/>
    <w:rsid w:val="00B83DA9"/>
    <w:rsid w:val="00B85380"/>
    <w:rsid w:val="00B854A7"/>
    <w:rsid w:val="00B85CBE"/>
    <w:rsid w:val="00B87A00"/>
    <w:rsid w:val="00B913F2"/>
    <w:rsid w:val="00B9185F"/>
    <w:rsid w:val="00B93FFD"/>
    <w:rsid w:val="00B96B4F"/>
    <w:rsid w:val="00B9703B"/>
    <w:rsid w:val="00BA067C"/>
    <w:rsid w:val="00BA069B"/>
    <w:rsid w:val="00BA0A96"/>
    <w:rsid w:val="00BA0E94"/>
    <w:rsid w:val="00BA14DD"/>
    <w:rsid w:val="00BA2ACF"/>
    <w:rsid w:val="00BA2E9F"/>
    <w:rsid w:val="00BA3E15"/>
    <w:rsid w:val="00BA3FA3"/>
    <w:rsid w:val="00BB0441"/>
    <w:rsid w:val="00BB1DB0"/>
    <w:rsid w:val="00BB34B1"/>
    <w:rsid w:val="00BB44F2"/>
    <w:rsid w:val="00BB5106"/>
    <w:rsid w:val="00BB792D"/>
    <w:rsid w:val="00BC0198"/>
    <w:rsid w:val="00BC0B1F"/>
    <w:rsid w:val="00BC0CC6"/>
    <w:rsid w:val="00BC0F73"/>
    <w:rsid w:val="00BC2929"/>
    <w:rsid w:val="00BC3306"/>
    <w:rsid w:val="00BC5609"/>
    <w:rsid w:val="00BC5AF5"/>
    <w:rsid w:val="00BC77A7"/>
    <w:rsid w:val="00BC7D49"/>
    <w:rsid w:val="00BD1346"/>
    <w:rsid w:val="00BD1FAD"/>
    <w:rsid w:val="00BD4364"/>
    <w:rsid w:val="00BD4BED"/>
    <w:rsid w:val="00BD5B05"/>
    <w:rsid w:val="00BD6542"/>
    <w:rsid w:val="00BD6FE9"/>
    <w:rsid w:val="00BE08CD"/>
    <w:rsid w:val="00BE090A"/>
    <w:rsid w:val="00BE144F"/>
    <w:rsid w:val="00BE3001"/>
    <w:rsid w:val="00BE45FC"/>
    <w:rsid w:val="00BE585B"/>
    <w:rsid w:val="00BE6379"/>
    <w:rsid w:val="00BE653F"/>
    <w:rsid w:val="00BF01A1"/>
    <w:rsid w:val="00BF20A7"/>
    <w:rsid w:val="00BF33C8"/>
    <w:rsid w:val="00BF3BED"/>
    <w:rsid w:val="00BF5136"/>
    <w:rsid w:val="00BF51FD"/>
    <w:rsid w:val="00BF5FB5"/>
    <w:rsid w:val="00BF629C"/>
    <w:rsid w:val="00BF7E69"/>
    <w:rsid w:val="00C01099"/>
    <w:rsid w:val="00C01221"/>
    <w:rsid w:val="00C017BC"/>
    <w:rsid w:val="00C0315C"/>
    <w:rsid w:val="00C038FB"/>
    <w:rsid w:val="00C044FD"/>
    <w:rsid w:val="00C04602"/>
    <w:rsid w:val="00C05256"/>
    <w:rsid w:val="00C05798"/>
    <w:rsid w:val="00C05945"/>
    <w:rsid w:val="00C10890"/>
    <w:rsid w:val="00C1134C"/>
    <w:rsid w:val="00C11D03"/>
    <w:rsid w:val="00C13514"/>
    <w:rsid w:val="00C1354E"/>
    <w:rsid w:val="00C136FD"/>
    <w:rsid w:val="00C13A95"/>
    <w:rsid w:val="00C1489E"/>
    <w:rsid w:val="00C1500D"/>
    <w:rsid w:val="00C151A1"/>
    <w:rsid w:val="00C160FA"/>
    <w:rsid w:val="00C164AA"/>
    <w:rsid w:val="00C174F3"/>
    <w:rsid w:val="00C208D3"/>
    <w:rsid w:val="00C20ADD"/>
    <w:rsid w:val="00C2111E"/>
    <w:rsid w:val="00C221C2"/>
    <w:rsid w:val="00C22CC7"/>
    <w:rsid w:val="00C23662"/>
    <w:rsid w:val="00C23BEF"/>
    <w:rsid w:val="00C23D22"/>
    <w:rsid w:val="00C25AEE"/>
    <w:rsid w:val="00C30296"/>
    <w:rsid w:val="00C3278F"/>
    <w:rsid w:val="00C335B6"/>
    <w:rsid w:val="00C3394A"/>
    <w:rsid w:val="00C34E16"/>
    <w:rsid w:val="00C34E3F"/>
    <w:rsid w:val="00C35ABF"/>
    <w:rsid w:val="00C35F75"/>
    <w:rsid w:val="00C36EAC"/>
    <w:rsid w:val="00C41142"/>
    <w:rsid w:val="00C41197"/>
    <w:rsid w:val="00C41411"/>
    <w:rsid w:val="00C430B6"/>
    <w:rsid w:val="00C46813"/>
    <w:rsid w:val="00C473DB"/>
    <w:rsid w:val="00C47B57"/>
    <w:rsid w:val="00C50A99"/>
    <w:rsid w:val="00C5294D"/>
    <w:rsid w:val="00C52FB6"/>
    <w:rsid w:val="00C53B26"/>
    <w:rsid w:val="00C54D34"/>
    <w:rsid w:val="00C561F7"/>
    <w:rsid w:val="00C5625C"/>
    <w:rsid w:val="00C56F3F"/>
    <w:rsid w:val="00C571BE"/>
    <w:rsid w:val="00C5720D"/>
    <w:rsid w:val="00C607E3"/>
    <w:rsid w:val="00C62627"/>
    <w:rsid w:val="00C62EA7"/>
    <w:rsid w:val="00C67688"/>
    <w:rsid w:val="00C70100"/>
    <w:rsid w:val="00C7101A"/>
    <w:rsid w:val="00C711D5"/>
    <w:rsid w:val="00C71300"/>
    <w:rsid w:val="00C7360E"/>
    <w:rsid w:val="00C74392"/>
    <w:rsid w:val="00C756FE"/>
    <w:rsid w:val="00C75E8E"/>
    <w:rsid w:val="00C7770C"/>
    <w:rsid w:val="00C80417"/>
    <w:rsid w:val="00C85176"/>
    <w:rsid w:val="00C85555"/>
    <w:rsid w:val="00C85B2B"/>
    <w:rsid w:val="00C90E37"/>
    <w:rsid w:val="00C91174"/>
    <w:rsid w:val="00C92B30"/>
    <w:rsid w:val="00C92F8E"/>
    <w:rsid w:val="00C93150"/>
    <w:rsid w:val="00C93899"/>
    <w:rsid w:val="00C94C5F"/>
    <w:rsid w:val="00C955D1"/>
    <w:rsid w:val="00CA00D1"/>
    <w:rsid w:val="00CA690B"/>
    <w:rsid w:val="00CA70C3"/>
    <w:rsid w:val="00CB14AA"/>
    <w:rsid w:val="00CB15F5"/>
    <w:rsid w:val="00CB19CA"/>
    <w:rsid w:val="00CB3F28"/>
    <w:rsid w:val="00CB40DA"/>
    <w:rsid w:val="00CB4B22"/>
    <w:rsid w:val="00CB7B8C"/>
    <w:rsid w:val="00CC0679"/>
    <w:rsid w:val="00CC1B3B"/>
    <w:rsid w:val="00CC1C18"/>
    <w:rsid w:val="00CC5CE1"/>
    <w:rsid w:val="00CC612D"/>
    <w:rsid w:val="00CC6CF6"/>
    <w:rsid w:val="00CD035D"/>
    <w:rsid w:val="00CD2221"/>
    <w:rsid w:val="00CD4DDE"/>
    <w:rsid w:val="00CD65F3"/>
    <w:rsid w:val="00CD6E9A"/>
    <w:rsid w:val="00CE062B"/>
    <w:rsid w:val="00CE0D38"/>
    <w:rsid w:val="00CE10F4"/>
    <w:rsid w:val="00CE1936"/>
    <w:rsid w:val="00CE1BDB"/>
    <w:rsid w:val="00CE1C29"/>
    <w:rsid w:val="00CE2712"/>
    <w:rsid w:val="00CE2EE7"/>
    <w:rsid w:val="00CE3700"/>
    <w:rsid w:val="00CE384B"/>
    <w:rsid w:val="00CE5F96"/>
    <w:rsid w:val="00CE7213"/>
    <w:rsid w:val="00CE7DBD"/>
    <w:rsid w:val="00CE7E18"/>
    <w:rsid w:val="00CE7FC7"/>
    <w:rsid w:val="00CF0728"/>
    <w:rsid w:val="00CF1880"/>
    <w:rsid w:val="00CF1C1F"/>
    <w:rsid w:val="00CF2212"/>
    <w:rsid w:val="00CF2B66"/>
    <w:rsid w:val="00CF3EC8"/>
    <w:rsid w:val="00CF4079"/>
    <w:rsid w:val="00CF4F1B"/>
    <w:rsid w:val="00CF6422"/>
    <w:rsid w:val="00D002A1"/>
    <w:rsid w:val="00D038B4"/>
    <w:rsid w:val="00D03CA6"/>
    <w:rsid w:val="00D06B4F"/>
    <w:rsid w:val="00D0757E"/>
    <w:rsid w:val="00D10AC4"/>
    <w:rsid w:val="00D14B7E"/>
    <w:rsid w:val="00D15376"/>
    <w:rsid w:val="00D15C63"/>
    <w:rsid w:val="00D1636E"/>
    <w:rsid w:val="00D16F85"/>
    <w:rsid w:val="00D16FB2"/>
    <w:rsid w:val="00D205C7"/>
    <w:rsid w:val="00D21987"/>
    <w:rsid w:val="00D23E3E"/>
    <w:rsid w:val="00D2427F"/>
    <w:rsid w:val="00D25D0C"/>
    <w:rsid w:val="00D25DF1"/>
    <w:rsid w:val="00D2620B"/>
    <w:rsid w:val="00D26721"/>
    <w:rsid w:val="00D26FB3"/>
    <w:rsid w:val="00D27262"/>
    <w:rsid w:val="00D324C5"/>
    <w:rsid w:val="00D32AAD"/>
    <w:rsid w:val="00D33501"/>
    <w:rsid w:val="00D338E8"/>
    <w:rsid w:val="00D340FB"/>
    <w:rsid w:val="00D3542F"/>
    <w:rsid w:val="00D414C2"/>
    <w:rsid w:val="00D41C09"/>
    <w:rsid w:val="00D4230F"/>
    <w:rsid w:val="00D435CB"/>
    <w:rsid w:val="00D43E70"/>
    <w:rsid w:val="00D44153"/>
    <w:rsid w:val="00D44CA2"/>
    <w:rsid w:val="00D44CD5"/>
    <w:rsid w:val="00D46250"/>
    <w:rsid w:val="00D471B7"/>
    <w:rsid w:val="00D473D6"/>
    <w:rsid w:val="00D510E6"/>
    <w:rsid w:val="00D51331"/>
    <w:rsid w:val="00D52B60"/>
    <w:rsid w:val="00D52E19"/>
    <w:rsid w:val="00D53449"/>
    <w:rsid w:val="00D53FCA"/>
    <w:rsid w:val="00D54028"/>
    <w:rsid w:val="00D54FA2"/>
    <w:rsid w:val="00D5562C"/>
    <w:rsid w:val="00D55826"/>
    <w:rsid w:val="00D56DCE"/>
    <w:rsid w:val="00D57A96"/>
    <w:rsid w:val="00D6064C"/>
    <w:rsid w:val="00D608B3"/>
    <w:rsid w:val="00D614B2"/>
    <w:rsid w:val="00D631BE"/>
    <w:rsid w:val="00D638C5"/>
    <w:rsid w:val="00D65228"/>
    <w:rsid w:val="00D666B9"/>
    <w:rsid w:val="00D67E71"/>
    <w:rsid w:val="00D708BA"/>
    <w:rsid w:val="00D719CC"/>
    <w:rsid w:val="00D72F06"/>
    <w:rsid w:val="00D7528F"/>
    <w:rsid w:val="00D759AC"/>
    <w:rsid w:val="00D759D6"/>
    <w:rsid w:val="00D771F6"/>
    <w:rsid w:val="00D77346"/>
    <w:rsid w:val="00D774AE"/>
    <w:rsid w:val="00D80D93"/>
    <w:rsid w:val="00D830EA"/>
    <w:rsid w:val="00D8313E"/>
    <w:rsid w:val="00D83967"/>
    <w:rsid w:val="00D85A21"/>
    <w:rsid w:val="00D86080"/>
    <w:rsid w:val="00D86A51"/>
    <w:rsid w:val="00D86FD3"/>
    <w:rsid w:val="00D909BB"/>
    <w:rsid w:val="00D963BE"/>
    <w:rsid w:val="00D9693D"/>
    <w:rsid w:val="00D97370"/>
    <w:rsid w:val="00D9794D"/>
    <w:rsid w:val="00DA196D"/>
    <w:rsid w:val="00DA254A"/>
    <w:rsid w:val="00DA2946"/>
    <w:rsid w:val="00DA3034"/>
    <w:rsid w:val="00DA46AC"/>
    <w:rsid w:val="00DA4CF4"/>
    <w:rsid w:val="00DA6DCA"/>
    <w:rsid w:val="00DA7512"/>
    <w:rsid w:val="00DB09C3"/>
    <w:rsid w:val="00DB353C"/>
    <w:rsid w:val="00DB3EAB"/>
    <w:rsid w:val="00DB4D77"/>
    <w:rsid w:val="00DB4D97"/>
    <w:rsid w:val="00DB579E"/>
    <w:rsid w:val="00DB6141"/>
    <w:rsid w:val="00DC1386"/>
    <w:rsid w:val="00DC1E95"/>
    <w:rsid w:val="00DC1F43"/>
    <w:rsid w:val="00DC2661"/>
    <w:rsid w:val="00DC2BFC"/>
    <w:rsid w:val="00DC3618"/>
    <w:rsid w:val="00DC3EAD"/>
    <w:rsid w:val="00DC5651"/>
    <w:rsid w:val="00DC5CE7"/>
    <w:rsid w:val="00DC6150"/>
    <w:rsid w:val="00DC71BE"/>
    <w:rsid w:val="00DD0AC3"/>
    <w:rsid w:val="00DD1790"/>
    <w:rsid w:val="00DD3565"/>
    <w:rsid w:val="00DD4125"/>
    <w:rsid w:val="00DD5A81"/>
    <w:rsid w:val="00DD5AE7"/>
    <w:rsid w:val="00DD5B31"/>
    <w:rsid w:val="00DD765F"/>
    <w:rsid w:val="00DE06A6"/>
    <w:rsid w:val="00DE1962"/>
    <w:rsid w:val="00DE2595"/>
    <w:rsid w:val="00DE2B27"/>
    <w:rsid w:val="00DE416F"/>
    <w:rsid w:val="00DE47B9"/>
    <w:rsid w:val="00DE6800"/>
    <w:rsid w:val="00DE6E62"/>
    <w:rsid w:val="00DE798C"/>
    <w:rsid w:val="00DF1E8F"/>
    <w:rsid w:val="00DF7818"/>
    <w:rsid w:val="00DF7E28"/>
    <w:rsid w:val="00E0064B"/>
    <w:rsid w:val="00E02762"/>
    <w:rsid w:val="00E02E9F"/>
    <w:rsid w:val="00E03767"/>
    <w:rsid w:val="00E0430A"/>
    <w:rsid w:val="00E047E5"/>
    <w:rsid w:val="00E05414"/>
    <w:rsid w:val="00E06CCD"/>
    <w:rsid w:val="00E076AA"/>
    <w:rsid w:val="00E106EE"/>
    <w:rsid w:val="00E11502"/>
    <w:rsid w:val="00E1186C"/>
    <w:rsid w:val="00E13190"/>
    <w:rsid w:val="00E16BE8"/>
    <w:rsid w:val="00E173AB"/>
    <w:rsid w:val="00E17780"/>
    <w:rsid w:val="00E1780A"/>
    <w:rsid w:val="00E20D18"/>
    <w:rsid w:val="00E213C4"/>
    <w:rsid w:val="00E22C11"/>
    <w:rsid w:val="00E238E3"/>
    <w:rsid w:val="00E24AB9"/>
    <w:rsid w:val="00E252E0"/>
    <w:rsid w:val="00E30F35"/>
    <w:rsid w:val="00E3223E"/>
    <w:rsid w:val="00E3294A"/>
    <w:rsid w:val="00E32FD1"/>
    <w:rsid w:val="00E3499F"/>
    <w:rsid w:val="00E34BC0"/>
    <w:rsid w:val="00E34FAB"/>
    <w:rsid w:val="00E37327"/>
    <w:rsid w:val="00E41A47"/>
    <w:rsid w:val="00E4299E"/>
    <w:rsid w:val="00E43E32"/>
    <w:rsid w:val="00E450FE"/>
    <w:rsid w:val="00E4763E"/>
    <w:rsid w:val="00E50C9C"/>
    <w:rsid w:val="00E534A4"/>
    <w:rsid w:val="00E53AFB"/>
    <w:rsid w:val="00E57E34"/>
    <w:rsid w:val="00E57E3F"/>
    <w:rsid w:val="00E60E9B"/>
    <w:rsid w:val="00E6246C"/>
    <w:rsid w:val="00E637AC"/>
    <w:rsid w:val="00E6432C"/>
    <w:rsid w:val="00E678EF"/>
    <w:rsid w:val="00E71A2F"/>
    <w:rsid w:val="00E73254"/>
    <w:rsid w:val="00E7434C"/>
    <w:rsid w:val="00E75634"/>
    <w:rsid w:val="00E76D63"/>
    <w:rsid w:val="00E773F1"/>
    <w:rsid w:val="00E80DB0"/>
    <w:rsid w:val="00E81737"/>
    <w:rsid w:val="00E819F0"/>
    <w:rsid w:val="00E820A8"/>
    <w:rsid w:val="00E830C3"/>
    <w:rsid w:val="00E8347A"/>
    <w:rsid w:val="00E83F81"/>
    <w:rsid w:val="00E84CE8"/>
    <w:rsid w:val="00E84DE6"/>
    <w:rsid w:val="00E852DF"/>
    <w:rsid w:val="00E87828"/>
    <w:rsid w:val="00E900AF"/>
    <w:rsid w:val="00E90ADA"/>
    <w:rsid w:val="00EA106B"/>
    <w:rsid w:val="00EA2E4D"/>
    <w:rsid w:val="00EA3522"/>
    <w:rsid w:val="00EA5622"/>
    <w:rsid w:val="00EA58F7"/>
    <w:rsid w:val="00EA64C8"/>
    <w:rsid w:val="00EA77C8"/>
    <w:rsid w:val="00EB045F"/>
    <w:rsid w:val="00EB0AD5"/>
    <w:rsid w:val="00EB10B8"/>
    <w:rsid w:val="00EB1AC2"/>
    <w:rsid w:val="00EB604E"/>
    <w:rsid w:val="00EB6C20"/>
    <w:rsid w:val="00EB6D25"/>
    <w:rsid w:val="00EB78EB"/>
    <w:rsid w:val="00EC0411"/>
    <w:rsid w:val="00EC0CFF"/>
    <w:rsid w:val="00EC0E50"/>
    <w:rsid w:val="00EC158A"/>
    <w:rsid w:val="00EC1968"/>
    <w:rsid w:val="00EC3959"/>
    <w:rsid w:val="00EC425D"/>
    <w:rsid w:val="00EC5CC0"/>
    <w:rsid w:val="00EC606A"/>
    <w:rsid w:val="00EC60AD"/>
    <w:rsid w:val="00EC670A"/>
    <w:rsid w:val="00EC7535"/>
    <w:rsid w:val="00ED0508"/>
    <w:rsid w:val="00ED119E"/>
    <w:rsid w:val="00ED19ED"/>
    <w:rsid w:val="00ED4560"/>
    <w:rsid w:val="00ED55B7"/>
    <w:rsid w:val="00ED5CBA"/>
    <w:rsid w:val="00ED6D0B"/>
    <w:rsid w:val="00ED6F97"/>
    <w:rsid w:val="00ED7810"/>
    <w:rsid w:val="00ED7B4E"/>
    <w:rsid w:val="00EE407A"/>
    <w:rsid w:val="00EE51F3"/>
    <w:rsid w:val="00EE676E"/>
    <w:rsid w:val="00EE6930"/>
    <w:rsid w:val="00EE72A0"/>
    <w:rsid w:val="00EF011E"/>
    <w:rsid w:val="00EF08DD"/>
    <w:rsid w:val="00EF0C1F"/>
    <w:rsid w:val="00EF0ED1"/>
    <w:rsid w:val="00EF2BFB"/>
    <w:rsid w:val="00EF3032"/>
    <w:rsid w:val="00EF3552"/>
    <w:rsid w:val="00EF6324"/>
    <w:rsid w:val="00EF6A69"/>
    <w:rsid w:val="00EF75BA"/>
    <w:rsid w:val="00F00B3A"/>
    <w:rsid w:val="00F02CE0"/>
    <w:rsid w:val="00F03C54"/>
    <w:rsid w:val="00F04012"/>
    <w:rsid w:val="00F054E6"/>
    <w:rsid w:val="00F05897"/>
    <w:rsid w:val="00F072C1"/>
    <w:rsid w:val="00F1012F"/>
    <w:rsid w:val="00F11FB0"/>
    <w:rsid w:val="00F12B7F"/>
    <w:rsid w:val="00F12CB3"/>
    <w:rsid w:val="00F13358"/>
    <w:rsid w:val="00F1430A"/>
    <w:rsid w:val="00F150D7"/>
    <w:rsid w:val="00F17539"/>
    <w:rsid w:val="00F20149"/>
    <w:rsid w:val="00F206E8"/>
    <w:rsid w:val="00F207AE"/>
    <w:rsid w:val="00F20A06"/>
    <w:rsid w:val="00F20B4A"/>
    <w:rsid w:val="00F215DB"/>
    <w:rsid w:val="00F234ED"/>
    <w:rsid w:val="00F25DC7"/>
    <w:rsid w:val="00F27F13"/>
    <w:rsid w:val="00F350CF"/>
    <w:rsid w:val="00F360D6"/>
    <w:rsid w:val="00F36361"/>
    <w:rsid w:val="00F36C54"/>
    <w:rsid w:val="00F402D0"/>
    <w:rsid w:val="00F409BF"/>
    <w:rsid w:val="00F40A95"/>
    <w:rsid w:val="00F40BCA"/>
    <w:rsid w:val="00F410A1"/>
    <w:rsid w:val="00F41D36"/>
    <w:rsid w:val="00F41DD1"/>
    <w:rsid w:val="00F42FEC"/>
    <w:rsid w:val="00F43F1C"/>
    <w:rsid w:val="00F4412E"/>
    <w:rsid w:val="00F452BF"/>
    <w:rsid w:val="00F45C5F"/>
    <w:rsid w:val="00F463DD"/>
    <w:rsid w:val="00F46D34"/>
    <w:rsid w:val="00F46F6C"/>
    <w:rsid w:val="00F537AF"/>
    <w:rsid w:val="00F53AAB"/>
    <w:rsid w:val="00F54392"/>
    <w:rsid w:val="00F54B2C"/>
    <w:rsid w:val="00F55C21"/>
    <w:rsid w:val="00F56743"/>
    <w:rsid w:val="00F5738C"/>
    <w:rsid w:val="00F57F89"/>
    <w:rsid w:val="00F60A25"/>
    <w:rsid w:val="00F62D7F"/>
    <w:rsid w:val="00F631B6"/>
    <w:rsid w:val="00F67A3A"/>
    <w:rsid w:val="00F70723"/>
    <w:rsid w:val="00F70DA0"/>
    <w:rsid w:val="00F71C17"/>
    <w:rsid w:val="00F722BF"/>
    <w:rsid w:val="00F72374"/>
    <w:rsid w:val="00F7266E"/>
    <w:rsid w:val="00F7325F"/>
    <w:rsid w:val="00F74CE6"/>
    <w:rsid w:val="00F75981"/>
    <w:rsid w:val="00F75A52"/>
    <w:rsid w:val="00F76481"/>
    <w:rsid w:val="00F7780E"/>
    <w:rsid w:val="00F80BA8"/>
    <w:rsid w:val="00F83971"/>
    <w:rsid w:val="00F8685D"/>
    <w:rsid w:val="00F86C01"/>
    <w:rsid w:val="00F900A8"/>
    <w:rsid w:val="00F92599"/>
    <w:rsid w:val="00F93A6F"/>
    <w:rsid w:val="00F94984"/>
    <w:rsid w:val="00F954CF"/>
    <w:rsid w:val="00F95D3C"/>
    <w:rsid w:val="00F96BC8"/>
    <w:rsid w:val="00FA0B0D"/>
    <w:rsid w:val="00FA250E"/>
    <w:rsid w:val="00FA3DFE"/>
    <w:rsid w:val="00FA41A1"/>
    <w:rsid w:val="00FA42CA"/>
    <w:rsid w:val="00FA4BA8"/>
    <w:rsid w:val="00FA5661"/>
    <w:rsid w:val="00FA6976"/>
    <w:rsid w:val="00FA795E"/>
    <w:rsid w:val="00FA7BA3"/>
    <w:rsid w:val="00FB0E4C"/>
    <w:rsid w:val="00FB0FF5"/>
    <w:rsid w:val="00FB186C"/>
    <w:rsid w:val="00FB18AE"/>
    <w:rsid w:val="00FB20C5"/>
    <w:rsid w:val="00FB315D"/>
    <w:rsid w:val="00FB3D54"/>
    <w:rsid w:val="00FB3FEB"/>
    <w:rsid w:val="00FB5477"/>
    <w:rsid w:val="00FB59DC"/>
    <w:rsid w:val="00FB6569"/>
    <w:rsid w:val="00FB74C0"/>
    <w:rsid w:val="00FC09FA"/>
    <w:rsid w:val="00FC0ABF"/>
    <w:rsid w:val="00FC18C4"/>
    <w:rsid w:val="00FC1961"/>
    <w:rsid w:val="00FC23DE"/>
    <w:rsid w:val="00FC29ED"/>
    <w:rsid w:val="00FC3D88"/>
    <w:rsid w:val="00FC56F4"/>
    <w:rsid w:val="00FC5AFE"/>
    <w:rsid w:val="00FC5E1E"/>
    <w:rsid w:val="00FC75B7"/>
    <w:rsid w:val="00FD0034"/>
    <w:rsid w:val="00FD1D42"/>
    <w:rsid w:val="00FD331A"/>
    <w:rsid w:val="00FD5890"/>
    <w:rsid w:val="00FD652B"/>
    <w:rsid w:val="00FD75AA"/>
    <w:rsid w:val="00FE2051"/>
    <w:rsid w:val="00FE3169"/>
    <w:rsid w:val="00FE32B8"/>
    <w:rsid w:val="00FE3984"/>
    <w:rsid w:val="00FE5838"/>
    <w:rsid w:val="00FE5885"/>
    <w:rsid w:val="00FE59D6"/>
    <w:rsid w:val="00FE69A5"/>
    <w:rsid w:val="00FE76F9"/>
    <w:rsid w:val="00FF050B"/>
    <w:rsid w:val="00FF0B1B"/>
    <w:rsid w:val="00FF273F"/>
    <w:rsid w:val="00FF2D16"/>
    <w:rsid w:val="00FF3BCB"/>
    <w:rsid w:val="00FF4665"/>
    <w:rsid w:val="00FF4F00"/>
    <w:rsid w:val="00FF57B9"/>
    <w:rsid w:val="00FF6144"/>
    <w:rsid w:val="00FF64C2"/>
    <w:rsid w:val="00FF6664"/>
    <w:rsid w:val="00FF6ADE"/>
    <w:rsid w:val="00FF6DC7"/>
    <w:rsid w:val="0234284B"/>
    <w:rsid w:val="04A37A5B"/>
    <w:rsid w:val="07CE7288"/>
    <w:rsid w:val="09157CD6"/>
    <w:rsid w:val="09EE6820"/>
    <w:rsid w:val="0B48171E"/>
    <w:rsid w:val="0BBD2823"/>
    <w:rsid w:val="0C6354DB"/>
    <w:rsid w:val="0C8249FB"/>
    <w:rsid w:val="0F16541F"/>
    <w:rsid w:val="0FA03364"/>
    <w:rsid w:val="0FF10054"/>
    <w:rsid w:val="11BD5220"/>
    <w:rsid w:val="122D5137"/>
    <w:rsid w:val="13A07780"/>
    <w:rsid w:val="13AD00F9"/>
    <w:rsid w:val="14002179"/>
    <w:rsid w:val="148A0186"/>
    <w:rsid w:val="1658136C"/>
    <w:rsid w:val="175429EC"/>
    <w:rsid w:val="18744F05"/>
    <w:rsid w:val="1AB12352"/>
    <w:rsid w:val="1ABE5452"/>
    <w:rsid w:val="1ADD5D04"/>
    <w:rsid w:val="1BFD7510"/>
    <w:rsid w:val="1F1A2754"/>
    <w:rsid w:val="20072A42"/>
    <w:rsid w:val="226167E4"/>
    <w:rsid w:val="249C1C6C"/>
    <w:rsid w:val="252625AC"/>
    <w:rsid w:val="25884196"/>
    <w:rsid w:val="26C34E2B"/>
    <w:rsid w:val="271F6D20"/>
    <w:rsid w:val="2D6C32CA"/>
    <w:rsid w:val="2FA4322C"/>
    <w:rsid w:val="34CC71DE"/>
    <w:rsid w:val="34FD347E"/>
    <w:rsid w:val="35380048"/>
    <w:rsid w:val="35A70DC3"/>
    <w:rsid w:val="35CE5544"/>
    <w:rsid w:val="35E574ED"/>
    <w:rsid w:val="36232AD9"/>
    <w:rsid w:val="3647746F"/>
    <w:rsid w:val="38A54C4B"/>
    <w:rsid w:val="39580741"/>
    <w:rsid w:val="3DCA218A"/>
    <w:rsid w:val="3F757888"/>
    <w:rsid w:val="3FFC4992"/>
    <w:rsid w:val="43BA00CC"/>
    <w:rsid w:val="43EE76A1"/>
    <w:rsid w:val="441C2FAC"/>
    <w:rsid w:val="45BE6E41"/>
    <w:rsid w:val="48465678"/>
    <w:rsid w:val="48BB0368"/>
    <w:rsid w:val="4B552DBD"/>
    <w:rsid w:val="4C4F2439"/>
    <w:rsid w:val="4C7373CC"/>
    <w:rsid w:val="4CA61871"/>
    <w:rsid w:val="4CB0701E"/>
    <w:rsid w:val="4CBB1CE1"/>
    <w:rsid w:val="4E2805DB"/>
    <w:rsid w:val="4E731620"/>
    <w:rsid w:val="4ED63D81"/>
    <w:rsid w:val="4EF67927"/>
    <w:rsid w:val="4F6E1A67"/>
    <w:rsid w:val="505747E7"/>
    <w:rsid w:val="50836EFB"/>
    <w:rsid w:val="514C0ED9"/>
    <w:rsid w:val="51D93F02"/>
    <w:rsid w:val="52542542"/>
    <w:rsid w:val="52E2637A"/>
    <w:rsid w:val="53652641"/>
    <w:rsid w:val="536A7EFF"/>
    <w:rsid w:val="53AE3370"/>
    <w:rsid w:val="554D2475"/>
    <w:rsid w:val="559F83A4"/>
    <w:rsid w:val="567E1DDD"/>
    <w:rsid w:val="585C0B3B"/>
    <w:rsid w:val="586D007B"/>
    <w:rsid w:val="58BA59DE"/>
    <w:rsid w:val="592042C5"/>
    <w:rsid w:val="59FC7AD7"/>
    <w:rsid w:val="5C897CC7"/>
    <w:rsid w:val="5CA01074"/>
    <w:rsid w:val="5DB9195F"/>
    <w:rsid w:val="5E781EBF"/>
    <w:rsid w:val="5FA966DC"/>
    <w:rsid w:val="60C254EF"/>
    <w:rsid w:val="627A32C8"/>
    <w:rsid w:val="631F0751"/>
    <w:rsid w:val="635F7C90"/>
    <w:rsid w:val="648F1E3D"/>
    <w:rsid w:val="64BE7279"/>
    <w:rsid w:val="65482814"/>
    <w:rsid w:val="68C76108"/>
    <w:rsid w:val="69520701"/>
    <w:rsid w:val="69DB1D46"/>
    <w:rsid w:val="6A6F4234"/>
    <w:rsid w:val="6C9E2C5B"/>
    <w:rsid w:val="6E5D5C5C"/>
    <w:rsid w:val="6EE64669"/>
    <w:rsid w:val="70FC3772"/>
    <w:rsid w:val="71364976"/>
    <w:rsid w:val="732C0192"/>
    <w:rsid w:val="746264DC"/>
    <w:rsid w:val="75A15739"/>
    <w:rsid w:val="761D5513"/>
    <w:rsid w:val="77002737"/>
    <w:rsid w:val="771A336B"/>
    <w:rsid w:val="77A33D42"/>
    <w:rsid w:val="78115D55"/>
    <w:rsid w:val="793B03B8"/>
    <w:rsid w:val="798B2BDC"/>
    <w:rsid w:val="7A483E86"/>
    <w:rsid w:val="7AD91D51"/>
    <w:rsid w:val="7C1E325F"/>
    <w:rsid w:val="7C357FCA"/>
    <w:rsid w:val="7D11577D"/>
    <w:rsid w:val="7DFEB8AB"/>
    <w:rsid w:val="7DFF9CA9"/>
    <w:rsid w:val="7F0C283C"/>
    <w:rsid w:val="8DFB68DB"/>
    <w:rsid w:val="B7D25145"/>
    <w:rsid w:val="EEAFA47D"/>
    <w:rsid w:val="F7FD4E1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9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30">
    <w:name w:val="Default Paragraph Font"/>
    <w:semiHidden/>
    <w:unhideWhenUsed/>
    <w:qFormat/>
    <w:uiPriority w:val="1"/>
  </w:style>
  <w:style w:type="table" w:default="1" w:styleId="2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18"/>
      <w:szCs w:val="18"/>
    </w:rPr>
  </w:style>
  <w:style w:type="paragraph" w:styleId="12">
    <w:name w:val="Document Map"/>
    <w:basedOn w:val="1"/>
    <w:link w:val="45"/>
    <w:unhideWhenUsed/>
    <w:qFormat/>
    <w:uiPriority w:val="99"/>
    <w:rPr>
      <w:rFonts w:ascii="Heiti SC Light" w:eastAsia="Heiti SC Light"/>
      <w:sz w:val="24"/>
      <w:szCs w:val="24"/>
    </w:rPr>
  </w:style>
  <w:style w:type="paragraph" w:styleId="13">
    <w:name w:val="annotation text"/>
    <w:basedOn w:val="1"/>
    <w:link w:val="46"/>
    <w:unhideWhenUsed/>
    <w:qFormat/>
    <w:uiPriority w:val="99"/>
    <w:pPr>
      <w:jc w:val="left"/>
    </w:pPr>
  </w:style>
  <w:style w:type="paragraph" w:styleId="14">
    <w:name w:val="Body Text"/>
    <w:basedOn w:val="1"/>
    <w:link w:val="47"/>
    <w:unhideWhenUsed/>
    <w:qFormat/>
    <w:uiPriority w:val="99"/>
    <w:pPr>
      <w:spacing w:after="120"/>
    </w:pPr>
  </w:style>
  <w:style w:type="paragraph" w:styleId="15">
    <w:name w:val="toc 5"/>
    <w:basedOn w:val="1"/>
    <w:next w:val="1"/>
    <w:unhideWhenUsed/>
    <w:qFormat/>
    <w:uiPriority w:val="39"/>
    <w:pPr>
      <w:ind w:left="840"/>
      <w:jc w:val="left"/>
    </w:pPr>
    <w:rPr>
      <w:sz w:val="18"/>
      <w:szCs w:val="18"/>
    </w:rPr>
  </w:style>
  <w:style w:type="paragraph" w:styleId="16">
    <w:name w:val="toc 3"/>
    <w:basedOn w:val="1"/>
    <w:next w:val="1"/>
    <w:unhideWhenUsed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7">
    <w:name w:val="Plain Text"/>
    <w:basedOn w:val="1"/>
    <w:link w:val="48"/>
    <w:unhideWhenUsed/>
    <w:qFormat/>
    <w:uiPriority w:val="99"/>
    <w:pPr>
      <w:widowControl/>
      <w:spacing w:after="200" w:line="276" w:lineRule="auto"/>
      <w:jc w:val="left"/>
    </w:pPr>
    <w:rPr>
      <w:rFonts w:ascii="宋体" w:hAnsi="Courier New" w:eastAsia="宋体" w:cs="Courier New"/>
      <w:kern w:val="0"/>
      <w:szCs w:val="21"/>
      <w:lang w:eastAsia="en-US" w:bidi="en-US"/>
    </w:rPr>
  </w:style>
  <w:style w:type="paragraph" w:styleId="18">
    <w:name w:val="toc 8"/>
    <w:basedOn w:val="1"/>
    <w:next w:val="1"/>
    <w:unhideWhenUsed/>
    <w:qFormat/>
    <w:uiPriority w:val="39"/>
    <w:pPr>
      <w:ind w:left="1470"/>
      <w:jc w:val="left"/>
    </w:pPr>
    <w:rPr>
      <w:sz w:val="18"/>
      <w:szCs w:val="18"/>
    </w:rPr>
  </w:style>
  <w:style w:type="paragraph" w:styleId="19">
    <w:name w:val="Balloon Text"/>
    <w:basedOn w:val="1"/>
    <w:link w:val="49"/>
    <w:unhideWhenUsed/>
    <w:qFormat/>
    <w:uiPriority w:val="0"/>
    <w:rPr>
      <w:sz w:val="18"/>
      <w:szCs w:val="18"/>
    </w:rPr>
  </w:style>
  <w:style w:type="paragraph" w:styleId="20">
    <w:name w:val="footer"/>
    <w:basedOn w:val="1"/>
    <w:link w:val="50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link w:val="5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unhideWhenUsed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4"/>
    <w:basedOn w:val="1"/>
    <w:next w:val="1"/>
    <w:unhideWhenUsed/>
    <w:qFormat/>
    <w:uiPriority w:val="39"/>
    <w:pPr>
      <w:ind w:left="630"/>
      <w:jc w:val="left"/>
    </w:pPr>
    <w:rPr>
      <w:sz w:val="18"/>
      <w:szCs w:val="18"/>
    </w:rPr>
  </w:style>
  <w:style w:type="paragraph" w:styleId="24">
    <w:name w:val="toc 6"/>
    <w:basedOn w:val="1"/>
    <w:next w:val="1"/>
    <w:unhideWhenUsed/>
    <w:qFormat/>
    <w:uiPriority w:val="39"/>
    <w:pPr>
      <w:ind w:left="1050"/>
      <w:jc w:val="left"/>
    </w:pPr>
    <w:rPr>
      <w:sz w:val="18"/>
      <w:szCs w:val="18"/>
    </w:rPr>
  </w:style>
  <w:style w:type="paragraph" w:styleId="25">
    <w:name w:val="toc 2"/>
    <w:basedOn w:val="1"/>
    <w:next w:val="1"/>
    <w:unhideWhenUsed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6">
    <w:name w:val="toc 9"/>
    <w:basedOn w:val="1"/>
    <w:next w:val="1"/>
    <w:unhideWhenUsed/>
    <w:qFormat/>
    <w:uiPriority w:val="39"/>
    <w:pPr>
      <w:ind w:left="1680"/>
      <w:jc w:val="left"/>
    </w:pPr>
    <w:rPr>
      <w:sz w:val="18"/>
      <w:szCs w:val="18"/>
    </w:rPr>
  </w:style>
  <w:style w:type="paragraph" w:styleId="27">
    <w:name w:val="annotation subject"/>
    <w:basedOn w:val="13"/>
    <w:next w:val="13"/>
    <w:link w:val="52"/>
    <w:unhideWhenUsed/>
    <w:qFormat/>
    <w:uiPriority w:val="99"/>
    <w:rPr>
      <w:b/>
      <w:bCs/>
    </w:rPr>
  </w:style>
  <w:style w:type="table" w:styleId="29">
    <w:name w:val="Table Grid"/>
    <w:basedOn w:val="2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1">
    <w:name w:val="Strong"/>
    <w:basedOn w:val="30"/>
    <w:qFormat/>
    <w:uiPriority w:val="22"/>
    <w:rPr>
      <w:b/>
      <w:bCs/>
    </w:rPr>
  </w:style>
  <w:style w:type="character" w:styleId="32">
    <w:name w:val="page number"/>
    <w:basedOn w:val="30"/>
    <w:qFormat/>
    <w:uiPriority w:val="0"/>
  </w:style>
  <w:style w:type="character" w:styleId="33">
    <w:name w:val="FollowedHyperlink"/>
    <w:basedOn w:val="3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4">
    <w:name w:val="Hyperlink"/>
    <w:basedOn w:val="30"/>
    <w:unhideWhenUsed/>
    <w:qFormat/>
    <w:uiPriority w:val="99"/>
    <w:rPr>
      <w:color w:val="555555"/>
      <w:u w:val="none"/>
    </w:rPr>
  </w:style>
  <w:style w:type="character" w:styleId="35">
    <w:name w:val="annotation reference"/>
    <w:basedOn w:val="30"/>
    <w:unhideWhenUsed/>
    <w:qFormat/>
    <w:uiPriority w:val="99"/>
    <w:rPr>
      <w:sz w:val="21"/>
      <w:szCs w:val="21"/>
    </w:rPr>
  </w:style>
  <w:style w:type="character" w:customStyle="1" w:styleId="36">
    <w:name w:val="标题 1 字符"/>
    <w:basedOn w:val="30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37">
    <w:name w:val="标题 2 字符"/>
    <w:basedOn w:val="30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8">
    <w:name w:val="标题 3 字符"/>
    <w:basedOn w:val="30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39">
    <w:name w:val="标题 4 字符"/>
    <w:basedOn w:val="30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40">
    <w:name w:val="标题 5 字符"/>
    <w:basedOn w:val="30"/>
    <w:link w:val="6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41">
    <w:name w:val="标题 6 字符"/>
    <w:basedOn w:val="30"/>
    <w:link w:val="7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42">
    <w:name w:val="标题 7 字符"/>
    <w:basedOn w:val="30"/>
    <w:link w:val="8"/>
    <w:qFormat/>
    <w:uiPriority w:val="9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43">
    <w:name w:val="标题 8 字符"/>
    <w:basedOn w:val="30"/>
    <w:link w:val="9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44">
    <w:name w:val="标题 9 字符"/>
    <w:basedOn w:val="30"/>
    <w:link w:val="10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45">
    <w:name w:val="文档结构图 字符"/>
    <w:basedOn w:val="30"/>
    <w:link w:val="12"/>
    <w:qFormat/>
    <w:uiPriority w:val="99"/>
    <w:rPr>
      <w:rFonts w:ascii="Heiti SC Light" w:eastAsia="Heiti SC Light"/>
      <w:sz w:val="24"/>
      <w:szCs w:val="24"/>
    </w:rPr>
  </w:style>
  <w:style w:type="character" w:customStyle="1" w:styleId="46">
    <w:name w:val="批注文字 字符"/>
    <w:basedOn w:val="30"/>
    <w:link w:val="13"/>
    <w:semiHidden/>
    <w:qFormat/>
    <w:uiPriority w:val="99"/>
  </w:style>
  <w:style w:type="character" w:customStyle="1" w:styleId="47">
    <w:name w:val="正文文本 字符"/>
    <w:basedOn w:val="30"/>
    <w:link w:val="14"/>
    <w:qFormat/>
    <w:uiPriority w:val="99"/>
  </w:style>
  <w:style w:type="character" w:customStyle="1" w:styleId="48">
    <w:name w:val="纯文本 字符"/>
    <w:basedOn w:val="30"/>
    <w:link w:val="17"/>
    <w:qFormat/>
    <w:uiPriority w:val="99"/>
    <w:rPr>
      <w:rFonts w:ascii="宋体" w:hAnsi="Courier New" w:eastAsia="宋体" w:cs="Courier New"/>
      <w:kern w:val="0"/>
      <w:szCs w:val="21"/>
      <w:lang w:eastAsia="en-US" w:bidi="en-US"/>
    </w:rPr>
  </w:style>
  <w:style w:type="character" w:customStyle="1" w:styleId="49">
    <w:name w:val="批注框文本 字符"/>
    <w:basedOn w:val="30"/>
    <w:link w:val="19"/>
    <w:semiHidden/>
    <w:qFormat/>
    <w:uiPriority w:val="99"/>
    <w:rPr>
      <w:sz w:val="18"/>
      <w:szCs w:val="18"/>
    </w:rPr>
  </w:style>
  <w:style w:type="character" w:customStyle="1" w:styleId="50">
    <w:name w:val="页脚 字符"/>
    <w:basedOn w:val="30"/>
    <w:link w:val="20"/>
    <w:qFormat/>
    <w:uiPriority w:val="0"/>
    <w:rPr>
      <w:sz w:val="18"/>
      <w:szCs w:val="18"/>
    </w:rPr>
  </w:style>
  <w:style w:type="character" w:customStyle="1" w:styleId="51">
    <w:name w:val="页眉 字符"/>
    <w:basedOn w:val="30"/>
    <w:link w:val="21"/>
    <w:qFormat/>
    <w:uiPriority w:val="0"/>
    <w:rPr>
      <w:sz w:val="18"/>
      <w:szCs w:val="18"/>
    </w:rPr>
  </w:style>
  <w:style w:type="character" w:customStyle="1" w:styleId="52">
    <w:name w:val="批注主题 字符"/>
    <w:basedOn w:val="46"/>
    <w:link w:val="27"/>
    <w:semiHidden/>
    <w:qFormat/>
    <w:uiPriority w:val="99"/>
    <w:rPr>
      <w:b/>
      <w:bCs/>
    </w:rPr>
  </w:style>
  <w:style w:type="paragraph" w:customStyle="1" w:styleId="53">
    <w:name w:val="1 Char"/>
    <w:basedOn w:val="1"/>
    <w:qFormat/>
    <w:uiPriority w:val="0"/>
    <w:rPr>
      <w:rFonts w:ascii="Tahoma" w:hAnsi="Tahoma" w:eastAsia="宋体" w:cs="Times New Roman"/>
      <w:sz w:val="24"/>
      <w:szCs w:val="20"/>
    </w:rPr>
  </w:style>
  <w:style w:type="paragraph" w:styleId="54">
    <w:name w:val="List Paragraph"/>
    <w:basedOn w:val="1"/>
    <w:link w:val="55"/>
    <w:qFormat/>
    <w:uiPriority w:val="34"/>
    <w:pPr>
      <w:ind w:firstLine="420" w:firstLineChars="200"/>
    </w:pPr>
  </w:style>
  <w:style w:type="character" w:customStyle="1" w:styleId="55">
    <w:name w:val="列表段落 字符"/>
    <w:basedOn w:val="30"/>
    <w:link w:val="54"/>
    <w:qFormat/>
    <w:uiPriority w:val="34"/>
  </w:style>
  <w:style w:type="paragraph" w:customStyle="1" w:styleId="56">
    <w:name w:val="表格内容"/>
    <w:basedOn w:val="1"/>
    <w:qFormat/>
    <w:uiPriority w:val="0"/>
    <w:pPr>
      <w:widowControl/>
      <w:jc w:val="left"/>
    </w:pPr>
    <w:rPr>
      <w:rFonts w:ascii="Verdana" w:hAnsi="Verdana" w:eastAsia="宋体" w:cs="Times New Roman"/>
      <w:kern w:val="0"/>
      <w:szCs w:val="20"/>
      <w:lang w:eastAsia="en-US"/>
    </w:rPr>
  </w:style>
  <w:style w:type="character" w:customStyle="1" w:styleId="57">
    <w:name w:val="grame"/>
    <w:basedOn w:val="30"/>
    <w:qFormat/>
    <w:uiPriority w:val="0"/>
  </w:style>
  <w:style w:type="paragraph" w:customStyle="1" w:styleId="58">
    <w:name w:val="界面说明"/>
    <w:basedOn w:val="14"/>
    <w:link w:val="59"/>
    <w:qFormat/>
    <w:uiPriority w:val="0"/>
    <w:pPr>
      <w:widowControl/>
      <w:spacing w:after="0" w:line="240" w:lineRule="atLeast"/>
      <w:jc w:val="left"/>
    </w:pPr>
    <w:rPr>
      <w:rFonts w:ascii="微软雅黑" w:hAnsi="微软雅黑" w:eastAsia="微软雅黑" w:cs="Tahoma"/>
      <w:b/>
      <w:kern w:val="0"/>
      <w:sz w:val="15"/>
      <w:szCs w:val="15"/>
      <w:lang w:val="zh-CN"/>
    </w:rPr>
  </w:style>
  <w:style w:type="character" w:customStyle="1" w:styleId="59">
    <w:name w:val="界面说明 Char"/>
    <w:basedOn w:val="47"/>
    <w:link w:val="58"/>
    <w:qFormat/>
    <w:uiPriority w:val="0"/>
    <w:rPr>
      <w:rFonts w:ascii="微软雅黑" w:hAnsi="微软雅黑" w:eastAsia="微软雅黑" w:cs="Tahoma"/>
      <w:b/>
      <w:kern w:val="0"/>
      <w:sz w:val="15"/>
      <w:szCs w:val="15"/>
      <w:lang w:val="zh-CN"/>
    </w:rPr>
  </w:style>
  <w:style w:type="paragraph" w:customStyle="1" w:styleId="60">
    <w:name w:val="提示标题"/>
    <w:basedOn w:val="1"/>
    <w:link w:val="61"/>
    <w:qFormat/>
    <w:uiPriority w:val="0"/>
    <w:pPr>
      <w:widowControl/>
      <w:spacing w:line="240" w:lineRule="atLeast"/>
      <w:ind w:left="210" w:leftChars="100" w:right="210" w:rightChars="100"/>
      <w:jc w:val="left"/>
    </w:pPr>
    <w:rPr>
      <w:rFonts w:ascii="微软雅黑" w:hAnsi="微软雅黑" w:eastAsia="微软雅黑" w:cs="Times New Roman"/>
      <w:b/>
      <w:kern w:val="0"/>
      <w:sz w:val="15"/>
      <w:szCs w:val="24"/>
      <w:shd w:val="pct10" w:color="auto" w:fill="FFFFFF"/>
    </w:rPr>
  </w:style>
  <w:style w:type="character" w:customStyle="1" w:styleId="61">
    <w:name w:val="提示标题 Char"/>
    <w:basedOn w:val="30"/>
    <w:link w:val="60"/>
    <w:qFormat/>
    <w:uiPriority w:val="0"/>
    <w:rPr>
      <w:rFonts w:ascii="微软雅黑" w:hAnsi="微软雅黑" w:eastAsia="微软雅黑" w:cs="Times New Roman"/>
      <w:b/>
      <w:kern w:val="0"/>
      <w:sz w:val="15"/>
      <w:szCs w:val="24"/>
    </w:rPr>
  </w:style>
  <w:style w:type="paragraph" w:customStyle="1" w:styleId="62">
    <w:name w:val="子项"/>
    <w:basedOn w:val="54"/>
    <w:link w:val="63"/>
    <w:qFormat/>
    <w:uiPriority w:val="0"/>
    <w:pPr>
      <w:widowControl/>
      <w:ind w:firstLine="0" w:firstLineChars="0"/>
      <w:jc w:val="left"/>
    </w:pPr>
    <w:rPr>
      <w:rFonts w:ascii="Times New Roman" w:hAnsi="Times New Roman" w:eastAsia="微软雅黑" w:cs="Times New Roman"/>
      <w:kern w:val="0"/>
      <w:sz w:val="15"/>
      <w:szCs w:val="24"/>
    </w:rPr>
  </w:style>
  <w:style w:type="character" w:customStyle="1" w:styleId="63">
    <w:name w:val="子项 Char"/>
    <w:basedOn w:val="55"/>
    <w:link w:val="62"/>
    <w:qFormat/>
    <w:uiPriority w:val="0"/>
    <w:rPr>
      <w:rFonts w:ascii="Times New Roman" w:hAnsi="Times New Roman" w:eastAsia="微软雅黑" w:cs="Times New Roman"/>
      <w:kern w:val="0"/>
      <w:sz w:val="15"/>
      <w:szCs w:val="24"/>
    </w:rPr>
  </w:style>
  <w:style w:type="paragraph" w:customStyle="1" w:styleId="64">
    <w:name w:val="列出段落1"/>
    <w:basedOn w:val="1"/>
    <w:qFormat/>
    <w:uiPriority w:val="34"/>
    <w:pPr>
      <w:ind w:firstLine="420" w:firstLineChars="200"/>
    </w:pPr>
  </w:style>
  <w:style w:type="paragraph" w:customStyle="1" w:styleId="65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sz w:val="24"/>
      <w:szCs w:val="24"/>
      <w:lang w:val="en-US" w:eastAsia="zh-CN" w:bidi="ar-SA"/>
    </w:rPr>
  </w:style>
  <w:style w:type="character" w:customStyle="1" w:styleId="66">
    <w:name w:val="hot"/>
    <w:basedOn w:val="30"/>
    <w:qFormat/>
    <w:uiPriority w:val="0"/>
  </w:style>
  <w:style w:type="character" w:customStyle="1" w:styleId="67">
    <w:name w:val="apple-converted-space"/>
    <w:basedOn w:val="30"/>
    <w:qFormat/>
    <w:uiPriority w:val="0"/>
  </w:style>
  <w:style w:type="character" w:customStyle="1" w:styleId="68">
    <w:name w:val="Unresolved Mention"/>
    <w:basedOn w:val="30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69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NCG</Company>
  <Pages>63</Pages>
  <Words>5509</Words>
  <Characters>31403</Characters>
  <Lines>261</Lines>
  <Paragraphs>73</Paragraphs>
  <TotalTime>0</TotalTime>
  <ScaleCrop>false</ScaleCrop>
  <LinksUpToDate>false</LinksUpToDate>
  <CharactersWithSpaces>36839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2021-09-07T18:58:00Z</dcterms:created>
  <dc:creator>NCG</dc:creator>
  <cp:lastModifiedBy>volta</cp:lastModifiedBy>
  <dcterms:modified xsi:type="dcterms:W3CDTF">2022-01-06T21:09:50Z</dcterms:modified>
  <dc:subject>软件需求规格说明书</dc:subject>
  <dc:title>烟台新时代_电商供应链咨询规划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  <property fmtid="{D5CDD505-2E9C-101B-9397-08002B2CF9AE}" pid="3" name="ICV">
    <vt:lpwstr>BB2B06BEED7B4975BB6B50762E6C855E</vt:lpwstr>
  </property>
</Properties>
</file>