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tabs>
          <w:tab w:val="right" w:leader="middleDot" w:pos="9638"/>
        </w:tabs>
      </w:pPr>
      <w:r>
        <w:rPr>
          <w:b/>
          <w:sz w:val="24"/>
        </w:rPr>
        <w:t>&lt;표 차례&gt;</w:t>
      </w:r>
    </w:p>
    <w:p>
      <w:pPr>
        <w:pStyle w:val="0"/>
        <w:widowControl w:val="off"/>
        <w:tabs>
          <w:tab w:val="right" w:leader="middleDot" w:pos="9638"/>
        </w:tabs>
      </w:pPr>
    </w:p>
    <w:p>
      <w:pPr>
        <w:pStyle w:val="0"/>
        <w:widowControl w:val="off"/>
        <w:tabs>
          <w:tab w:val="right" w:leader="middleDot" w:pos="9638"/>
        </w:tabs>
      </w:pPr>
      <w:r>
        <w:rPr/>
        <w:t>표 1  문화예술본부 기능분류</w:t>
      </w:r>
      <w:r>
        <w:tab/>
        <w:rPr/>
        <w:t>12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2  처리과공통 단위과제</w:t>
      </w:r>
      <w:r>
        <w:tab/>
        <w:rPr/>
        <w:t>14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3  경기천년 기념사업 단위과제</w:t>
      </w:r>
      <w:r>
        <w:tab/>
        <w:rPr/>
        <w:t>14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4  기록관리기준표 관리기준</w:t>
      </w:r>
      <w:r>
        <w:tab/>
        <w:rPr/>
        <w:t>16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 xml:space="preserve">표 5  문화예술본부 기록관리기준표 </w:t>
      </w:r>
      <w:r>
        <w:tab/>
        <w:rPr/>
        <w:t>17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6  단위과제카드 표목</w:t>
      </w:r>
      <w:r>
        <w:tab/>
        <w:rPr/>
        <w:t>21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7  경기천년소풍제1회 단위과제카드</w:t>
      </w:r>
      <w:r>
        <w:tab/>
        <w:rPr/>
        <w:t>22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8  경기천년소풍제2회 단위과제카드</w:t>
      </w:r>
      <w:r>
        <w:tab/>
        <w:rPr/>
        <w:t>23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9  경기천년플랫폼구축운영 단위과제카드</w:t>
      </w:r>
      <w:r>
        <w:tab/>
        <w:rPr/>
        <w:t>24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10 빅포럼2017연계경기천년플랫폼홍보부스운영 단위과제카드</w:t>
      </w:r>
      <w:r>
        <w:tab/>
        <w:rPr/>
        <w:t>25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11 청년DMZ답사단 단위과제카드</w:t>
      </w:r>
      <w:r>
        <w:tab/>
        <w:rPr/>
        <w:t>26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12 경기새천년맞이사업 단위과제카드</w:t>
      </w:r>
      <w:r>
        <w:tab/>
        <w:rPr/>
        <w:t>27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13 천천천경기천년기자단 단위과제카드</w:t>
      </w:r>
      <w:r>
        <w:tab/>
        <w:rPr/>
        <w:t>28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14 G미디어파사드페스타 단위과제카드</w:t>
      </w:r>
      <w:r>
        <w:tab/>
        <w:rPr/>
        <w:t>29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15 경기천년슬로건엠블럼개발 단위과제카드</w:t>
      </w:r>
      <w:r>
        <w:tab/>
        <w:rPr/>
        <w:t>30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16 경기천년기획홍보온오프라인및SNS운영 단위과제카드</w:t>
      </w:r>
      <w:r>
        <w:tab/>
        <w:rPr/>
        <w:t>31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17 경기천년CF형홍보영상제작 단위과제카드</w:t>
      </w:r>
      <w:r>
        <w:tab/>
        <w:rPr/>
        <w:t>32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18 경기천년기념내가사랑하는경기영상제작 단위과제카드</w:t>
      </w:r>
      <w:r>
        <w:tab/>
        <w:rPr/>
        <w:t>33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19 경기천년기념사업기대효과연구 단위과제카드</w:t>
      </w:r>
      <w:r>
        <w:tab/>
        <w:rPr/>
        <w:t>34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20 경기천년타임캡슐추진방향연구 단위과제카드</w:t>
      </w:r>
      <w:r>
        <w:tab/>
        <w:rPr/>
        <w:t>35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21 경기천년사업과정아카이브 단위과제카드</w:t>
      </w:r>
      <w:r>
        <w:tab/>
        <w:rPr/>
        <w:t>36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22 경기천년홍보전 단위과제카드</w:t>
      </w:r>
      <w:r>
        <w:tab/>
        <w:rPr/>
        <w:t>37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23 경기천년기록아카이브 단위과제카드</w:t>
      </w:r>
      <w:r>
        <w:tab/>
        <w:rPr/>
        <w:t>38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24 천년경기의목소리공모전 단위과제카드</w:t>
      </w:r>
      <w:r>
        <w:tab/>
        <w:rPr/>
        <w:t>39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25 경기천년사업디지털아카이빙 단위과제카드</w:t>
      </w:r>
      <w:r>
        <w:tab/>
        <w:rPr/>
        <w:t>40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26 경기천년사업과정아카이브및리서치 단위과제카드</w:t>
      </w:r>
      <w:r>
        <w:tab/>
        <w:rPr/>
        <w:t>41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27 라키비움운영컨설팅 단위과제카드</w:t>
      </w:r>
      <w:r>
        <w:tab/>
        <w:rPr/>
        <w:t>42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28 경기천년대축제 단위과제카드</w:t>
      </w:r>
      <w:r>
        <w:tab/>
        <w:rPr/>
        <w:t>43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29 경기천년상상룸공간조성 단위과제카드</w:t>
      </w:r>
      <w:r>
        <w:tab/>
        <w:rPr/>
        <w:t>44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30 경기천년사업홍보책자제작 단위과제카드</w:t>
      </w:r>
      <w:r>
        <w:tab/>
        <w:rPr/>
        <w:t>45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31 경기천년영상콘텐츠제작및송출 단위과제카드</w:t>
      </w:r>
      <w:r>
        <w:tab/>
        <w:rPr/>
        <w:t>45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32 경기천년매체홍보및영상제작 단위과제카드</w:t>
      </w:r>
      <w:r>
        <w:tab/>
        <w:rPr/>
        <w:t>47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33 경기천년기획홍보 단위과제카드</w:t>
      </w:r>
      <w:r>
        <w:tab/>
        <w:rPr/>
        <w:t>48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34 경기천년홍보부스운영(18년상반기) 단위과제카드</w:t>
      </w:r>
      <w:r>
        <w:tab/>
        <w:rPr/>
        <w:t>49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35 경기천년브랜드및축제영상제작 단위과제카드</w:t>
      </w:r>
      <w:r>
        <w:tab/>
        <w:rPr/>
        <w:t>50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36 경기천년홍보부스운영(18년하반기) 단위과제카드</w:t>
      </w:r>
      <w:r>
        <w:tab/>
        <w:rPr/>
        <w:t>51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37 경기천년빛나는정신문화(경기그레이트북스100선) 단위과제카드</w:t>
      </w:r>
      <w:r>
        <w:tab/>
        <w:rPr/>
        <w:t>52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38 경기천년홈페이지구축 단위과제카드</w:t>
      </w:r>
      <w:r>
        <w:tab/>
        <w:rPr/>
        <w:t>53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39 경기천년역사교육부스운영 단위과제카드</w:t>
      </w:r>
      <w:r>
        <w:tab/>
        <w:rPr/>
        <w:t>54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40 2018경기도청벚꽃축제연계경기천년홍보부스운영 단위과제카드</w:t>
      </w:r>
      <w:r>
        <w:tab/>
        <w:rPr/>
        <w:t>55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41 경기아카이브전홍보물디자인및제작 단위과제카드</w:t>
      </w:r>
      <w:r>
        <w:tab/>
        <w:rPr/>
        <w:t>56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42 조사 및 연구 계획</w:t>
      </w:r>
      <w:r>
        <w:tab/>
        <w:rPr/>
        <w:t>64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43 기록물관리점검표</w:t>
      </w:r>
      <w:r>
        <w:tab/>
        <w:rPr/>
        <w:t>65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 xml:space="preserve">표 44 기록물 분류제도 비교 </w:t>
      </w:r>
      <w:r>
        <w:tab/>
        <w:rPr/>
        <w:t>72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 xml:space="preserve">표 45 2016~2018년 문화예술본부의 조직개편 </w:t>
      </w:r>
      <w:r>
        <w:tab/>
        <w:rPr/>
        <w:t>74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 xml:space="preserve">표 46 문화예술본부 역점사업 공표자료 중 경기천년 기념사업의 분류 </w:t>
      </w:r>
      <w:r>
        <w:tab/>
        <w:rPr/>
        <w:t>75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 xml:space="preserve">표 47 2017~2018년 경기천년사업 예산과목과 이행사업 비교 </w:t>
      </w:r>
      <w:r>
        <w:tab/>
        <w:rPr/>
        <w:t>77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 xml:space="preserve">표 48 2016~2018년 문화예술본부 예산별 분류체계 </w:t>
      </w:r>
      <w:r>
        <w:tab/>
        <w:rPr/>
        <w:t>78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 xml:space="preserve">표 49 문화예술본부 기능분류 </w:t>
      </w:r>
      <w:r>
        <w:tab/>
        <w:rPr/>
        <w:t>81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50 경기천년 기념사업 기능분류</w:t>
      </w:r>
      <w:r>
        <w:tab/>
        <w:rPr/>
        <w:t>82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51 처리과공통 단위과제</w:t>
      </w:r>
      <w:r>
        <w:tab/>
        <w:rPr/>
        <w:t>83</w:t>
      </w:r>
    </w:p>
    <w:p>
      <w:pPr>
        <w:pStyle w:val="0"/>
        <w:widowControl w:val="off"/>
        <w:tabs>
          <w:tab w:val="right" w:leader="middleDot" w:pos="9638"/>
        </w:tabs>
      </w:pPr>
      <w:r>
        <w:rPr/>
        <w:t>표 52 기능분류적용 문화사업팀 기록물철등록부</w:t>
      </w:r>
      <w:r>
        <w:tab/>
        <w:rPr/>
        <w:t>87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2551" w:bottom="1984" w:left="2551" w:header="1984" w:footer="1984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표 차례</dc:title>
  <dc:creator>김가영</dc:creator>
  <cp:lastModifiedBy>이상민</cp:lastModifiedBy>
  <dcterms:created xsi:type="dcterms:W3CDTF">2018-12-20T04:34:50.291</dcterms:created>
  <dcterms:modified xsi:type="dcterms:W3CDTF">2018-12-20T05:39:56.075</dcterms:modified>
</cp:coreProperties>
</file>