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317F" w14:textId="2814E244" w:rsidR="00396DE9" w:rsidRDefault="0051174F" w:rsidP="00396DE9">
      <w:pPr>
        <w:pStyle w:val="a3"/>
        <w:rPr>
          <w:rFonts w:asciiTheme="majorHAnsi" w:eastAsiaTheme="majorHAnsi" w:hAnsiTheme="majorHAnsi"/>
          <w:sz w:val="22"/>
          <w:szCs w:val="22"/>
        </w:rPr>
      </w:pPr>
      <w:r>
        <w:rPr>
          <w:rFonts w:asciiTheme="majorHAnsi" w:eastAsiaTheme="majorHAnsi" w:hAnsiTheme="majorHAnsi"/>
          <w:sz w:val="22"/>
          <w:szCs w:val="22"/>
        </w:rPr>
        <w:fldChar w:fldCharType="begin"/>
      </w:r>
      <w:r>
        <w:rPr>
          <w:rFonts w:asciiTheme="majorHAnsi" w:eastAsiaTheme="majorHAnsi" w:hAnsiTheme="majorHAnsi"/>
          <w:sz w:val="22"/>
          <w:szCs w:val="22"/>
        </w:rPr>
        <w:instrText>HYPERLINK "</w:instrText>
      </w:r>
      <w:r w:rsidRPr="0051174F">
        <w:rPr>
          <w:rFonts w:asciiTheme="majorHAnsi" w:eastAsiaTheme="majorHAnsi" w:hAnsiTheme="majorHAnsi"/>
          <w:sz w:val="22"/>
          <w:szCs w:val="22"/>
        </w:rPr>
        <w:instrText>https://youtu.be/8MugD6Cwhl8?si=ve1BVub9DMyy0MM_</w:instrText>
      </w:r>
      <w:r>
        <w:rPr>
          <w:rFonts w:asciiTheme="majorHAnsi" w:eastAsiaTheme="majorHAnsi" w:hAnsiTheme="majorHAnsi"/>
          <w:sz w:val="22"/>
          <w:szCs w:val="22"/>
        </w:rPr>
        <w:instrText>"</w:instrText>
      </w:r>
      <w:r>
        <w:rPr>
          <w:rFonts w:asciiTheme="majorHAnsi" w:eastAsiaTheme="majorHAnsi" w:hAnsiTheme="majorHAnsi"/>
          <w:sz w:val="22"/>
          <w:szCs w:val="22"/>
        </w:rPr>
        <w:fldChar w:fldCharType="separate"/>
      </w:r>
      <w:r w:rsidRPr="00EE2566">
        <w:rPr>
          <w:rStyle w:val="a4"/>
          <w:rFonts w:asciiTheme="majorHAnsi" w:eastAsiaTheme="majorHAnsi" w:hAnsiTheme="majorHAnsi"/>
          <w:sz w:val="22"/>
          <w:szCs w:val="22"/>
        </w:rPr>
        <w:t>https://youtu.be/8MugD6Cwhl8?si=ve1BVub9DMyy0MM_</w:t>
      </w:r>
      <w:r>
        <w:rPr>
          <w:rFonts w:asciiTheme="majorHAnsi" w:eastAsiaTheme="majorHAnsi" w:hAnsiTheme="majorHAnsi"/>
          <w:sz w:val="22"/>
          <w:szCs w:val="22"/>
        </w:rPr>
        <w:fldChar w:fldCharType="end"/>
      </w:r>
    </w:p>
    <w:p w14:paraId="11158134" w14:textId="2AFB34AA" w:rsidR="00396DE9" w:rsidRDefault="00396DE9" w:rsidP="00396DE9">
      <w:pPr>
        <w:pStyle w:val="a3"/>
        <w:rPr>
          <w:rFonts w:asciiTheme="majorHAnsi" w:eastAsiaTheme="majorHAnsi" w:hAnsiTheme="majorHAnsi"/>
          <w:sz w:val="22"/>
          <w:szCs w:val="22"/>
        </w:rPr>
      </w:pPr>
      <w:r>
        <w:rPr>
          <w:rFonts w:asciiTheme="majorHAnsi" w:eastAsiaTheme="majorHAnsi" w:hAnsiTheme="majorHAnsi" w:hint="eastAsia"/>
          <w:sz w:val="22"/>
          <w:szCs w:val="22"/>
        </w:rPr>
        <w:t>w</w:t>
      </w:r>
      <w:r>
        <w:rPr>
          <w:rFonts w:asciiTheme="majorHAnsi" w:eastAsiaTheme="majorHAnsi" w:hAnsiTheme="majorHAnsi"/>
          <w:sz w:val="22"/>
          <w:szCs w:val="22"/>
        </w:rPr>
        <w:t>eek3</w:t>
      </w:r>
    </w:p>
    <w:p w14:paraId="25B1C068" w14:textId="25676134" w:rsidR="00396DE9" w:rsidRDefault="00396DE9" w:rsidP="00396DE9">
      <w:pPr>
        <w:pStyle w:val="a3"/>
        <w:rPr>
          <w:rFonts w:asciiTheme="majorHAnsi" w:eastAsiaTheme="majorHAnsi" w:hAnsiTheme="majorHAnsi"/>
          <w:sz w:val="22"/>
          <w:szCs w:val="22"/>
        </w:rPr>
      </w:pPr>
      <w:r>
        <w:rPr>
          <w:rFonts w:asciiTheme="majorHAnsi" w:eastAsiaTheme="majorHAnsi" w:hAnsiTheme="majorHAnsi" w:hint="eastAsia"/>
          <w:sz w:val="22"/>
          <w:szCs w:val="22"/>
        </w:rPr>
        <w:t>d</w:t>
      </w:r>
      <w:r>
        <w:rPr>
          <w:rFonts w:asciiTheme="majorHAnsi" w:eastAsiaTheme="majorHAnsi" w:hAnsiTheme="majorHAnsi"/>
          <w:sz w:val="22"/>
          <w:szCs w:val="22"/>
        </w:rPr>
        <w:t>ue 23-09-20</w:t>
      </w:r>
    </w:p>
    <w:p w14:paraId="417A0252" w14:textId="77777777" w:rsidR="00396DE9" w:rsidRDefault="00396DE9" w:rsidP="00EC3E3A">
      <w:pPr>
        <w:pStyle w:val="a3"/>
        <w:ind w:firstLineChars="200" w:firstLine="440"/>
        <w:rPr>
          <w:rFonts w:asciiTheme="majorHAnsi" w:eastAsiaTheme="majorHAnsi" w:hAnsiTheme="majorHAnsi"/>
          <w:sz w:val="22"/>
          <w:szCs w:val="22"/>
        </w:rPr>
      </w:pPr>
    </w:p>
    <w:p w14:paraId="2799412C" w14:textId="36CBBF63" w:rsidR="00285BAF" w:rsidRPr="00372553" w:rsidRDefault="00285BAF" w:rsidP="00EC3E3A">
      <w:pPr>
        <w:pStyle w:val="a3"/>
        <w:ind w:firstLineChars="200" w:firstLine="440"/>
        <w:rPr>
          <w:rFonts w:asciiTheme="majorHAnsi" w:eastAsiaTheme="majorHAnsi" w:hAnsiTheme="majorHAnsi"/>
          <w:sz w:val="22"/>
          <w:szCs w:val="22"/>
        </w:rPr>
      </w:pPr>
      <w:r w:rsidRPr="00372553">
        <w:rPr>
          <w:rFonts w:asciiTheme="majorHAnsi" w:eastAsiaTheme="majorHAnsi" w:hAnsiTheme="majorHAnsi"/>
          <w:sz w:val="22"/>
          <w:szCs w:val="22"/>
        </w:rPr>
        <w:t xml:space="preserve">영상이 사용한 ‘1단 로켓을 떼어낸다’ 라는 표현이 인상 깊었다. 놀라운 추진력으로 발전을 이끌어낸 든든한 방식일지라도 시대의 흐름에 영원히 함께할 수는 없다. 과거의 영광에 얽매여서는 앞으로 나아갈 수 없다. 2단 로켓 점화를 막고 있는 것은 </w:t>
      </w:r>
      <w:proofErr w:type="gramStart"/>
      <w:r w:rsidRPr="00372553">
        <w:rPr>
          <w:rFonts w:asciiTheme="majorHAnsi" w:eastAsiaTheme="majorHAnsi" w:hAnsiTheme="majorHAnsi"/>
          <w:sz w:val="22"/>
          <w:szCs w:val="22"/>
        </w:rPr>
        <w:t>무엇일까.</w:t>
      </w:r>
      <w:proofErr w:type="gramEnd"/>
      <w:r w:rsidRPr="00372553">
        <w:rPr>
          <w:rFonts w:asciiTheme="majorHAnsi" w:eastAsiaTheme="majorHAnsi" w:hAnsiTheme="majorHAnsi"/>
          <w:sz w:val="22"/>
          <w:szCs w:val="22"/>
        </w:rPr>
        <w:t xml:space="preserve"> 기존의 방식이 잘못되었다는 것이 아니다. 2차 산업 기반의 발전을 이룩해온 우리나라의 역사는 그 시기에 우리가 가지던 특성과 이점을 가장 잘 살린 최선의 방식이었고 실제로 큰 부흥을 </w:t>
      </w:r>
      <w:proofErr w:type="spellStart"/>
      <w:r w:rsidRPr="00372553">
        <w:rPr>
          <w:rFonts w:asciiTheme="majorHAnsi" w:eastAsiaTheme="majorHAnsi" w:hAnsiTheme="majorHAnsi"/>
          <w:sz w:val="22"/>
          <w:szCs w:val="22"/>
        </w:rPr>
        <w:t>가져다주었다</w:t>
      </w:r>
      <w:proofErr w:type="spellEnd"/>
      <w:r w:rsidRPr="00372553">
        <w:rPr>
          <w:rFonts w:asciiTheme="majorHAnsi" w:eastAsiaTheme="majorHAnsi" w:hAnsiTheme="majorHAnsi"/>
          <w:sz w:val="22"/>
          <w:szCs w:val="22"/>
        </w:rPr>
        <w:t>. 하지만 그 시기의 우리나라와 오늘날의 우리나라는 하늘과 땅 차이로 달라졌다. 더 이상 그 때의 성장을 가능케 했던 요소들은 유의미하지 않고, 오히려 다른 국가가 차지한 지 오래다. 놓지 못한 과거는 오히려 추진을 방해하는 무게가 될 것이다.</w:t>
      </w:r>
    </w:p>
    <w:p w14:paraId="3D65EB3C" w14:textId="77777777" w:rsidR="00285BAF" w:rsidRPr="00372553" w:rsidRDefault="00285BAF" w:rsidP="00EC3E3A">
      <w:pPr>
        <w:pStyle w:val="a3"/>
        <w:ind w:firstLineChars="200" w:firstLine="440"/>
        <w:rPr>
          <w:rFonts w:asciiTheme="majorHAnsi" w:eastAsiaTheme="majorHAnsi" w:hAnsiTheme="majorHAnsi"/>
          <w:sz w:val="22"/>
          <w:szCs w:val="22"/>
        </w:rPr>
      </w:pPr>
      <w:r w:rsidRPr="00372553">
        <w:rPr>
          <w:rFonts w:asciiTheme="majorHAnsi" w:eastAsiaTheme="majorHAnsi" w:hAnsiTheme="majorHAnsi"/>
          <w:sz w:val="22"/>
          <w:szCs w:val="22"/>
        </w:rPr>
        <w:t xml:space="preserve">우리가 취해야 할 자세는 2단 로켓을 준비하고 자원과 집중을 옮겨 싣는 것이다. 결국 </w:t>
      </w:r>
      <w:proofErr w:type="spellStart"/>
      <w:r w:rsidRPr="00372553">
        <w:rPr>
          <w:rFonts w:asciiTheme="majorHAnsi" w:eastAsiaTheme="majorHAnsi" w:hAnsiTheme="majorHAnsi"/>
          <w:sz w:val="22"/>
          <w:szCs w:val="22"/>
        </w:rPr>
        <w:t>오고야</w:t>
      </w:r>
      <w:proofErr w:type="spellEnd"/>
      <w:r w:rsidRPr="00372553">
        <w:rPr>
          <w:rFonts w:asciiTheme="majorHAnsi" w:eastAsiaTheme="majorHAnsi" w:hAnsiTheme="majorHAnsi"/>
          <w:sz w:val="22"/>
          <w:szCs w:val="22"/>
        </w:rPr>
        <w:t xml:space="preserve"> 말 중간 소득 함정에 빠져 </w:t>
      </w:r>
      <w:proofErr w:type="spellStart"/>
      <w:r w:rsidRPr="00372553">
        <w:rPr>
          <w:rFonts w:asciiTheme="majorHAnsi" w:eastAsiaTheme="majorHAnsi" w:hAnsiTheme="majorHAnsi"/>
          <w:sz w:val="22"/>
          <w:szCs w:val="22"/>
        </w:rPr>
        <w:t>완만해져</w:t>
      </w:r>
      <w:proofErr w:type="spellEnd"/>
      <w:r w:rsidRPr="00372553">
        <w:rPr>
          <w:rFonts w:asciiTheme="majorHAnsi" w:eastAsiaTheme="majorHAnsi" w:hAnsiTheme="majorHAnsi"/>
          <w:sz w:val="22"/>
          <w:szCs w:val="22"/>
        </w:rPr>
        <w:t xml:space="preserve"> 가는 그래프와 함께 가라앉기 전에 새로운 상승 곡선으로 갈아타는 것이다. 그렇지 않다면 상승해왔던 </w:t>
      </w:r>
      <w:proofErr w:type="gramStart"/>
      <w:r w:rsidRPr="00372553">
        <w:rPr>
          <w:rFonts w:asciiTheme="majorHAnsi" w:eastAsiaTheme="majorHAnsi" w:hAnsiTheme="majorHAnsi"/>
          <w:sz w:val="22"/>
          <w:szCs w:val="22"/>
        </w:rPr>
        <w:t>지난날 만큼이나</w:t>
      </w:r>
      <w:proofErr w:type="gramEnd"/>
      <w:r w:rsidRPr="00372553">
        <w:rPr>
          <w:rFonts w:asciiTheme="majorHAnsi" w:eastAsiaTheme="majorHAnsi" w:hAnsiTheme="majorHAnsi"/>
          <w:sz w:val="22"/>
          <w:szCs w:val="22"/>
        </w:rPr>
        <w:t xml:space="preserve"> 뼈아픈 추락을 경험할 수 밖에 없을 것이다. 오늘날의 사회는 거대한 폭풍이라는 표현이 무엇보다 알맞다고 생각한다. 이미 귀에 딱지가 앉도록 들어온 4차, 5차, 6차까지 언급된 산업혁명, 급격한 정보화 시대로의 진입, 그리고 AI기술의 비약적인 성장… 변화는 너무나 빠르게 우리를 덮쳐오고 있다. 이제 세대의 격차는 세기의 </w:t>
      </w:r>
      <w:proofErr w:type="spellStart"/>
      <w:r w:rsidRPr="00372553">
        <w:rPr>
          <w:rFonts w:asciiTheme="majorHAnsi" w:eastAsiaTheme="majorHAnsi" w:hAnsiTheme="majorHAnsi"/>
          <w:sz w:val="22"/>
          <w:szCs w:val="22"/>
        </w:rPr>
        <w:t>격차와도</w:t>
      </w:r>
      <w:proofErr w:type="spellEnd"/>
      <w:r w:rsidRPr="00372553">
        <w:rPr>
          <w:rFonts w:asciiTheme="majorHAnsi" w:eastAsiaTheme="majorHAnsi" w:hAnsiTheme="majorHAnsi"/>
          <w:sz w:val="22"/>
          <w:szCs w:val="22"/>
        </w:rPr>
        <w:t xml:space="preserve"> 같아졌다. 그렇다면 이러한 현실 속에서 사회인이 되기 위해 준비하는 우리는 무엇을 목표하는 것이 </w:t>
      </w:r>
      <w:proofErr w:type="gramStart"/>
      <w:r w:rsidRPr="00372553">
        <w:rPr>
          <w:rFonts w:asciiTheme="majorHAnsi" w:eastAsiaTheme="majorHAnsi" w:hAnsiTheme="majorHAnsi"/>
          <w:sz w:val="22"/>
          <w:szCs w:val="22"/>
        </w:rPr>
        <w:t>옳을까.</w:t>
      </w:r>
      <w:proofErr w:type="gramEnd"/>
    </w:p>
    <w:p w14:paraId="09FE23C2" w14:textId="77777777" w:rsidR="00285BAF" w:rsidRPr="00372553" w:rsidRDefault="00285BAF" w:rsidP="00EC3E3A">
      <w:pPr>
        <w:pStyle w:val="a3"/>
        <w:ind w:firstLineChars="200" w:firstLine="440"/>
        <w:rPr>
          <w:rFonts w:asciiTheme="majorHAnsi" w:eastAsiaTheme="majorHAnsi" w:hAnsiTheme="majorHAnsi"/>
          <w:sz w:val="22"/>
          <w:szCs w:val="22"/>
        </w:rPr>
      </w:pPr>
      <w:r w:rsidRPr="00372553">
        <w:rPr>
          <w:rFonts w:asciiTheme="majorHAnsi" w:eastAsiaTheme="majorHAnsi" w:hAnsiTheme="majorHAnsi"/>
          <w:sz w:val="22"/>
          <w:szCs w:val="22"/>
        </w:rPr>
        <w:t xml:space="preserve">영상은 예시를 들며 개념 설계 역량의 중요성을 이야기한다. 소위 말하기를 ‘밑그림을 그리는’ 능력이다. 이 내용을 들으며 컴퓨터 공학을 전공하며 자주 빠지던 상념이 떠올렸다. 업계가 성장하면서 수많은 비 전공자들이 산업에 뛰어들고 각종 부트 캠프, 국비지원 캠프 등이 만연해진 오늘날의 시장에서, 컴퓨터 공학을 전공하는 것이 어떤 의미를 가질 수 있을까 하는 생각이었다. 하지만 같은 고민을 가진 친구들과 이야기하며, 교수님들의 말씀을 들으며 점차 깨닫게 되는 것이 있었다. 탄탄한 cs지식과 전공에서 배우는 기본적인 공부가 단단히 받쳐준다면, 단순 현장 투입을 위해 기술 만을 익힌 사람들과 시간이 갈수록 격차를 벌릴 수 있으리라는 것이다. 결국 실무는 기술에, </w:t>
      </w:r>
      <w:r w:rsidRPr="00372553">
        <w:rPr>
          <w:rFonts w:asciiTheme="majorHAnsi" w:eastAsiaTheme="majorHAnsi" w:hAnsiTheme="majorHAnsi"/>
          <w:sz w:val="22"/>
          <w:szCs w:val="22"/>
        </w:rPr>
        <w:lastRenderedPageBreak/>
        <w:t>기술은 지식에 기반한 것이다. 뿌리를 외면하고 가장 겉의 기술 만을 배워서는 결국 ‘구현’ 할 수는 있으나 제대로 된 ‘설계</w:t>
      </w:r>
      <w:proofErr w:type="gramStart"/>
      <w:r w:rsidRPr="00372553">
        <w:rPr>
          <w:rFonts w:asciiTheme="majorHAnsi" w:eastAsiaTheme="majorHAnsi" w:hAnsiTheme="majorHAnsi"/>
          <w:sz w:val="22"/>
          <w:szCs w:val="22"/>
        </w:rPr>
        <w:t>’ 를</w:t>
      </w:r>
      <w:proofErr w:type="gramEnd"/>
      <w:r w:rsidRPr="00372553">
        <w:rPr>
          <w:rFonts w:asciiTheme="majorHAnsi" w:eastAsiaTheme="majorHAnsi" w:hAnsiTheme="majorHAnsi"/>
          <w:sz w:val="22"/>
          <w:szCs w:val="22"/>
        </w:rPr>
        <w:t xml:space="preserve"> 하기는 어려울 것이다.</w:t>
      </w:r>
    </w:p>
    <w:p w14:paraId="75AE7D79" w14:textId="77777777" w:rsidR="00285BAF" w:rsidRPr="00372553" w:rsidRDefault="00285BAF" w:rsidP="00EC3E3A">
      <w:pPr>
        <w:pStyle w:val="a3"/>
        <w:ind w:firstLineChars="200" w:firstLine="440"/>
        <w:rPr>
          <w:rFonts w:asciiTheme="majorHAnsi" w:eastAsiaTheme="majorHAnsi" w:hAnsiTheme="majorHAnsi"/>
          <w:sz w:val="22"/>
          <w:szCs w:val="22"/>
        </w:rPr>
      </w:pPr>
      <w:r w:rsidRPr="00372553">
        <w:rPr>
          <w:rFonts w:asciiTheme="majorHAnsi" w:eastAsiaTheme="majorHAnsi" w:hAnsiTheme="majorHAnsi"/>
          <w:sz w:val="22"/>
          <w:szCs w:val="22"/>
        </w:rPr>
        <w:t xml:space="preserve">왜 sort() 함수가 있는데도 우리는 sorting 알고리즘을 배울까? 원리를 몰라도 사용할 수는 있다. 하지만 그저 사용할 수 있을 뿐이다. 어떤 상황에 어떤 방식을 채택할지, 어떻게 코드를 짤 지, 큰 그림을 그리며 매 선택의 명확한 기준을 제시할 지점은 단단한 기초 지식이 </w:t>
      </w:r>
      <w:proofErr w:type="gramStart"/>
      <w:r w:rsidRPr="00372553">
        <w:rPr>
          <w:rFonts w:asciiTheme="majorHAnsi" w:eastAsiaTheme="majorHAnsi" w:hAnsiTheme="majorHAnsi"/>
          <w:sz w:val="22"/>
          <w:szCs w:val="22"/>
        </w:rPr>
        <w:t>가져다 준다</w:t>
      </w:r>
      <w:proofErr w:type="gramEnd"/>
      <w:r w:rsidRPr="00372553">
        <w:rPr>
          <w:rFonts w:asciiTheme="majorHAnsi" w:eastAsiaTheme="majorHAnsi" w:hAnsiTheme="majorHAnsi"/>
          <w:sz w:val="22"/>
          <w:szCs w:val="22"/>
        </w:rPr>
        <w:t xml:space="preserve">. 돌아간다고 다 되는 게 아니다. 컴퓨터 언어 또한 언어기에, 단순히 사용할 줄 아는 것으로 제대로 된 전문성을 가졌다 말할 수는 없다. 주어진 도구를 누가 어떻게 활용하여 최고의 결과물을 만들어 내는 지가 핵심이다. 이는 필드에 대한 근본적인 이해가 없이는 불가능하다. </w:t>
      </w:r>
      <w:proofErr w:type="spellStart"/>
      <w:r w:rsidRPr="00372553">
        <w:rPr>
          <w:rFonts w:asciiTheme="majorHAnsi" w:eastAsiaTheme="majorHAnsi" w:hAnsiTheme="majorHAnsi"/>
          <w:sz w:val="22"/>
          <w:szCs w:val="22"/>
        </w:rPr>
        <w:t>이것이야말로</w:t>
      </w:r>
      <w:proofErr w:type="spellEnd"/>
      <w:r w:rsidRPr="00372553">
        <w:rPr>
          <w:rFonts w:asciiTheme="majorHAnsi" w:eastAsiaTheme="majorHAnsi" w:hAnsiTheme="majorHAnsi"/>
          <w:sz w:val="22"/>
          <w:szCs w:val="22"/>
        </w:rPr>
        <w:t xml:space="preserve"> 밑그림과 설계를 위한 핵심 능력이 아닐까?</w:t>
      </w:r>
    </w:p>
    <w:p w14:paraId="77540878" w14:textId="100DB1C4" w:rsidR="00AD753B" w:rsidRPr="00372553" w:rsidRDefault="00285BAF" w:rsidP="00285BAF">
      <w:pPr>
        <w:pStyle w:val="a3"/>
        <w:rPr>
          <w:rFonts w:asciiTheme="majorHAnsi" w:eastAsiaTheme="majorHAnsi" w:hAnsiTheme="majorHAnsi"/>
          <w:sz w:val="22"/>
          <w:szCs w:val="22"/>
        </w:rPr>
      </w:pPr>
      <w:proofErr w:type="spellStart"/>
      <w:r w:rsidRPr="00372553">
        <w:rPr>
          <w:rFonts w:asciiTheme="majorHAnsi" w:eastAsiaTheme="majorHAnsi" w:hAnsiTheme="majorHAnsi"/>
          <w:sz w:val="22"/>
          <w:szCs w:val="22"/>
        </w:rPr>
        <w:t>어디에서든</w:t>
      </w:r>
      <w:proofErr w:type="spellEnd"/>
      <w:r w:rsidRPr="00372553">
        <w:rPr>
          <w:rFonts w:asciiTheme="majorHAnsi" w:eastAsiaTheme="majorHAnsi" w:hAnsiTheme="majorHAnsi"/>
          <w:sz w:val="22"/>
          <w:szCs w:val="22"/>
        </w:rPr>
        <w:t xml:space="preserve"> 큰 그림을 읽을 수 있는 시야를 가지고 싶다. 이 바람은 넓고 탄탄하게 깔린 나만의 배경을 필요로 한다. 그 재료를 준비하기 가장 좋은 때가 지금이다. 공부하자. 주어진 시간에 최선을 다해서…</w:t>
      </w:r>
    </w:p>
    <w:sectPr w:rsidR="00AD753B" w:rsidRPr="003725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AF"/>
    <w:rsid w:val="00285BAF"/>
    <w:rsid w:val="00372553"/>
    <w:rsid w:val="00396DE9"/>
    <w:rsid w:val="0051174F"/>
    <w:rsid w:val="008545E7"/>
    <w:rsid w:val="00982E5C"/>
    <w:rsid w:val="00AA1F91"/>
    <w:rsid w:val="00AD753B"/>
    <w:rsid w:val="00EC3E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CF7A"/>
  <w15:chartTrackingRefBased/>
  <w15:docId w15:val="{C93B71DD-69F8-4901-A000-B44F90CC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5B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396DE9"/>
    <w:rPr>
      <w:color w:val="0563C1" w:themeColor="hyperlink"/>
      <w:u w:val="single"/>
    </w:rPr>
  </w:style>
  <w:style w:type="character" w:styleId="a5">
    <w:name w:val="Unresolved Mention"/>
    <w:basedOn w:val="a0"/>
    <w:uiPriority w:val="99"/>
    <w:semiHidden/>
    <w:unhideWhenUsed/>
    <w:rsid w:val="0039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8</cp:revision>
  <dcterms:created xsi:type="dcterms:W3CDTF">2023-09-19T19:15:00Z</dcterms:created>
  <dcterms:modified xsi:type="dcterms:W3CDTF">2023-09-20T01:33:00Z</dcterms:modified>
</cp:coreProperties>
</file>