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2514" w14:textId="77777777"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A70D8C">
        <w:rPr>
          <w:b/>
          <w:color w:val="000000"/>
          <w:sz w:val="28"/>
          <w:szCs w:val="28"/>
          <w:u w:val="single"/>
          <w:lang w:val="en-US"/>
        </w:rPr>
        <w:t>{</w:t>
      </w:r>
      <w:r w:rsidR="00A70D8C" w:rsidRPr="00A70D8C">
        <w:rPr>
          <w:b/>
          <w:color w:val="000000"/>
          <w:sz w:val="28"/>
          <w:szCs w:val="28"/>
          <w:u w:val="single"/>
          <w:lang w:val="en-US"/>
        </w:rPr>
        <w:t>_subject_</w:t>
      </w:r>
      <w:r w:rsidR="00A70D8C">
        <w:rPr>
          <w:b/>
          <w:color w:val="000000"/>
          <w:sz w:val="28"/>
          <w:szCs w:val="28"/>
          <w:u w:val="single"/>
          <w:lang w:val="en-US"/>
        </w:rPr>
        <w:t>}</w:t>
      </w:r>
      <w:r w:rsidR="008A0C0B" w:rsidRPr="003B7E46">
        <w:rPr>
          <w:b/>
          <w:color w:val="000000"/>
          <w:sz w:val="28"/>
          <w:szCs w:val="28"/>
          <w:u w:val="single"/>
        </w:rPr>
        <w:t>»</w:t>
      </w:r>
    </w:p>
    <w:p w14:paraId="15C64610" w14:textId="77777777"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14:paraId="65E4F424" w14:textId="77777777" w:rsidTr="00F65CFF">
        <w:tc>
          <w:tcPr>
            <w:tcW w:w="5529" w:type="dxa"/>
            <w:gridSpan w:val="7"/>
            <w:vAlign w:val="center"/>
          </w:tcPr>
          <w:p w14:paraId="727A8676" w14:textId="77777777"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14:paraId="618554FA" w14:textId="01F29911" w:rsidR="00E71FBD" w:rsidRPr="003B7E46" w:rsidRDefault="00E71FBD" w:rsidP="00E71FBD">
            <w:pPr>
              <w:rPr>
                <w:color w:val="000000"/>
                <w:sz w:val="22"/>
                <w:szCs w:val="22"/>
              </w:rPr>
            </w:pPr>
          </w:p>
          <w:p w14:paraId="5319DB41" w14:textId="54A6F84B" w:rsidR="00810CC9" w:rsidRPr="003B7E46" w:rsidRDefault="00810CC9" w:rsidP="00C01960">
            <w:pPr>
              <w:rPr>
                <w:color w:val="000000"/>
                <w:sz w:val="22"/>
                <w:szCs w:val="22"/>
              </w:rPr>
            </w:pPr>
          </w:p>
        </w:tc>
        <w:tc>
          <w:tcPr>
            <w:tcW w:w="2763" w:type="dxa"/>
            <w:gridSpan w:val="5"/>
            <w:vAlign w:val="center"/>
          </w:tcPr>
          <w:p w14:paraId="21FD1DB0" w14:textId="77777777" w:rsidR="00986672" w:rsidRPr="003B7E46" w:rsidRDefault="00986672" w:rsidP="00986672">
            <w:pPr>
              <w:rPr>
                <w:b/>
                <w:color w:val="000000"/>
                <w:szCs w:val="28"/>
              </w:rPr>
            </w:pPr>
            <w:r w:rsidRPr="003B7E46">
              <w:rPr>
                <w:b/>
                <w:color w:val="000000"/>
                <w:szCs w:val="28"/>
              </w:rPr>
              <w:t>Контактна інформація лектора (e-</w:t>
            </w:r>
            <w:proofErr w:type="spellStart"/>
            <w:r w:rsidRPr="003B7E46">
              <w:rPr>
                <w:b/>
                <w:color w:val="000000"/>
                <w:szCs w:val="28"/>
              </w:rPr>
              <w:t>mail</w:t>
            </w:r>
            <w:proofErr w:type="spellEnd"/>
            <w:r w:rsidRPr="003B7E46">
              <w:rPr>
                <w:b/>
                <w:color w:val="000000"/>
                <w:szCs w:val="28"/>
              </w:rPr>
              <w:t xml:space="preserve">), сторінка курсу в </w:t>
            </w:r>
            <w:proofErr w:type="spellStart"/>
            <w:r w:rsidRPr="003B7E46">
              <w:rPr>
                <w:b/>
                <w:color w:val="000000"/>
                <w:szCs w:val="28"/>
              </w:rPr>
              <w:t>Moodle</w:t>
            </w:r>
            <w:proofErr w:type="spellEnd"/>
          </w:p>
        </w:tc>
        <w:tc>
          <w:tcPr>
            <w:tcW w:w="3757" w:type="dxa"/>
            <w:gridSpan w:val="3"/>
            <w:shd w:val="clear" w:color="auto" w:fill="auto"/>
            <w:vAlign w:val="center"/>
          </w:tcPr>
          <w:p w14:paraId="0668B0F3" w14:textId="6D4E32D5" w:rsidR="00986672" w:rsidRPr="002746E1" w:rsidRDefault="00986672" w:rsidP="00986672">
            <w:pPr>
              <w:rPr>
                <w:color w:val="000000"/>
                <w:szCs w:val="28"/>
                <w:lang w:val="ru-RU"/>
              </w:rPr>
            </w:pPr>
            <w:r w:rsidRPr="003B7E46">
              <w:rPr>
                <w:b/>
                <w:color w:val="000000"/>
                <w:szCs w:val="28"/>
              </w:rPr>
              <w:t>e-</w:t>
            </w:r>
            <w:proofErr w:type="spellStart"/>
            <w:r w:rsidRPr="003B7E46">
              <w:rPr>
                <w:b/>
                <w:color w:val="000000"/>
                <w:szCs w:val="28"/>
              </w:rPr>
              <w:t>mail</w:t>
            </w:r>
            <w:proofErr w:type="spellEnd"/>
            <w:r w:rsidRPr="003B7E46">
              <w:rPr>
                <w:b/>
                <w:color w:val="000000"/>
                <w:szCs w:val="28"/>
              </w:rPr>
              <w:t>:</w:t>
            </w:r>
            <w:r w:rsidRPr="003B7E46">
              <w:rPr>
                <w:color w:val="000000"/>
                <w:szCs w:val="28"/>
              </w:rPr>
              <w:t xml:space="preserve"> </w:t>
            </w:r>
          </w:p>
          <w:p w14:paraId="6C011415" w14:textId="77777777" w:rsidR="00E71FBD" w:rsidRPr="002746E1" w:rsidRDefault="00E71FBD" w:rsidP="00986672">
            <w:pPr>
              <w:rPr>
                <w:color w:val="000000"/>
                <w:szCs w:val="28"/>
                <w:lang w:val="ru-RU"/>
              </w:rPr>
            </w:pPr>
          </w:p>
          <w:p w14:paraId="7958FCBE" w14:textId="52E6C91D" w:rsidR="00986672" w:rsidRPr="003B7E46" w:rsidRDefault="00986672" w:rsidP="00986672">
            <w:pPr>
              <w:rPr>
                <w:color w:val="000000"/>
                <w:szCs w:val="28"/>
                <w:lang w:val="ru-RU"/>
              </w:rPr>
            </w:pPr>
            <w:r w:rsidRPr="003B7E46">
              <w:rPr>
                <w:b/>
                <w:color w:val="000000"/>
                <w:szCs w:val="28"/>
              </w:rPr>
              <w:t xml:space="preserve">сторінка курсу в  </w:t>
            </w:r>
            <w:proofErr w:type="spellStart"/>
            <w:r w:rsidRPr="003B7E46">
              <w:rPr>
                <w:b/>
                <w:color w:val="000000"/>
                <w:szCs w:val="28"/>
              </w:rPr>
              <w:t>Moodle</w:t>
            </w:r>
            <w:proofErr w:type="spellEnd"/>
            <w:r w:rsidRPr="003B7E46">
              <w:rPr>
                <w:b/>
                <w:color w:val="000000"/>
                <w:szCs w:val="28"/>
              </w:rPr>
              <w:t xml:space="preserve"> –</w:t>
            </w:r>
            <w:r w:rsidR="00810CC9" w:rsidRPr="003B7E46">
              <w:rPr>
                <w:color w:val="000000"/>
              </w:rPr>
              <w:t xml:space="preserve"> </w:t>
            </w:r>
          </w:p>
        </w:tc>
      </w:tr>
      <w:tr w:rsidR="00986672" w:rsidRPr="003B7E46" w14:paraId="3531A467" w14:textId="77777777" w:rsidTr="00F65CFF">
        <w:tc>
          <w:tcPr>
            <w:tcW w:w="5529" w:type="dxa"/>
            <w:gridSpan w:val="7"/>
            <w:vAlign w:val="center"/>
          </w:tcPr>
          <w:p w14:paraId="1B76F14E" w14:textId="77777777"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14:paraId="3D140A36" w14:textId="77777777"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14:paraId="44D8A165" w14:textId="77777777"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14:paraId="45B4691F" w14:textId="77777777" w:rsidR="00986672" w:rsidRPr="003B7E46" w:rsidRDefault="0075144E" w:rsidP="00986672">
            <w:pPr>
              <w:ind w:firstLine="226"/>
              <w:rPr>
                <w:color w:val="000000"/>
                <w:szCs w:val="28"/>
              </w:rPr>
            </w:pPr>
            <w:r>
              <w:rPr>
                <w:color w:val="000000"/>
                <w:szCs w:val="28"/>
                <w:lang w:val="en-US"/>
              </w:rPr>
              <w:t>{</w:t>
            </w:r>
            <w:r w:rsidRPr="0075144E">
              <w:rPr>
                <w:color w:val="000000"/>
                <w:szCs w:val="28"/>
                <w:lang w:val="en-US"/>
              </w:rPr>
              <w:t>_</w:t>
            </w:r>
            <w:proofErr w:type="spellStart"/>
            <w:r w:rsidRPr="0075144E">
              <w:rPr>
                <w:color w:val="000000"/>
                <w:szCs w:val="28"/>
                <w:lang w:val="en-US"/>
              </w:rPr>
              <w:t>educational_level</w:t>
            </w:r>
            <w:proofErr w:type="spellEnd"/>
            <w:r w:rsidRPr="0075144E">
              <w:rPr>
                <w:color w:val="000000"/>
                <w:szCs w:val="28"/>
                <w:lang w:val="en-US"/>
              </w:rPr>
              <w:t>_</w:t>
            </w:r>
            <w:r>
              <w:rPr>
                <w:color w:val="000000"/>
                <w:szCs w:val="28"/>
                <w:lang w:val="en-US"/>
              </w:rPr>
              <w:t>}</w:t>
            </w:r>
            <w:r w:rsidR="00986672" w:rsidRPr="003B7E46">
              <w:rPr>
                <w:color w:val="000000"/>
                <w:szCs w:val="28"/>
              </w:rPr>
              <w:t xml:space="preserve"> </w:t>
            </w:r>
          </w:p>
        </w:tc>
      </w:tr>
      <w:tr w:rsidR="00986672" w:rsidRPr="003B7E46" w14:paraId="561904B3" w14:textId="77777777" w:rsidTr="00F65CFF">
        <w:tc>
          <w:tcPr>
            <w:tcW w:w="5529" w:type="dxa"/>
            <w:gridSpan w:val="7"/>
            <w:vAlign w:val="center"/>
          </w:tcPr>
          <w:p w14:paraId="4C7CCA99" w14:textId="77777777"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14:paraId="6A753ED9" w14:textId="77777777" w:rsidR="00986672" w:rsidRPr="0075144E" w:rsidRDefault="0075144E" w:rsidP="00986672">
            <w:pPr>
              <w:pStyle w:val="ad"/>
              <w:ind w:left="0"/>
              <w:jc w:val="both"/>
              <w:rPr>
                <w:color w:val="000000"/>
                <w:highlight w:val="yellow"/>
                <w:lang w:val="en-US"/>
              </w:rPr>
            </w:pPr>
            <w:r>
              <w:rPr>
                <w:color w:val="000000"/>
                <w:lang w:val="en-US"/>
              </w:rPr>
              <w:t>{</w:t>
            </w:r>
            <w:r w:rsidRPr="0075144E">
              <w:rPr>
                <w:color w:val="000000"/>
                <w:lang w:val="en-US"/>
              </w:rPr>
              <w:t>_specialty_</w:t>
            </w:r>
            <w:r>
              <w:rPr>
                <w:color w:val="000000"/>
                <w:lang w:val="en-US"/>
              </w:rPr>
              <w:t>}</w:t>
            </w:r>
          </w:p>
        </w:tc>
        <w:tc>
          <w:tcPr>
            <w:tcW w:w="2763" w:type="dxa"/>
            <w:gridSpan w:val="5"/>
            <w:vAlign w:val="center"/>
          </w:tcPr>
          <w:p w14:paraId="2EF900EC" w14:textId="77777777"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14:paraId="21A51B67" w14:textId="257B409F" w:rsidR="00986672" w:rsidRPr="003B7E46" w:rsidRDefault="00986672" w:rsidP="00986672">
            <w:pPr>
              <w:ind w:firstLine="226"/>
              <w:rPr>
                <w:color w:val="000000"/>
                <w:lang w:val="en-US"/>
              </w:rPr>
            </w:pPr>
          </w:p>
        </w:tc>
      </w:tr>
      <w:tr w:rsidR="00986672" w:rsidRPr="003B7E46" w14:paraId="6F048B65" w14:textId="77777777" w:rsidTr="00F65CFF">
        <w:tc>
          <w:tcPr>
            <w:tcW w:w="5529" w:type="dxa"/>
            <w:gridSpan w:val="7"/>
            <w:vAlign w:val="center"/>
          </w:tcPr>
          <w:p w14:paraId="18D62F68" w14:textId="77777777"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14:paraId="6BE55D3B" w14:textId="77777777" w:rsidR="00986672" w:rsidRPr="0075144E" w:rsidRDefault="0075144E" w:rsidP="00986672">
            <w:pPr>
              <w:ind w:firstLine="85"/>
              <w:rPr>
                <w:color w:val="000000"/>
                <w:highlight w:val="yellow"/>
                <w:lang w:val="en-US"/>
              </w:rPr>
            </w:pPr>
            <w:r>
              <w:rPr>
                <w:color w:val="000000"/>
                <w:lang w:val="en-US"/>
              </w:rPr>
              <w:t>{</w:t>
            </w:r>
            <w:r w:rsidRPr="0075144E">
              <w:rPr>
                <w:color w:val="000000"/>
                <w:lang w:val="en-US"/>
              </w:rPr>
              <w:t>_</w:t>
            </w:r>
            <w:proofErr w:type="spellStart"/>
            <w:r w:rsidRPr="0075144E">
              <w:rPr>
                <w:color w:val="000000"/>
                <w:lang w:val="en-US"/>
              </w:rPr>
              <w:t>educational_program</w:t>
            </w:r>
            <w:proofErr w:type="spellEnd"/>
            <w:r w:rsidRPr="0075144E">
              <w:rPr>
                <w:color w:val="000000"/>
                <w:lang w:val="en-US"/>
              </w:rPr>
              <w:t>_</w:t>
            </w:r>
            <w:r>
              <w:rPr>
                <w:color w:val="000000"/>
                <w:lang w:val="en-US"/>
              </w:rPr>
              <w:t>}</w:t>
            </w:r>
          </w:p>
        </w:tc>
        <w:tc>
          <w:tcPr>
            <w:tcW w:w="2763" w:type="dxa"/>
            <w:gridSpan w:val="5"/>
            <w:vAlign w:val="center"/>
          </w:tcPr>
          <w:p w14:paraId="59367FF7" w14:textId="77777777"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14:paraId="1AD8175A" w14:textId="29DBBBA5" w:rsidR="00986672" w:rsidRPr="00E71FBD" w:rsidRDefault="00986672" w:rsidP="00986672">
            <w:pPr>
              <w:ind w:firstLine="226"/>
              <w:rPr>
                <w:color w:val="000000"/>
                <w:szCs w:val="28"/>
                <w:highlight w:val="yellow"/>
              </w:rPr>
            </w:pPr>
          </w:p>
        </w:tc>
      </w:tr>
      <w:tr w:rsidR="00986672" w:rsidRPr="003B7E46" w14:paraId="1B2C35AA" w14:textId="77777777" w:rsidTr="00F65CFF">
        <w:tc>
          <w:tcPr>
            <w:tcW w:w="1960" w:type="dxa"/>
            <w:gridSpan w:val="4"/>
            <w:vMerge w:val="restart"/>
            <w:vAlign w:val="center"/>
          </w:tcPr>
          <w:p w14:paraId="1C648845" w14:textId="77777777"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14:paraId="57CC8C2B" w14:textId="77777777"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14:paraId="5D2A23F0" w14:textId="77777777" w:rsidR="00986672" w:rsidRPr="003B7E46" w:rsidRDefault="00986672" w:rsidP="00986672">
            <w:pPr>
              <w:jc w:val="center"/>
              <w:rPr>
                <w:color w:val="000000"/>
              </w:rPr>
            </w:pPr>
            <w:r w:rsidRPr="003B7E46">
              <w:rPr>
                <w:color w:val="000000"/>
              </w:rPr>
              <w:t>Годин</w:t>
            </w:r>
          </w:p>
        </w:tc>
        <w:tc>
          <w:tcPr>
            <w:tcW w:w="10206" w:type="dxa"/>
            <w:gridSpan w:val="11"/>
            <w:vAlign w:val="center"/>
          </w:tcPr>
          <w:p w14:paraId="34B1919E" w14:textId="77777777" w:rsidR="00986672" w:rsidRPr="003B7E46" w:rsidRDefault="00986672" w:rsidP="00986672">
            <w:pPr>
              <w:jc w:val="center"/>
              <w:rPr>
                <w:color w:val="000000"/>
              </w:rPr>
            </w:pPr>
            <w:r w:rsidRPr="003B7E46">
              <w:rPr>
                <w:color w:val="000000"/>
              </w:rPr>
              <w:t>За видами занять:</w:t>
            </w:r>
          </w:p>
        </w:tc>
      </w:tr>
      <w:tr w:rsidR="00986672" w:rsidRPr="003B7E46" w14:paraId="5FB38BB2" w14:textId="77777777" w:rsidTr="00F65CFF">
        <w:tc>
          <w:tcPr>
            <w:tcW w:w="1960" w:type="dxa"/>
            <w:gridSpan w:val="4"/>
            <w:vMerge/>
            <w:vAlign w:val="center"/>
          </w:tcPr>
          <w:p w14:paraId="0A137761" w14:textId="77777777" w:rsidR="00986672" w:rsidRPr="003B7E46" w:rsidRDefault="00986672" w:rsidP="00986672">
            <w:pPr>
              <w:jc w:val="center"/>
              <w:rPr>
                <w:color w:val="000000"/>
              </w:rPr>
            </w:pPr>
          </w:p>
        </w:tc>
        <w:tc>
          <w:tcPr>
            <w:tcW w:w="1868" w:type="dxa"/>
            <w:vMerge/>
            <w:vAlign w:val="center"/>
          </w:tcPr>
          <w:p w14:paraId="27D775B1" w14:textId="77777777" w:rsidR="00986672" w:rsidRPr="003B7E46" w:rsidRDefault="00986672" w:rsidP="00986672">
            <w:pPr>
              <w:jc w:val="center"/>
              <w:rPr>
                <w:color w:val="000000"/>
              </w:rPr>
            </w:pPr>
          </w:p>
        </w:tc>
        <w:tc>
          <w:tcPr>
            <w:tcW w:w="1701" w:type="dxa"/>
            <w:gridSpan w:val="2"/>
            <w:vMerge/>
            <w:vAlign w:val="center"/>
          </w:tcPr>
          <w:p w14:paraId="0FCADCA6" w14:textId="77777777" w:rsidR="00986672" w:rsidRPr="003B7E46" w:rsidRDefault="00986672" w:rsidP="00986672">
            <w:pPr>
              <w:jc w:val="center"/>
              <w:rPr>
                <w:color w:val="000000"/>
              </w:rPr>
            </w:pPr>
          </w:p>
        </w:tc>
        <w:tc>
          <w:tcPr>
            <w:tcW w:w="1843" w:type="dxa"/>
            <w:vAlign w:val="center"/>
          </w:tcPr>
          <w:p w14:paraId="747F7B82" w14:textId="77777777" w:rsidR="00986672" w:rsidRPr="003B7E46" w:rsidRDefault="00986672" w:rsidP="00986672">
            <w:pPr>
              <w:jc w:val="center"/>
              <w:rPr>
                <w:color w:val="000000"/>
              </w:rPr>
            </w:pPr>
            <w:r w:rsidRPr="003B7E46">
              <w:rPr>
                <w:color w:val="000000"/>
              </w:rPr>
              <w:t>Лекцій</w:t>
            </w:r>
          </w:p>
        </w:tc>
        <w:tc>
          <w:tcPr>
            <w:tcW w:w="1843" w:type="dxa"/>
            <w:gridSpan w:val="2"/>
            <w:vAlign w:val="center"/>
          </w:tcPr>
          <w:p w14:paraId="59B214B3" w14:textId="77777777"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14:paraId="1FD0F537" w14:textId="77777777"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14:paraId="2E5BFED2" w14:textId="77777777"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14:paraId="1A4B8ED7" w14:textId="77777777" w:rsidR="00986672" w:rsidRPr="003B7E46" w:rsidRDefault="00986672" w:rsidP="00986672">
            <w:pPr>
              <w:jc w:val="center"/>
              <w:rPr>
                <w:color w:val="000000"/>
              </w:rPr>
            </w:pPr>
            <w:r w:rsidRPr="003B7E46">
              <w:rPr>
                <w:color w:val="000000"/>
              </w:rPr>
              <w:t>Самостійна підготовка</w:t>
            </w:r>
          </w:p>
        </w:tc>
      </w:tr>
      <w:tr w:rsidR="00986672" w:rsidRPr="003B7E46" w14:paraId="6552E58D" w14:textId="77777777" w:rsidTr="00F65CFF">
        <w:tc>
          <w:tcPr>
            <w:tcW w:w="1960" w:type="dxa"/>
            <w:gridSpan w:val="4"/>
            <w:vMerge/>
            <w:vAlign w:val="center"/>
          </w:tcPr>
          <w:p w14:paraId="06031158" w14:textId="77777777" w:rsidR="00986672" w:rsidRPr="003B7E46" w:rsidRDefault="00986672" w:rsidP="00986672">
            <w:pPr>
              <w:jc w:val="center"/>
              <w:rPr>
                <w:color w:val="000000"/>
              </w:rPr>
            </w:pPr>
          </w:p>
        </w:tc>
        <w:tc>
          <w:tcPr>
            <w:tcW w:w="1868" w:type="dxa"/>
            <w:vAlign w:val="center"/>
          </w:tcPr>
          <w:p w14:paraId="3EBD231A" w14:textId="046AC8AA" w:rsidR="00986672" w:rsidRPr="003B7E46" w:rsidRDefault="00986672" w:rsidP="00986672">
            <w:pPr>
              <w:jc w:val="center"/>
              <w:rPr>
                <w:color w:val="000000"/>
              </w:rPr>
            </w:pPr>
          </w:p>
        </w:tc>
        <w:tc>
          <w:tcPr>
            <w:tcW w:w="1701" w:type="dxa"/>
            <w:gridSpan w:val="2"/>
            <w:vAlign w:val="center"/>
          </w:tcPr>
          <w:p w14:paraId="78F876E1" w14:textId="0FA0DE61" w:rsidR="00986672" w:rsidRPr="003B7E46" w:rsidRDefault="00986672" w:rsidP="00986672">
            <w:pPr>
              <w:jc w:val="center"/>
              <w:rPr>
                <w:color w:val="000000"/>
                <w:lang w:val="en-US"/>
              </w:rPr>
            </w:pPr>
          </w:p>
        </w:tc>
        <w:tc>
          <w:tcPr>
            <w:tcW w:w="1843" w:type="dxa"/>
            <w:vAlign w:val="center"/>
          </w:tcPr>
          <w:p w14:paraId="6EF59F27" w14:textId="77777777" w:rsidR="00986672" w:rsidRPr="0075144E" w:rsidRDefault="0075144E" w:rsidP="00986672">
            <w:pPr>
              <w:jc w:val="center"/>
              <w:rPr>
                <w:color w:val="000000"/>
                <w:lang w:val="en-US"/>
              </w:rPr>
            </w:pPr>
            <w:r>
              <w:rPr>
                <w:color w:val="000000"/>
                <w:lang w:val="en-US"/>
              </w:rPr>
              <w:t>{</w:t>
            </w:r>
            <w:r w:rsidRPr="0075144E">
              <w:rPr>
                <w:color w:val="000000"/>
                <w:lang w:val="en-US"/>
              </w:rPr>
              <w:t>_lectures_</w:t>
            </w:r>
            <w:r>
              <w:rPr>
                <w:color w:val="000000"/>
                <w:lang w:val="en-US"/>
              </w:rPr>
              <w:t>}</w:t>
            </w:r>
          </w:p>
        </w:tc>
        <w:tc>
          <w:tcPr>
            <w:tcW w:w="1843" w:type="dxa"/>
            <w:gridSpan w:val="2"/>
            <w:vAlign w:val="center"/>
          </w:tcPr>
          <w:p w14:paraId="5FE7A077" w14:textId="77777777" w:rsidR="00986672" w:rsidRPr="003B7E46" w:rsidRDefault="00986672" w:rsidP="00986672">
            <w:pPr>
              <w:jc w:val="center"/>
              <w:rPr>
                <w:color w:val="000000"/>
              </w:rPr>
            </w:pPr>
          </w:p>
        </w:tc>
        <w:tc>
          <w:tcPr>
            <w:tcW w:w="2763" w:type="dxa"/>
            <w:gridSpan w:val="5"/>
            <w:vAlign w:val="center"/>
          </w:tcPr>
          <w:p w14:paraId="5403D477" w14:textId="77777777" w:rsidR="00986672" w:rsidRPr="003B7E46" w:rsidRDefault="0075144E" w:rsidP="00986672">
            <w:pPr>
              <w:jc w:val="center"/>
              <w:rPr>
                <w:color w:val="000000"/>
                <w:lang w:val="en-US"/>
              </w:rPr>
            </w:pPr>
            <w:r>
              <w:rPr>
                <w:color w:val="000000"/>
                <w:lang w:val="en-US"/>
              </w:rPr>
              <w:t>{</w:t>
            </w:r>
            <w:r w:rsidRPr="0075144E">
              <w:rPr>
                <w:color w:val="000000"/>
                <w:lang w:val="en-US"/>
              </w:rPr>
              <w:t>_</w:t>
            </w:r>
            <w:proofErr w:type="spellStart"/>
            <w:r w:rsidRPr="0075144E">
              <w:rPr>
                <w:color w:val="000000"/>
                <w:lang w:val="en-US"/>
              </w:rPr>
              <w:t>practical_classes</w:t>
            </w:r>
            <w:proofErr w:type="spellEnd"/>
            <w:r w:rsidRPr="0075144E">
              <w:rPr>
                <w:color w:val="000000"/>
                <w:lang w:val="en-US"/>
              </w:rPr>
              <w:t>_</w:t>
            </w:r>
            <w:r>
              <w:rPr>
                <w:color w:val="000000"/>
                <w:lang w:val="en-US"/>
              </w:rPr>
              <w:t>}</w:t>
            </w:r>
          </w:p>
        </w:tc>
        <w:tc>
          <w:tcPr>
            <w:tcW w:w="1919" w:type="dxa"/>
            <w:gridSpan w:val="2"/>
            <w:vAlign w:val="center"/>
          </w:tcPr>
          <w:p w14:paraId="31FAADE7" w14:textId="77777777" w:rsidR="00986672" w:rsidRPr="00ED1B45" w:rsidRDefault="0075144E" w:rsidP="00986672">
            <w:pPr>
              <w:jc w:val="center"/>
              <w:rPr>
                <w:color w:val="000000"/>
                <w:lang w:val="en-US"/>
              </w:rPr>
            </w:pPr>
            <w:r>
              <w:rPr>
                <w:color w:val="000000"/>
                <w:lang w:val="en-US"/>
              </w:rPr>
              <w:t>{</w:t>
            </w:r>
            <w:r w:rsidRPr="0075144E">
              <w:rPr>
                <w:color w:val="000000"/>
                <w:lang w:val="en-US"/>
              </w:rPr>
              <w:t>_</w:t>
            </w:r>
            <w:proofErr w:type="spellStart"/>
            <w:r w:rsidRPr="0075144E">
              <w:rPr>
                <w:color w:val="000000"/>
                <w:lang w:val="en-US"/>
              </w:rPr>
              <w:t>laboratory_classes</w:t>
            </w:r>
            <w:proofErr w:type="spellEnd"/>
            <w:r w:rsidRPr="0075144E">
              <w:rPr>
                <w:color w:val="000000"/>
                <w:lang w:val="en-US"/>
              </w:rPr>
              <w:t>_</w:t>
            </w:r>
            <w:r>
              <w:rPr>
                <w:color w:val="000000"/>
                <w:lang w:val="en-US"/>
              </w:rPr>
              <w:t>}</w:t>
            </w:r>
          </w:p>
        </w:tc>
        <w:tc>
          <w:tcPr>
            <w:tcW w:w="1838" w:type="dxa"/>
            <w:vAlign w:val="center"/>
          </w:tcPr>
          <w:p w14:paraId="78EE3422" w14:textId="297FE0B1" w:rsidR="00986672" w:rsidRPr="003B7E46" w:rsidRDefault="00986672" w:rsidP="00986672">
            <w:pPr>
              <w:jc w:val="center"/>
              <w:rPr>
                <w:color w:val="000000"/>
                <w:lang w:val="en-US"/>
              </w:rPr>
            </w:pPr>
          </w:p>
        </w:tc>
      </w:tr>
      <w:tr w:rsidR="00986672" w:rsidRPr="003B7E46" w14:paraId="1DF2B1EF" w14:textId="77777777" w:rsidTr="00F65CFF">
        <w:tc>
          <w:tcPr>
            <w:tcW w:w="15735" w:type="dxa"/>
            <w:gridSpan w:val="18"/>
            <w:vAlign w:val="center"/>
          </w:tcPr>
          <w:p w14:paraId="383D2CF6" w14:textId="77777777" w:rsidR="00986672" w:rsidRPr="003B7E46" w:rsidRDefault="00986672" w:rsidP="00986672">
            <w:pPr>
              <w:jc w:val="center"/>
              <w:rPr>
                <w:b/>
                <w:color w:val="000000"/>
              </w:rPr>
            </w:pPr>
            <w:r w:rsidRPr="003B7E46">
              <w:rPr>
                <w:b/>
                <w:color w:val="000000"/>
              </w:rPr>
              <w:t>АНОТАЦІЯ КУРСУ</w:t>
            </w:r>
          </w:p>
        </w:tc>
      </w:tr>
      <w:tr w:rsidR="00986672" w:rsidRPr="003B7E46" w14:paraId="728F5A58" w14:textId="77777777" w:rsidTr="00F65CFF">
        <w:tc>
          <w:tcPr>
            <w:tcW w:w="15735" w:type="dxa"/>
            <w:gridSpan w:val="18"/>
            <w:vAlign w:val="center"/>
          </w:tcPr>
          <w:p w14:paraId="02A0EC21" w14:textId="77777777"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14:paraId="4A54CFF6" w14:textId="77777777" w:rsidTr="00F65CFF">
        <w:tc>
          <w:tcPr>
            <w:tcW w:w="5104" w:type="dxa"/>
            <w:gridSpan w:val="6"/>
            <w:vAlign w:val="center"/>
          </w:tcPr>
          <w:p w14:paraId="0089D032" w14:textId="77777777"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14:paraId="4204B9B3" w14:textId="6DBA7E82" w:rsidR="008578BD" w:rsidRPr="00E71FBD" w:rsidRDefault="008578BD" w:rsidP="00810CC9">
            <w:pPr>
              <w:rPr>
                <w:color w:val="000000"/>
                <w:highlight w:val="yellow"/>
              </w:rPr>
            </w:pPr>
          </w:p>
        </w:tc>
      </w:tr>
      <w:tr w:rsidR="008578BD" w:rsidRPr="003B7E46" w14:paraId="001B7DC0" w14:textId="77777777" w:rsidTr="00F65CFF">
        <w:tc>
          <w:tcPr>
            <w:tcW w:w="5104" w:type="dxa"/>
            <w:gridSpan w:val="6"/>
            <w:vAlign w:val="center"/>
          </w:tcPr>
          <w:p w14:paraId="32BADDB2" w14:textId="77777777"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14:paraId="45D7BA86" w14:textId="1D5D5037" w:rsidR="008578BD" w:rsidRPr="00E71FBD" w:rsidRDefault="008578BD" w:rsidP="00810CC9">
            <w:pPr>
              <w:rPr>
                <w:color w:val="000000"/>
                <w:highlight w:val="yellow"/>
              </w:rPr>
            </w:pPr>
          </w:p>
        </w:tc>
      </w:tr>
      <w:tr w:rsidR="008578BD" w:rsidRPr="003B7E46" w14:paraId="02B61D16" w14:textId="77777777" w:rsidTr="00F65CFF">
        <w:tc>
          <w:tcPr>
            <w:tcW w:w="1702" w:type="dxa"/>
            <w:gridSpan w:val="2"/>
            <w:vAlign w:val="center"/>
          </w:tcPr>
          <w:p w14:paraId="39B3E4C6" w14:textId="77777777"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14:paraId="455C5859" w14:textId="0A24159B" w:rsidR="008578BD" w:rsidRPr="003B7E46" w:rsidRDefault="008578BD" w:rsidP="000C00FD">
            <w:pPr>
              <w:jc w:val="both"/>
              <w:rPr>
                <w:color w:val="000000"/>
              </w:rPr>
            </w:pPr>
          </w:p>
        </w:tc>
      </w:tr>
      <w:tr w:rsidR="008578BD" w:rsidRPr="003B7E46" w14:paraId="06A15B9C" w14:textId="77777777" w:rsidTr="00F65CFF">
        <w:tc>
          <w:tcPr>
            <w:tcW w:w="15735" w:type="dxa"/>
            <w:gridSpan w:val="18"/>
            <w:vAlign w:val="center"/>
          </w:tcPr>
          <w:p w14:paraId="1F8684CC" w14:textId="77777777"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p>
        </w:tc>
      </w:tr>
      <w:tr w:rsidR="00810CC9" w:rsidRPr="003B7E46" w14:paraId="55A62E76" w14:textId="77777777" w:rsidTr="00CD2AE6">
        <w:trPr>
          <w:trHeight w:val="1452"/>
        </w:trPr>
        <w:tc>
          <w:tcPr>
            <w:tcW w:w="15735" w:type="dxa"/>
            <w:gridSpan w:val="18"/>
            <w:vAlign w:val="center"/>
          </w:tcPr>
          <w:p w14:paraId="2BA78BAD" w14:textId="1FDB0DD2" w:rsidR="00810CC9" w:rsidRPr="003B7E46" w:rsidRDefault="00810CC9" w:rsidP="00247756">
            <w:pPr>
              <w:rPr>
                <w:color w:val="000000"/>
                <w:highlight w:val="yellow"/>
              </w:rPr>
            </w:pPr>
          </w:p>
        </w:tc>
      </w:tr>
      <w:tr w:rsidR="008578BD" w:rsidRPr="003B7E46" w14:paraId="3F527241" w14:textId="77777777" w:rsidTr="00F65CFF">
        <w:tc>
          <w:tcPr>
            <w:tcW w:w="15735" w:type="dxa"/>
            <w:gridSpan w:val="18"/>
            <w:shd w:val="clear" w:color="auto" w:fill="auto"/>
            <w:vAlign w:val="center"/>
          </w:tcPr>
          <w:p w14:paraId="635141B4" w14:textId="77777777" w:rsidR="008578BD" w:rsidRPr="003B7E46" w:rsidRDefault="00810CC9" w:rsidP="008578BD">
            <w:pPr>
              <w:jc w:val="center"/>
              <w:rPr>
                <w:b/>
                <w:color w:val="000000"/>
                <w:highlight w:val="yellow"/>
              </w:rPr>
            </w:pPr>
            <w:r w:rsidRPr="003B7E46">
              <w:rPr>
                <w:b/>
                <w:color w:val="000000"/>
              </w:rPr>
              <w:t>Програмні результати навчання (</w:t>
            </w:r>
            <w:r w:rsidR="008578BD" w:rsidRPr="003B7E46">
              <w:rPr>
                <w:b/>
                <w:color w:val="000000"/>
              </w:rPr>
              <w:t>РН)</w:t>
            </w:r>
          </w:p>
        </w:tc>
      </w:tr>
      <w:tr w:rsidR="008578BD" w:rsidRPr="003B7E46" w14:paraId="11881550" w14:textId="77777777" w:rsidTr="00E44F7C">
        <w:trPr>
          <w:trHeight w:val="519"/>
        </w:trPr>
        <w:tc>
          <w:tcPr>
            <w:tcW w:w="15735" w:type="dxa"/>
            <w:gridSpan w:val="18"/>
            <w:shd w:val="clear" w:color="auto" w:fill="auto"/>
            <w:vAlign w:val="center"/>
          </w:tcPr>
          <w:p w14:paraId="7AC92472" w14:textId="7B8952B1" w:rsidR="00247756" w:rsidRPr="00E71FBD" w:rsidRDefault="00247756" w:rsidP="00247756">
            <w:pPr>
              <w:rPr>
                <w:color w:val="000000"/>
                <w:highlight w:val="yellow"/>
              </w:rPr>
            </w:pPr>
            <w:bookmarkStart w:id="0" w:name="_GoBack"/>
            <w:bookmarkEnd w:id="0"/>
          </w:p>
        </w:tc>
      </w:tr>
      <w:tr w:rsidR="008578BD" w:rsidRPr="003B7E46" w14:paraId="06CEC790" w14:textId="77777777" w:rsidTr="00F65CFF">
        <w:tc>
          <w:tcPr>
            <w:tcW w:w="15735" w:type="dxa"/>
            <w:gridSpan w:val="18"/>
            <w:vAlign w:val="center"/>
          </w:tcPr>
          <w:p w14:paraId="2CA6671E" w14:textId="77777777" w:rsidR="008578BD" w:rsidRPr="003B7E46" w:rsidRDefault="005C513D" w:rsidP="00026CF1">
            <w:pPr>
              <w:jc w:val="center"/>
              <w:rPr>
                <w:b/>
                <w:color w:val="000000"/>
              </w:rPr>
            </w:pPr>
            <w:r w:rsidRPr="003B7E46">
              <w:rPr>
                <w:b/>
                <w:color w:val="000000"/>
              </w:rPr>
              <w:t>ОРГАНІЗАЦІЯ НАВЧАННЯ</w:t>
            </w:r>
          </w:p>
        </w:tc>
      </w:tr>
      <w:tr w:rsidR="007E0619" w:rsidRPr="003B7E46" w14:paraId="765B4B34" w14:textId="77777777" w:rsidTr="00647A13">
        <w:tc>
          <w:tcPr>
            <w:tcW w:w="8506" w:type="dxa"/>
            <w:gridSpan w:val="9"/>
            <w:vAlign w:val="center"/>
          </w:tcPr>
          <w:p w14:paraId="45CA94BD" w14:textId="77777777" w:rsidR="007E0619" w:rsidRPr="003B7E46" w:rsidRDefault="007E0619" w:rsidP="00026CF1">
            <w:pPr>
              <w:jc w:val="center"/>
              <w:rPr>
                <w:b/>
                <w:color w:val="000000"/>
                <w:spacing w:val="-20"/>
              </w:rPr>
            </w:pPr>
            <w:r w:rsidRPr="003B7E46">
              <w:rPr>
                <w:b/>
                <w:color w:val="000000"/>
              </w:rPr>
              <w:t>Тема, опис теми</w:t>
            </w:r>
          </w:p>
        </w:tc>
        <w:tc>
          <w:tcPr>
            <w:tcW w:w="1559" w:type="dxa"/>
            <w:gridSpan w:val="3"/>
            <w:vAlign w:val="center"/>
          </w:tcPr>
          <w:p w14:paraId="07B8DDB2" w14:textId="77777777" w:rsidR="007E0619" w:rsidRPr="003B7E46" w:rsidRDefault="007E0619" w:rsidP="00026CF1">
            <w:pPr>
              <w:jc w:val="center"/>
              <w:rPr>
                <w:b/>
                <w:color w:val="000000"/>
              </w:rPr>
            </w:pPr>
            <w:r w:rsidRPr="003B7E46">
              <w:rPr>
                <w:b/>
                <w:color w:val="000000"/>
              </w:rPr>
              <w:t>Вид заняття</w:t>
            </w:r>
          </w:p>
        </w:tc>
        <w:tc>
          <w:tcPr>
            <w:tcW w:w="1701" w:type="dxa"/>
            <w:vAlign w:val="center"/>
          </w:tcPr>
          <w:p w14:paraId="5A1DB0A2" w14:textId="77777777" w:rsidR="007E0619" w:rsidRPr="003B7E46" w:rsidRDefault="007E0619" w:rsidP="00026CF1">
            <w:pPr>
              <w:jc w:val="center"/>
              <w:rPr>
                <w:b/>
                <w:color w:val="000000"/>
              </w:rPr>
            </w:pPr>
            <w:r w:rsidRPr="003B7E46">
              <w:rPr>
                <w:b/>
                <w:color w:val="000000"/>
              </w:rPr>
              <w:t>Оцінювання за тему</w:t>
            </w:r>
          </w:p>
        </w:tc>
        <w:tc>
          <w:tcPr>
            <w:tcW w:w="3969" w:type="dxa"/>
            <w:gridSpan w:val="5"/>
            <w:vAlign w:val="center"/>
          </w:tcPr>
          <w:p w14:paraId="400E0ED1" w14:textId="77777777" w:rsidR="007E0619" w:rsidRPr="003B7E46" w:rsidRDefault="007E0619" w:rsidP="00026CF1">
            <w:pPr>
              <w:jc w:val="center"/>
              <w:rPr>
                <w:b/>
                <w:color w:val="000000"/>
                <w:spacing w:val="-20"/>
              </w:rPr>
            </w:pPr>
            <w:r w:rsidRPr="003B7E46">
              <w:rPr>
                <w:b/>
                <w:color w:val="000000"/>
              </w:rPr>
              <w:t>Форми і методи навчання/питання до самостійної роботи</w:t>
            </w:r>
          </w:p>
        </w:tc>
      </w:tr>
      <w:tr w:rsidR="007903D8" w:rsidRPr="003B7E46" w14:paraId="438A61FC" w14:textId="77777777" w:rsidTr="00647A13">
        <w:trPr>
          <w:trHeight w:val="1800"/>
        </w:trPr>
        <w:tc>
          <w:tcPr>
            <w:tcW w:w="8506" w:type="dxa"/>
            <w:gridSpan w:val="9"/>
            <w:vMerge w:val="restart"/>
          </w:tcPr>
          <w:p w14:paraId="2760FD95" w14:textId="25BF3FB6" w:rsidR="007903D8" w:rsidRPr="003B7E46" w:rsidRDefault="007903D8" w:rsidP="00647A13">
            <w:pPr>
              <w:ind w:hanging="57"/>
              <w:rPr>
                <w:bCs/>
                <w:color w:val="000000"/>
              </w:rPr>
            </w:pPr>
            <w:r w:rsidRPr="003B7E46">
              <w:rPr>
                <w:b/>
                <w:color w:val="000000"/>
              </w:rPr>
              <w:lastRenderedPageBreak/>
              <w:t xml:space="preserve">Тема 1. </w:t>
            </w:r>
          </w:p>
          <w:p w14:paraId="4EED01FD" w14:textId="255D9442" w:rsidR="007903D8" w:rsidRPr="003B7E46" w:rsidRDefault="007903D8"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75721DF9" w14:textId="120D5D41" w:rsidR="007903D8" w:rsidRPr="003B7E46" w:rsidRDefault="007903D8" w:rsidP="00647A13">
            <w:pPr>
              <w:ind w:hanging="57"/>
              <w:rPr>
                <w:color w:val="000000"/>
              </w:rPr>
            </w:pPr>
            <w:r w:rsidRPr="003B7E46">
              <w:rPr>
                <w:b/>
                <w:i/>
                <w:color w:val="000000"/>
                <w:kern w:val="24"/>
                <w:u w:val="single"/>
              </w:rPr>
              <w:t xml:space="preserve">Вміти: </w:t>
            </w:r>
          </w:p>
          <w:p w14:paraId="35F4DC35" w14:textId="34FBEC54" w:rsidR="007903D8" w:rsidRPr="003B7E46" w:rsidRDefault="007903D8" w:rsidP="00647A13">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DB0B5BF" w14:textId="3FA629BC" w:rsidR="007903D8" w:rsidRPr="003B7E46" w:rsidRDefault="007903D8"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4F3927B8" w14:textId="649BD541" w:rsidR="007903D8" w:rsidRPr="003B7E46" w:rsidRDefault="007903D8" w:rsidP="00647A13">
            <w:pPr>
              <w:rPr>
                <w:color w:val="000000"/>
              </w:rPr>
            </w:pPr>
            <w:r w:rsidRPr="003B7E46">
              <w:rPr>
                <w:b/>
                <w:i/>
                <w:color w:val="000000"/>
                <w:kern w:val="24"/>
              </w:rPr>
              <w:t>Рекомендовані джерела:</w:t>
            </w:r>
          </w:p>
        </w:tc>
        <w:tc>
          <w:tcPr>
            <w:tcW w:w="1559" w:type="dxa"/>
            <w:gridSpan w:val="3"/>
            <w:vAlign w:val="center"/>
          </w:tcPr>
          <w:p w14:paraId="5EB594AF" w14:textId="200705DA" w:rsidR="007903D8" w:rsidRPr="003B7E46" w:rsidRDefault="007903D8" w:rsidP="000244C9">
            <w:pPr>
              <w:jc w:val="both"/>
              <w:rPr>
                <w:color w:val="000000"/>
                <w:lang w:eastAsia="uk-UA"/>
              </w:rPr>
            </w:pPr>
            <w:r w:rsidRPr="003B7E46">
              <w:rPr>
                <w:color w:val="000000"/>
                <w:lang w:eastAsia="uk-UA"/>
              </w:rPr>
              <w:t xml:space="preserve">Лекція  </w:t>
            </w:r>
          </w:p>
        </w:tc>
        <w:tc>
          <w:tcPr>
            <w:tcW w:w="1701" w:type="dxa"/>
            <w:vMerge w:val="restart"/>
            <w:vAlign w:val="center"/>
          </w:tcPr>
          <w:p w14:paraId="7715EB6B" w14:textId="2E32CA81" w:rsidR="007903D8" w:rsidRPr="003B7E46" w:rsidRDefault="007903D8" w:rsidP="007903D8">
            <w:pPr>
              <w:jc w:val="center"/>
              <w:rPr>
                <w:color w:val="000000"/>
              </w:rPr>
            </w:pPr>
          </w:p>
        </w:tc>
        <w:tc>
          <w:tcPr>
            <w:tcW w:w="3969" w:type="dxa"/>
            <w:gridSpan w:val="5"/>
            <w:vAlign w:val="center"/>
          </w:tcPr>
          <w:p w14:paraId="1EF54CA7" w14:textId="2C068951" w:rsidR="007903D8" w:rsidRPr="003B7E46" w:rsidRDefault="007903D8" w:rsidP="007903D8">
            <w:pPr>
              <w:jc w:val="both"/>
              <w:rPr>
                <w:color w:val="000000"/>
                <w:spacing w:val="-20"/>
              </w:rPr>
            </w:pPr>
          </w:p>
        </w:tc>
      </w:tr>
      <w:tr w:rsidR="007903D8" w:rsidRPr="003B7E46" w14:paraId="1CF42C7B" w14:textId="77777777" w:rsidTr="00647A13">
        <w:trPr>
          <w:trHeight w:val="1230"/>
        </w:trPr>
        <w:tc>
          <w:tcPr>
            <w:tcW w:w="8506" w:type="dxa"/>
            <w:gridSpan w:val="9"/>
            <w:vMerge/>
            <w:vAlign w:val="center"/>
          </w:tcPr>
          <w:p w14:paraId="2EDDC6AE" w14:textId="77777777" w:rsidR="007903D8" w:rsidRPr="003B7E46" w:rsidRDefault="007903D8" w:rsidP="007903D8">
            <w:pPr>
              <w:ind w:hanging="57"/>
              <w:rPr>
                <w:b/>
                <w:color w:val="000000"/>
              </w:rPr>
            </w:pPr>
          </w:p>
        </w:tc>
        <w:tc>
          <w:tcPr>
            <w:tcW w:w="1559" w:type="dxa"/>
            <w:gridSpan w:val="3"/>
            <w:vAlign w:val="center"/>
          </w:tcPr>
          <w:p w14:paraId="0D1BDBA7" w14:textId="73833543" w:rsidR="007903D8" w:rsidRPr="003B7E46" w:rsidRDefault="007903D8" w:rsidP="007903D8">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0C6525D" w14:textId="77777777" w:rsidR="007903D8" w:rsidRPr="003B7E46" w:rsidRDefault="007903D8" w:rsidP="007903D8">
            <w:pPr>
              <w:jc w:val="center"/>
              <w:rPr>
                <w:color w:val="000000"/>
              </w:rPr>
            </w:pPr>
          </w:p>
        </w:tc>
        <w:tc>
          <w:tcPr>
            <w:tcW w:w="3969" w:type="dxa"/>
            <w:gridSpan w:val="5"/>
            <w:vAlign w:val="center"/>
          </w:tcPr>
          <w:p w14:paraId="53527235" w14:textId="7A8A7063" w:rsidR="007903D8" w:rsidRPr="003B7E46" w:rsidRDefault="007903D8" w:rsidP="007903D8">
            <w:pPr>
              <w:jc w:val="both"/>
              <w:rPr>
                <w:color w:val="000000"/>
                <w:spacing w:val="-20"/>
              </w:rPr>
            </w:pPr>
          </w:p>
        </w:tc>
      </w:tr>
      <w:tr w:rsidR="00647A13" w:rsidRPr="003B7E46" w14:paraId="5C9B8D58" w14:textId="77777777" w:rsidTr="00647A13">
        <w:trPr>
          <w:trHeight w:val="1110"/>
        </w:trPr>
        <w:tc>
          <w:tcPr>
            <w:tcW w:w="8506" w:type="dxa"/>
            <w:gridSpan w:val="9"/>
            <w:vMerge w:val="restart"/>
          </w:tcPr>
          <w:p w14:paraId="74B41078" w14:textId="34F63FC5" w:rsidR="00E71FBD" w:rsidRPr="003B7E46" w:rsidRDefault="00E71FBD" w:rsidP="00E71FBD">
            <w:pPr>
              <w:ind w:hanging="57"/>
              <w:rPr>
                <w:bCs/>
                <w:color w:val="000000"/>
              </w:rPr>
            </w:pPr>
            <w:r w:rsidRPr="003B7E46">
              <w:rPr>
                <w:b/>
                <w:color w:val="000000"/>
              </w:rPr>
              <w:t xml:space="preserve">Тема </w:t>
            </w:r>
            <w:r>
              <w:rPr>
                <w:b/>
                <w:color w:val="000000"/>
                <w:lang w:val="ru-RU"/>
              </w:rPr>
              <w:t>2</w:t>
            </w:r>
            <w:r w:rsidRPr="003B7E46">
              <w:rPr>
                <w:b/>
                <w:color w:val="000000"/>
              </w:rPr>
              <w:t xml:space="preserve">. </w:t>
            </w:r>
          </w:p>
          <w:p w14:paraId="3AE8B1F2" w14:textId="77777777" w:rsidR="00E71FBD" w:rsidRPr="003B7E46" w:rsidRDefault="00E71FBD" w:rsidP="00E71FBD">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0BFF6F8D" w14:textId="77777777" w:rsidR="00E71FBD" w:rsidRPr="003B7E46" w:rsidRDefault="00E71FBD" w:rsidP="00E71FBD">
            <w:pPr>
              <w:ind w:hanging="57"/>
              <w:rPr>
                <w:color w:val="000000"/>
              </w:rPr>
            </w:pPr>
            <w:r w:rsidRPr="003B7E46">
              <w:rPr>
                <w:b/>
                <w:i/>
                <w:color w:val="000000"/>
                <w:kern w:val="24"/>
                <w:u w:val="single"/>
              </w:rPr>
              <w:t xml:space="preserve">Вміти: </w:t>
            </w:r>
          </w:p>
          <w:p w14:paraId="61673782" w14:textId="77777777" w:rsidR="00E71FBD" w:rsidRPr="003B7E46" w:rsidRDefault="00E71FBD" w:rsidP="00E71FBD">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4FC95469" w14:textId="77777777" w:rsidR="00E71FBD" w:rsidRPr="003B7E46" w:rsidRDefault="00E71FBD" w:rsidP="00E71FBD">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1B137074" w14:textId="79B82658" w:rsidR="00647A13" w:rsidRPr="003B7E46" w:rsidRDefault="00E71FBD" w:rsidP="00E71FBD">
            <w:pPr>
              <w:rPr>
                <w:b/>
                <w:color w:val="000000"/>
              </w:rPr>
            </w:pPr>
            <w:r w:rsidRPr="003B7E46">
              <w:rPr>
                <w:b/>
                <w:i/>
                <w:color w:val="000000"/>
                <w:kern w:val="24"/>
              </w:rPr>
              <w:t>Рекомендовані джерела:</w:t>
            </w:r>
          </w:p>
        </w:tc>
        <w:tc>
          <w:tcPr>
            <w:tcW w:w="1559" w:type="dxa"/>
            <w:gridSpan w:val="3"/>
            <w:vAlign w:val="center"/>
          </w:tcPr>
          <w:p w14:paraId="53CDC1CB" w14:textId="0B9F45B4" w:rsidR="00647A13" w:rsidRPr="003B7E46" w:rsidRDefault="00647A13" w:rsidP="000244C9">
            <w:pPr>
              <w:jc w:val="both"/>
              <w:rPr>
                <w:color w:val="000000"/>
                <w:lang w:eastAsia="uk-UA"/>
              </w:rPr>
            </w:pPr>
            <w:r w:rsidRPr="003B7E46">
              <w:rPr>
                <w:color w:val="000000"/>
                <w:lang w:eastAsia="uk-UA"/>
              </w:rPr>
              <w:t xml:space="preserve">Лекція </w:t>
            </w:r>
          </w:p>
        </w:tc>
        <w:tc>
          <w:tcPr>
            <w:tcW w:w="1701" w:type="dxa"/>
            <w:vMerge w:val="restart"/>
            <w:vAlign w:val="center"/>
          </w:tcPr>
          <w:p w14:paraId="179076AB" w14:textId="5D5C04D8" w:rsidR="00647A13" w:rsidRPr="003B7E46" w:rsidRDefault="00647A13" w:rsidP="00647A13">
            <w:pPr>
              <w:jc w:val="center"/>
              <w:rPr>
                <w:color w:val="000000"/>
              </w:rPr>
            </w:pPr>
          </w:p>
        </w:tc>
        <w:tc>
          <w:tcPr>
            <w:tcW w:w="3969" w:type="dxa"/>
            <w:gridSpan w:val="5"/>
            <w:vAlign w:val="center"/>
          </w:tcPr>
          <w:p w14:paraId="1C254382" w14:textId="11CEABF0" w:rsidR="00647A13" w:rsidRPr="003B7E46" w:rsidRDefault="00647A13" w:rsidP="00647A13">
            <w:pPr>
              <w:jc w:val="both"/>
              <w:rPr>
                <w:color w:val="000000"/>
                <w:spacing w:val="-20"/>
              </w:rPr>
            </w:pPr>
          </w:p>
        </w:tc>
      </w:tr>
      <w:tr w:rsidR="00647A13" w:rsidRPr="003B7E46" w14:paraId="3C9D951A" w14:textId="77777777" w:rsidTr="00647A13">
        <w:trPr>
          <w:trHeight w:val="1920"/>
        </w:trPr>
        <w:tc>
          <w:tcPr>
            <w:tcW w:w="8506" w:type="dxa"/>
            <w:gridSpan w:val="9"/>
            <w:vMerge/>
          </w:tcPr>
          <w:p w14:paraId="568A4EDF" w14:textId="77777777" w:rsidR="00647A13" w:rsidRPr="003B7E46" w:rsidRDefault="00647A13" w:rsidP="00647A13">
            <w:pPr>
              <w:ind w:hanging="57"/>
              <w:rPr>
                <w:b/>
                <w:color w:val="000000"/>
              </w:rPr>
            </w:pPr>
          </w:p>
        </w:tc>
        <w:tc>
          <w:tcPr>
            <w:tcW w:w="1559" w:type="dxa"/>
            <w:gridSpan w:val="3"/>
            <w:vAlign w:val="center"/>
          </w:tcPr>
          <w:p w14:paraId="13009C0D" w14:textId="7841AF54" w:rsidR="00647A13" w:rsidRPr="003B7E46" w:rsidRDefault="00647A13" w:rsidP="00647A13">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96F6CCD" w14:textId="77777777" w:rsidR="00647A13" w:rsidRPr="003B7E46" w:rsidRDefault="00647A13" w:rsidP="00647A13">
            <w:pPr>
              <w:jc w:val="center"/>
              <w:rPr>
                <w:color w:val="000000"/>
              </w:rPr>
            </w:pPr>
          </w:p>
        </w:tc>
        <w:tc>
          <w:tcPr>
            <w:tcW w:w="3969" w:type="dxa"/>
            <w:gridSpan w:val="5"/>
            <w:vAlign w:val="center"/>
          </w:tcPr>
          <w:p w14:paraId="62ADB249" w14:textId="40A6E2EA" w:rsidR="00647A13" w:rsidRPr="003B7E46" w:rsidRDefault="00647A13" w:rsidP="00647A13">
            <w:pPr>
              <w:jc w:val="both"/>
              <w:rPr>
                <w:color w:val="000000"/>
                <w:spacing w:val="-20"/>
              </w:rPr>
            </w:pPr>
          </w:p>
        </w:tc>
      </w:tr>
      <w:tr w:rsidR="00647A13" w:rsidRPr="003B7E46" w14:paraId="73F24841" w14:textId="77777777" w:rsidTr="00647A13">
        <w:trPr>
          <w:trHeight w:val="975"/>
        </w:trPr>
        <w:tc>
          <w:tcPr>
            <w:tcW w:w="8506" w:type="dxa"/>
            <w:gridSpan w:val="9"/>
            <w:vMerge w:val="restart"/>
          </w:tcPr>
          <w:p w14:paraId="23872336" w14:textId="0574F2A8" w:rsidR="00E71FBD" w:rsidRPr="003B7E46" w:rsidRDefault="00E71FBD" w:rsidP="00E71FBD">
            <w:pPr>
              <w:ind w:hanging="57"/>
              <w:rPr>
                <w:bCs/>
                <w:color w:val="000000"/>
              </w:rPr>
            </w:pPr>
            <w:r w:rsidRPr="003B7E46">
              <w:rPr>
                <w:b/>
                <w:color w:val="000000"/>
              </w:rPr>
              <w:t xml:space="preserve">Тема </w:t>
            </w:r>
            <w:r>
              <w:rPr>
                <w:b/>
                <w:color w:val="000000"/>
                <w:lang w:val="ru-RU"/>
              </w:rPr>
              <w:t>3</w:t>
            </w:r>
            <w:r w:rsidRPr="003B7E46">
              <w:rPr>
                <w:b/>
                <w:color w:val="000000"/>
              </w:rPr>
              <w:t xml:space="preserve">. </w:t>
            </w:r>
          </w:p>
          <w:p w14:paraId="125E8312" w14:textId="77777777" w:rsidR="00E71FBD" w:rsidRPr="003B7E46" w:rsidRDefault="00E71FBD" w:rsidP="00E71FBD">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4ED702B5" w14:textId="77777777" w:rsidR="00E71FBD" w:rsidRPr="003B7E46" w:rsidRDefault="00E71FBD" w:rsidP="00E71FBD">
            <w:pPr>
              <w:ind w:hanging="57"/>
              <w:rPr>
                <w:color w:val="000000"/>
              </w:rPr>
            </w:pPr>
            <w:r w:rsidRPr="003B7E46">
              <w:rPr>
                <w:b/>
                <w:i/>
                <w:color w:val="000000"/>
                <w:kern w:val="24"/>
                <w:u w:val="single"/>
              </w:rPr>
              <w:t xml:space="preserve">Вміти: </w:t>
            </w:r>
          </w:p>
          <w:p w14:paraId="298FCA4C" w14:textId="77777777" w:rsidR="00E71FBD" w:rsidRPr="003B7E46" w:rsidRDefault="00E71FBD" w:rsidP="00E71FBD">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C5098B5" w14:textId="77777777" w:rsidR="00E71FBD" w:rsidRPr="003B7E46" w:rsidRDefault="00E71FBD" w:rsidP="00E71FBD">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63F628BA" w14:textId="0AFF1C18" w:rsidR="00647A13" w:rsidRPr="003B7E46" w:rsidRDefault="00E71FBD" w:rsidP="00E71FBD">
            <w:pPr>
              <w:rPr>
                <w:b/>
                <w:color w:val="000000"/>
              </w:rPr>
            </w:pPr>
            <w:r w:rsidRPr="003B7E46">
              <w:rPr>
                <w:b/>
                <w:i/>
                <w:color w:val="000000"/>
                <w:kern w:val="24"/>
              </w:rPr>
              <w:t>Рекомендовані джерела:</w:t>
            </w:r>
          </w:p>
        </w:tc>
        <w:tc>
          <w:tcPr>
            <w:tcW w:w="1559" w:type="dxa"/>
            <w:gridSpan w:val="3"/>
            <w:vAlign w:val="center"/>
          </w:tcPr>
          <w:p w14:paraId="75854C59" w14:textId="0AF0186A" w:rsidR="00647A13" w:rsidRPr="003B7E46" w:rsidRDefault="00647A13" w:rsidP="000244C9">
            <w:pPr>
              <w:jc w:val="both"/>
              <w:rPr>
                <w:color w:val="000000"/>
                <w:lang w:eastAsia="uk-UA"/>
              </w:rPr>
            </w:pPr>
            <w:r w:rsidRPr="003B7E46">
              <w:rPr>
                <w:color w:val="000000"/>
                <w:lang w:eastAsia="uk-UA"/>
              </w:rPr>
              <w:t xml:space="preserve">Лекція </w:t>
            </w:r>
          </w:p>
        </w:tc>
        <w:tc>
          <w:tcPr>
            <w:tcW w:w="1701" w:type="dxa"/>
            <w:vMerge w:val="restart"/>
            <w:vAlign w:val="center"/>
          </w:tcPr>
          <w:p w14:paraId="15CED7F0" w14:textId="19DD47D0" w:rsidR="00647A13" w:rsidRPr="003B7E46" w:rsidRDefault="00647A13" w:rsidP="00647A13">
            <w:pPr>
              <w:jc w:val="center"/>
              <w:rPr>
                <w:color w:val="000000"/>
              </w:rPr>
            </w:pPr>
          </w:p>
        </w:tc>
        <w:tc>
          <w:tcPr>
            <w:tcW w:w="3969" w:type="dxa"/>
            <w:gridSpan w:val="5"/>
            <w:vAlign w:val="center"/>
          </w:tcPr>
          <w:p w14:paraId="3B3ED15A" w14:textId="7A4A9259" w:rsidR="00647A13" w:rsidRPr="003B7E46" w:rsidRDefault="00647A13" w:rsidP="00647A13">
            <w:pPr>
              <w:jc w:val="both"/>
              <w:rPr>
                <w:color w:val="000000"/>
                <w:spacing w:val="-20"/>
              </w:rPr>
            </w:pPr>
          </w:p>
        </w:tc>
      </w:tr>
      <w:tr w:rsidR="00647A13" w:rsidRPr="003B7E46" w14:paraId="22D1DE26" w14:textId="77777777" w:rsidTr="00647A13">
        <w:trPr>
          <w:trHeight w:val="405"/>
        </w:trPr>
        <w:tc>
          <w:tcPr>
            <w:tcW w:w="8506" w:type="dxa"/>
            <w:gridSpan w:val="9"/>
            <w:vMerge/>
          </w:tcPr>
          <w:p w14:paraId="30CAC84C" w14:textId="77777777" w:rsidR="00647A13" w:rsidRPr="003B7E46" w:rsidRDefault="00647A13" w:rsidP="00647A13">
            <w:pPr>
              <w:ind w:hanging="57"/>
              <w:rPr>
                <w:b/>
                <w:color w:val="000000"/>
              </w:rPr>
            </w:pPr>
          </w:p>
        </w:tc>
        <w:tc>
          <w:tcPr>
            <w:tcW w:w="1559" w:type="dxa"/>
            <w:gridSpan w:val="3"/>
            <w:vAlign w:val="center"/>
          </w:tcPr>
          <w:p w14:paraId="6E72C7A0" w14:textId="37E54764" w:rsidR="00647A13" w:rsidRPr="003B7E46" w:rsidRDefault="00647A13" w:rsidP="00122EF7">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446131EC" w14:textId="77777777" w:rsidR="00647A13" w:rsidRPr="003B7E46" w:rsidRDefault="00647A13" w:rsidP="00647A13">
            <w:pPr>
              <w:jc w:val="center"/>
              <w:rPr>
                <w:color w:val="000000"/>
              </w:rPr>
            </w:pPr>
          </w:p>
        </w:tc>
        <w:tc>
          <w:tcPr>
            <w:tcW w:w="3969" w:type="dxa"/>
            <w:gridSpan w:val="5"/>
            <w:vAlign w:val="center"/>
          </w:tcPr>
          <w:p w14:paraId="5FC4FAAE" w14:textId="3748AE11" w:rsidR="00647A13" w:rsidRPr="003B7E46" w:rsidRDefault="00647A13" w:rsidP="00647A13">
            <w:pPr>
              <w:jc w:val="both"/>
              <w:rPr>
                <w:color w:val="000000"/>
                <w:spacing w:val="-20"/>
              </w:rPr>
            </w:pPr>
          </w:p>
        </w:tc>
      </w:tr>
      <w:tr w:rsidR="000244C9" w:rsidRPr="003B7E46" w14:paraId="03F947B9" w14:textId="77777777" w:rsidTr="00647A13">
        <w:trPr>
          <w:trHeight w:val="405"/>
        </w:trPr>
        <w:tc>
          <w:tcPr>
            <w:tcW w:w="8506" w:type="dxa"/>
            <w:gridSpan w:val="9"/>
            <w:vMerge w:val="restart"/>
          </w:tcPr>
          <w:p w14:paraId="3746FE99" w14:textId="46EED442" w:rsidR="00E71FBD" w:rsidRPr="003B7E46" w:rsidRDefault="00E71FBD" w:rsidP="00E71FBD">
            <w:pPr>
              <w:ind w:hanging="57"/>
              <w:rPr>
                <w:bCs/>
                <w:color w:val="000000"/>
              </w:rPr>
            </w:pPr>
            <w:r w:rsidRPr="003B7E46">
              <w:rPr>
                <w:b/>
                <w:color w:val="000000"/>
              </w:rPr>
              <w:t xml:space="preserve">Тема </w:t>
            </w:r>
            <w:r>
              <w:rPr>
                <w:b/>
                <w:color w:val="000000"/>
                <w:lang w:val="ru-RU"/>
              </w:rPr>
              <w:t>4</w:t>
            </w:r>
            <w:r w:rsidRPr="003B7E46">
              <w:rPr>
                <w:b/>
                <w:color w:val="000000"/>
              </w:rPr>
              <w:t xml:space="preserve">. </w:t>
            </w:r>
          </w:p>
          <w:p w14:paraId="39A20987" w14:textId="77777777" w:rsidR="00E71FBD" w:rsidRPr="003B7E46" w:rsidRDefault="00E71FBD" w:rsidP="00E71FBD">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185440A2" w14:textId="77777777" w:rsidR="00E71FBD" w:rsidRPr="003B7E46" w:rsidRDefault="00E71FBD" w:rsidP="00E71FBD">
            <w:pPr>
              <w:ind w:hanging="57"/>
              <w:rPr>
                <w:color w:val="000000"/>
              </w:rPr>
            </w:pPr>
            <w:r w:rsidRPr="003B7E46">
              <w:rPr>
                <w:b/>
                <w:i/>
                <w:color w:val="000000"/>
                <w:kern w:val="24"/>
                <w:u w:val="single"/>
              </w:rPr>
              <w:t xml:space="preserve">Вміти: </w:t>
            </w:r>
          </w:p>
          <w:p w14:paraId="7340505A" w14:textId="77777777" w:rsidR="00E71FBD" w:rsidRPr="003B7E46" w:rsidRDefault="00E71FBD" w:rsidP="00E71FBD">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557942B" w14:textId="77777777" w:rsidR="00E71FBD" w:rsidRPr="003B7E46" w:rsidRDefault="00E71FBD" w:rsidP="00E71FBD">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21EDC09E" w14:textId="0BDBF8AF" w:rsidR="000244C9" w:rsidRPr="003B7E46" w:rsidRDefault="00E71FBD" w:rsidP="00E71FBD">
            <w:pPr>
              <w:rPr>
                <w:b/>
                <w:color w:val="000000"/>
              </w:rPr>
            </w:pPr>
            <w:r w:rsidRPr="003B7E46">
              <w:rPr>
                <w:b/>
                <w:i/>
                <w:color w:val="000000"/>
                <w:kern w:val="24"/>
              </w:rPr>
              <w:t>Рекомендовані джерела:</w:t>
            </w:r>
          </w:p>
        </w:tc>
        <w:tc>
          <w:tcPr>
            <w:tcW w:w="1559" w:type="dxa"/>
            <w:gridSpan w:val="3"/>
            <w:vAlign w:val="center"/>
          </w:tcPr>
          <w:p w14:paraId="39032F90" w14:textId="71F09999" w:rsidR="000244C9" w:rsidRPr="003B7E46" w:rsidRDefault="000244C9" w:rsidP="000244C9">
            <w:pPr>
              <w:jc w:val="both"/>
              <w:rPr>
                <w:color w:val="000000"/>
                <w:lang w:eastAsia="uk-UA"/>
              </w:rPr>
            </w:pPr>
            <w:r w:rsidRPr="003B7E46">
              <w:rPr>
                <w:color w:val="000000"/>
                <w:lang w:eastAsia="uk-UA"/>
              </w:rPr>
              <w:t xml:space="preserve">Лекція </w:t>
            </w:r>
          </w:p>
        </w:tc>
        <w:tc>
          <w:tcPr>
            <w:tcW w:w="1701" w:type="dxa"/>
            <w:vMerge w:val="restart"/>
            <w:vAlign w:val="center"/>
          </w:tcPr>
          <w:p w14:paraId="4A4469B3" w14:textId="0E933A2C" w:rsidR="000244C9" w:rsidRPr="003B7E46" w:rsidRDefault="000244C9" w:rsidP="000244C9">
            <w:pPr>
              <w:jc w:val="center"/>
              <w:rPr>
                <w:color w:val="000000"/>
              </w:rPr>
            </w:pPr>
          </w:p>
        </w:tc>
        <w:tc>
          <w:tcPr>
            <w:tcW w:w="3969" w:type="dxa"/>
            <w:gridSpan w:val="5"/>
            <w:vAlign w:val="center"/>
          </w:tcPr>
          <w:p w14:paraId="3D97CF52" w14:textId="412B5AD6" w:rsidR="000244C9" w:rsidRPr="003B7E46" w:rsidRDefault="000244C9" w:rsidP="000244C9">
            <w:pPr>
              <w:jc w:val="both"/>
              <w:rPr>
                <w:color w:val="000000"/>
                <w:spacing w:val="-20"/>
              </w:rPr>
            </w:pPr>
          </w:p>
        </w:tc>
      </w:tr>
      <w:tr w:rsidR="000244C9" w:rsidRPr="003B7E46" w14:paraId="21BF61AD" w14:textId="77777777" w:rsidTr="00647A13">
        <w:trPr>
          <w:trHeight w:val="405"/>
        </w:trPr>
        <w:tc>
          <w:tcPr>
            <w:tcW w:w="8506" w:type="dxa"/>
            <w:gridSpan w:val="9"/>
            <w:vMerge/>
          </w:tcPr>
          <w:p w14:paraId="0D4129E6" w14:textId="77777777" w:rsidR="000244C9" w:rsidRPr="003B7E46" w:rsidRDefault="000244C9" w:rsidP="000244C9">
            <w:pPr>
              <w:ind w:hanging="57"/>
              <w:rPr>
                <w:b/>
                <w:color w:val="000000"/>
              </w:rPr>
            </w:pPr>
          </w:p>
        </w:tc>
        <w:tc>
          <w:tcPr>
            <w:tcW w:w="1559" w:type="dxa"/>
            <w:gridSpan w:val="3"/>
            <w:vAlign w:val="center"/>
          </w:tcPr>
          <w:p w14:paraId="17F11E0B" w14:textId="36416D5B" w:rsidR="000244C9" w:rsidRPr="003B7E46" w:rsidRDefault="000244C9" w:rsidP="00122EF7">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81A5C66" w14:textId="77777777" w:rsidR="000244C9" w:rsidRPr="003B7E46" w:rsidRDefault="000244C9" w:rsidP="000244C9">
            <w:pPr>
              <w:jc w:val="center"/>
              <w:rPr>
                <w:color w:val="000000"/>
              </w:rPr>
            </w:pPr>
          </w:p>
        </w:tc>
        <w:tc>
          <w:tcPr>
            <w:tcW w:w="3969" w:type="dxa"/>
            <w:gridSpan w:val="5"/>
            <w:vAlign w:val="center"/>
          </w:tcPr>
          <w:p w14:paraId="465764B6" w14:textId="7B357617" w:rsidR="000244C9" w:rsidRPr="003B7E46" w:rsidRDefault="000244C9" w:rsidP="000244C9">
            <w:pPr>
              <w:jc w:val="both"/>
              <w:rPr>
                <w:color w:val="000000"/>
                <w:kern w:val="24"/>
              </w:rPr>
            </w:pPr>
          </w:p>
        </w:tc>
      </w:tr>
      <w:tr w:rsidR="000244C9" w:rsidRPr="003B7E46" w14:paraId="5728D6CE" w14:textId="77777777" w:rsidTr="00647A13">
        <w:tc>
          <w:tcPr>
            <w:tcW w:w="8506" w:type="dxa"/>
            <w:gridSpan w:val="9"/>
            <w:vMerge w:val="restart"/>
          </w:tcPr>
          <w:p w14:paraId="00730FC4" w14:textId="01B649EA" w:rsidR="00E71FBD" w:rsidRPr="003B7E46" w:rsidRDefault="00E71FBD" w:rsidP="00E71FBD">
            <w:pPr>
              <w:ind w:hanging="57"/>
              <w:rPr>
                <w:bCs/>
                <w:color w:val="000000"/>
              </w:rPr>
            </w:pPr>
            <w:r w:rsidRPr="003B7E46">
              <w:rPr>
                <w:b/>
                <w:color w:val="000000"/>
              </w:rPr>
              <w:t xml:space="preserve">Тема </w:t>
            </w:r>
            <w:r>
              <w:rPr>
                <w:b/>
                <w:color w:val="000000"/>
                <w:lang w:val="ru-RU"/>
              </w:rPr>
              <w:t>5</w:t>
            </w:r>
            <w:r w:rsidRPr="003B7E46">
              <w:rPr>
                <w:b/>
                <w:color w:val="000000"/>
              </w:rPr>
              <w:t xml:space="preserve">. </w:t>
            </w:r>
          </w:p>
          <w:p w14:paraId="59307B43" w14:textId="77777777" w:rsidR="00E71FBD" w:rsidRPr="003B7E46" w:rsidRDefault="00E71FBD" w:rsidP="00E71FBD">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33F5A7DC" w14:textId="77777777" w:rsidR="00E71FBD" w:rsidRPr="003B7E46" w:rsidRDefault="00E71FBD" w:rsidP="00E71FBD">
            <w:pPr>
              <w:ind w:hanging="57"/>
              <w:rPr>
                <w:color w:val="000000"/>
              </w:rPr>
            </w:pPr>
            <w:r w:rsidRPr="003B7E46">
              <w:rPr>
                <w:b/>
                <w:i/>
                <w:color w:val="000000"/>
                <w:kern w:val="24"/>
                <w:u w:val="single"/>
              </w:rPr>
              <w:lastRenderedPageBreak/>
              <w:t xml:space="preserve">Вміти: </w:t>
            </w:r>
          </w:p>
          <w:p w14:paraId="72358526" w14:textId="77777777" w:rsidR="00E71FBD" w:rsidRPr="003B7E46" w:rsidRDefault="00E71FBD" w:rsidP="00E71FBD">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A420808" w14:textId="77777777" w:rsidR="00E71FBD" w:rsidRPr="003B7E46" w:rsidRDefault="00E71FBD" w:rsidP="00E71FBD">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3041255B" w14:textId="223ACCE3" w:rsidR="000244C9" w:rsidRPr="003B7E46" w:rsidRDefault="00E71FBD" w:rsidP="00E71FBD">
            <w:pPr>
              <w:rPr>
                <w:b/>
                <w:color w:val="000000"/>
              </w:rPr>
            </w:pPr>
            <w:r w:rsidRPr="003B7E46">
              <w:rPr>
                <w:b/>
                <w:i/>
                <w:color w:val="000000"/>
                <w:kern w:val="24"/>
              </w:rPr>
              <w:t>Рекомендовані джерела:</w:t>
            </w:r>
          </w:p>
        </w:tc>
        <w:tc>
          <w:tcPr>
            <w:tcW w:w="1559" w:type="dxa"/>
            <w:gridSpan w:val="3"/>
            <w:vAlign w:val="center"/>
          </w:tcPr>
          <w:p w14:paraId="4E42E428" w14:textId="070D0FC2" w:rsidR="000244C9" w:rsidRPr="003B7E46" w:rsidRDefault="000244C9" w:rsidP="000244C9">
            <w:pPr>
              <w:jc w:val="both"/>
              <w:rPr>
                <w:color w:val="000000"/>
                <w:lang w:eastAsia="uk-UA"/>
              </w:rPr>
            </w:pPr>
            <w:r w:rsidRPr="003B7E46">
              <w:rPr>
                <w:color w:val="000000"/>
                <w:lang w:eastAsia="uk-UA"/>
              </w:rPr>
              <w:lastRenderedPageBreak/>
              <w:t>Лекція 8</w:t>
            </w:r>
          </w:p>
        </w:tc>
        <w:tc>
          <w:tcPr>
            <w:tcW w:w="1701" w:type="dxa"/>
            <w:vMerge w:val="restart"/>
            <w:vAlign w:val="center"/>
          </w:tcPr>
          <w:p w14:paraId="7737B309" w14:textId="39C05EEA" w:rsidR="000244C9" w:rsidRPr="003B7E46" w:rsidRDefault="000244C9" w:rsidP="000244C9">
            <w:pPr>
              <w:jc w:val="center"/>
              <w:rPr>
                <w:color w:val="000000"/>
              </w:rPr>
            </w:pPr>
          </w:p>
        </w:tc>
        <w:tc>
          <w:tcPr>
            <w:tcW w:w="3969" w:type="dxa"/>
            <w:gridSpan w:val="5"/>
            <w:vAlign w:val="center"/>
          </w:tcPr>
          <w:p w14:paraId="2EDC5EAD" w14:textId="45A8E3BC" w:rsidR="000244C9" w:rsidRPr="003B7E46" w:rsidRDefault="000244C9" w:rsidP="000244C9">
            <w:pPr>
              <w:jc w:val="both"/>
              <w:rPr>
                <w:color w:val="000000"/>
                <w:spacing w:val="-20"/>
              </w:rPr>
            </w:pPr>
          </w:p>
        </w:tc>
      </w:tr>
      <w:tr w:rsidR="000244C9" w:rsidRPr="003B7E46" w14:paraId="170C0344" w14:textId="77777777" w:rsidTr="00647A13">
        <w:tc>
          <w:tcPr>
            <w:tcW w:w="8506" w:type="dxa"/>
            <w:gridSpan w:val="9"/>
            <w:vMerge/>
            <w:vAlign w:val="center"/>
          </w:tcPr>
          <w:p w14:paraId="54C5935F" w14:textId="77777777" w:rsidR="000244C9" w:rsidRPr="003B7E46" w:rsidRDefault="000244C9" w:rsidP="000244C9">
            <w:pPr>
              <w:jc w:val="center"/>
              <w:rPr>
                <w:b/>
                <w:color w:val="000000"/>
              </w:rPr>
            </w:pPr>
          </w:p>
        </w:tc>
        <w:tc>
          <w:tcPr>
            <w:tcW w:w="1559" w:type="dxa"/>
            <w:gridSpan w:val="3"/>
            <w:vAlign w:val="center"/>
          </w:tcPr>
          <w:p w14:paraId="3AB38AFD" w14:textId="1B2234D5" w:rsidR="000244C9" w:rsidRPr="003B7E46" w:rsidRDefault="000244C9" w:rsidP="00122EF7">
            <w:pPr>
              <w:jc w:val="both"/>
              <w:rPr>
                <w:color w:val="000000"/>
                <w:lang w:eastAsia="uk-UA"/>
              </w:rPr>
            </w:pPr>
            <w:r w:rsidRPr="003B7E46">
              <w:rPr>
                <w:color w:val="000000"/>
                <w:lang w:eastAsia="uk-UA"/>
              </w:rPr>
              <w:t xml:space="preserve">Практичне </w:t>
            </w:r>
            <w:r w:rsidRPr="003B7E46">
              <w:rPr>
                <w:color w:val="000000"/>
                <w:lang w:eastAsia="uk-UA"/>
              </w:rPr>
              <w:lastRenderedPageBreak/>
              <w:t xml:space="preserve">заняття </w:t>
            </w:r>
          </w:p>
        </w:tc>
        <w:tc>
          <w:tcPr>
            <w:tcW w:w="1701" w:type="dxa"/>
            <w:vMerge/>
            <w:vAlign w:val="center"/>
          </w:tcPr>
          <w:p w14:paraId="14E7DFD5" w14:textId="77777777" w:rsidR="000244C9" w:rsidRPr="003B7E46" w:rsidRDefault="000244C9" w:rsidP="000244C9">
            <w:pPr>
              <w:jc w:val="center"/>
              <w:rPr>
                <w:color w:val="000000"/>
              </w:rPr>
            </w:pPr>
          </w:p>
        </w:tc>
        <w:tc>
          <w:tcPr>
            <w:tcW w:w="3969" w:type="dxa"/>
            <w:gridSpan w:val="5"/>
            <w:vAlign w:val="center"/>
          </w:tcPr>
          <w:p w14:paraId="1E82B2A4" w14:textId="514E5893" w:rsidR="000244C9" w:rsidRPr="003B7E46" w:rsidRDefault="000244C9" w:rsidP="000244C9">
            <w:pPr>
              <w:jc w:val="both"/>
              <w:rPr>
                <w:color w:val="000000"/>
                <w:spacing w:val="-20"/>
              </w:rPr>
            </w:pPr>
          </w:p>
        </w:tc>
      </w:tr>
      <w:tr w:rsidR="000244C9" w:rsidRPr="003B7E46" w14:paraId="72EDFE30" w14:textId="77777777" w:rsidTr="00647A13">
        <w:tc>
          <w:tcPr>
            <w:tcW w:w="8506" w:type="dxa"/>
            <w:gridSpan w:val="9"/>
            <w:vMerge w:val="restart"/>
          </w:tcPr>
          <w:p w14:paraId="67FCAC01" w14:textId="73FDBE15" w:rsidR="00E71FBD" w:rsidRPr="003B7E46" w:rsidRDefault="00E71FBD" w:rsidP="00E71FBD">
            <w:pPr>
              <w:ind w:hanging="57"/>
              <w:rPr>
                <w:bCs/>
                <w:color w:val="000000"/>
              </w:rPr>
            </w:pPr>
            <w:r w:rsidRPr="003B7E46">
              <w:rPr>
                <w:b/>
                <w:color w:val="000000"/>
              </w:rPr>
              <w:t xml:space="preserve">Тема </w:t>
            </w:r>
            <w:r>
              <w:rPr>
                <w:b/>
                <w:color w:val="000000"/>
                <w:lang w:val="ru-RU"/>
              </w:rPr>
              <w:t>6</w:t>
            </w:r>
            <w:r w:rsidRPr="003B7E46">
              <w:rPr>
                <w:b/>
                <w:color w:val="000000"/>
              </w:rPr>
              <w:t xml:space="preserve">. </w:t>
            </w:r>
          </w:p>
          <w:p w14:paraId="635F8F75" w14:textId="77777777" w:rsidR="00E71FBD" w:rsidRPr="003B7E46" w:rsidRDefault="00E71FBD" w:rsidP="00E71FBD">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640F6753" w14:textId="77777777" w:rsidR="00E71FBD" w:rsidRPr="003B7E46" w:rsidRDefault="00E71FBD" w:rsidP="00E71FBD">
            <w:pPr>
              <w:ind w:hanging="57"/>
              <w:rPr>
                <w:color w:val="000000"/>
              </w:rPr>
            </w:pPr>
            <w:r w:rsidRPr="003B7E46">
              <w:rPr>
                <w:b/>
                <w:i/>
                <w:color w:val="000000"/>
                <w:kern w:val="24"/>
                <w:u w:val="single"/>
              </w:rPr>
              <w:t xml:space="preserve">Вміти: </w:t>
            </w:r>
          </w:p>
          <w:p w14:paraId="3DFBC39A" w14:textId="77777777" w:rsidR="00E71FBD" w:rsidRPr="003B7E46" w:rsidRDefault="00E71FBD" w:rsidP="00E71FBD">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7E8BCCB9" w14:textId="77777777" w:rsidR="00E71FBD" w:rsidRPr="003B7E46" w:rsidRDefault="00E71FBD" w:rsidP="00E71FBD">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58D15826" w14:textId="5439D6FB" w:rsidR="000244C9" w:rsidRPr="003B7E46" w:rsidRDefault="00E71FBD" w:rsidP="00E71FBD">
            <w:pPr>
              <w:rPr>
                <w:b/>
                <w:color w:val="000000"/>
              </w:rPr>
            </w:pPr>
            <w:r w:rsidRPr="003B7E46">
              <w:rPr>
                <w:b/>
                <w:i/>
                <w:color w:val="000000"/>
                <w:kern w:val="24"/>
              </w:rPr>
              <w:t>Рекомендовані джерела:</w:t>
            </w:r>
          </w:p>
        </w:tc>
        <w:tc>
          <w:tcPr>
            <w:tcW w:w="1559" w:type="dxa"/>
            <w:gridSpan w:val="3"/>
            <w:vAlign w:val="center"/>
          </w:tcPr>
          <w:p w14:paraId="722F80DE" w14:textId="460DBD37" w:rsidR="000244C9" w:rsidRPr="003B7E46" w:rsidRDefault="000244C9" w:rsidP="000244C9">
            <w:pPr>
              <w:jc w:val="both"/>
              <w:rPr>
                <w:color w:val="000000"/>
                <w:lang w:eastAsia="uk-UA"/>
              </w:rPr>
            </w:pPr>
            <w:r w:rsidRPr="003B7E46">
              <w:rPr>
                <w:color w:val="000000"/>
                <w:lang w:eastAsia="uk-UA"/>
              </w:rPr>
              <w:t xml:space="preserve">Лекція </w:t>
            </w:r>
          </w:p>
        </w:tc>
        <w:tc>
          <w:tcPr>
            <w:tcW w:w="1701" w:type="dxa"/>
            <w:vMerge w:val="restart"/>
            <w:vAlign w:val="center"/>
          </w:tcPr>
          <w:p w14:paraId="236FC766" w14:textId="1820B4AF" w:rsidR="000244C9" w:rsidRPr="003B7E46" w:rsidRDefault="000244C9" w:rsidP="000244C9">
            <w:pPr>
              <w:jc w:val="center"/>
              <w:rPr>
                <w:color w:val="000000"/>
              </w:rPr>
            </w:pPr>
          </w:p>
        </w:tc>
        <w:tc>
          <w:tcPr>
            <w:tcW w:w="3969" w:type="dxa"/>
            <w:gridSpan w:val="5"/>
            <w:vAlign w:val="center"/>
          </w:tcPr>
          <w:p w14:paraId="12416C8C" w14:textId="021DEE5F" w:rsidR="000244C9" w:rsidRPr="003B7E46" w:rsidRDefault="000244C9" w:rsidP="000244C9">
            <w:pPr>
              <w:jc w:val="both"/>
              <w:rPr>
                <w:color w:val="000000"/>
                <w:spacing w:val="-20"/>
              </w:rPr>
            </w:pPr>
          </w:p>
        </w:tc>
      </w:tr>
      <w:tr w:rsidR="000244C9" w:rsidRPr="003B7E46" w14:paraId="0D50A109" w14:textId="77777777" w:rsidTr="00647A13">
        <w:tc>
          <w:tcPr>
            <w:tcW w:w="8506" w:type="dxa"/>
            <w:gridSpan w:val="9"/>
            <w:vMerge/>
            <w:vAlign w:val="center"/>
          </w:tcPr>
          <w:p w14:paraId="2F3D74A5" w14:textId="77777777" w:rsidR="000244C9" w:rsidRPr="003B7E46" w:rsidRDefault="000244C9" w:rsidP="000244C9">
            <w:pPr>
              <w:jc w:val="center"/>
              <w:rPr>
                <w:b/>
                <w:color w:val="000000"/>
              </w:rPr>
            </w:pPr>
          </w:p>
        </w:tc>
        <w:tc>
          <w:tcPr>
            <w:tcW w:w="1559" w:type="dxa"/>
            <w:gridSpan w:val="3"/>
            <w:vAlign w:val="center"/>
          </w:tcPr>
          <w:p w14:paraId="63B0A57F" w14:textId="0A51A16E" w:rsidR="000244C9" w:rsidRPr="003B7E46" w:rsidRDefault="000244C9" w:rsidP="000244C9">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AC9E4E3" w14:textId="77777777" w:rsidR="000244C9" w:rsidRPr="003B7E46" w:rsidRDefault="000244C9" w:rsidP="000244C9">
            <w:pPr>
              <w:jc w:val="center"/>
              <w:rPr>
                <w:color w:val="000000"/>
              </w:rPr>
            </w:pPr>
          </w:p>
        </w:tc>
        <w:tc>
          <w:tcPr>
            <w:tcW w:w="3969" w:type="dxa"/>
            <w:gridSpan w:val="5"/>
            <w:vAlign w:val="center"/>
          </w:tcPr>
          <w:p w14:paraId="7E5E9394" w14:textId="14404EDB" w:rsidR="000244C9" w:rsidRPr="003B7E46" w:rsidRDefault="000244C9" w:rsidP="000244C9">
            <w:pPr>
              <w:jc w:val="both"/>
              <w:rPr>
                <w:color w:val="000000"/>
                <w:spacing w:val="-20"/>
              </w:rPr>
            </w:pPr>
          </w:p>
        </w:tc>
      </w:tr>
      <w:tr w:rsidR="000244C9" w:rsidRPr="003B7E46" w14:paraId="78AD2C9F" w14:textId="77777777" w:rsidTr="00DF5B23">
        <w:trPr>
          <w:trHeight w:val="1104"/>
        </w:trPr>
        <w:tc>
          <w:tcPr>
            <w:tcW w:w="8506" w:type="dxa"/>
            <w:gridSpan w:val="9"/>
          </w:tcPr>
          <w:p w14:paraId="693E8AF1" w14:textId="77777777" w:rsidR="000244C9" w:rsidRPr="003B7E46" w:rsidRDefault="000244C9" w:rsidP="00DF5B23">
            <w:pPr>
              <w:rPr>
                <w:color w:val="000000"/>
              </w:rPr>
            </w:pPr>
            <w:r w:rsidRPr="003B7E46">
              <w:rPr>
                <w:color w:val="000000"/>
              </w:rPr>
              <w:t>Самостійна робота</w:t>
            </w:r>
          </w:p>
          <w:p w14:paraId="1F6533FE" w14:textId="77777777" w:rsidR="000244C9" w:rsidRPr="003B7E46" w:rsidRDefault="000244C9" w:rsidP="00DF5B23">
            <w:pPr>
              <w:rPr>
                <w:color w:val="000000"/>
              </w:rPr>
            </w:pPr>
          </w:p>
        </w:tc>
        <w:tc>
          <w:tcPr>
            <w:tcW w:w="1559" w:type="dxa"/>
            <w:gridSpan w:val="3"/>
            <w:shd w:val="clear" w:color="auto" w:fill="auto"/>
            <w:vAlign w:val="center"/>
          </w:tcPr>
          <w:p w14:paraId="08885518" w14:textId="77777777" w:rsidR="000244C9" w:rsidRPr="003B7E46" w:rsidRDefault="000244C9" w:rsidP="000244C9">
            <w:pPr>
              <w:jc w:val="both"/>
              <w:rPr>
                <w:color w:val="000000"/>
                <w:lang w:eastAsia="uk-UA"/>
              </w:rPr>
            </w:pPr>
          </w:p>
        </w:tc>
        <w:tc>
          <w:tcPr>
            <w:tcW w:w="1701" w:type="dxa"/>
            <w:vAlign w:val="center"/>
          </w:tcPr>
          <w:p w14:paraId="71352792" w14:textId="2405F979" w:rsidR="000244C9" w:rsidRPr="003B7E46" w:rsidRDefault="000244C9" w:rsidP="000244C9">
            <w:pPr>
              <w:jc w:val="center"/>
              <w:rPr>
                <w:color w:val="000000"/>
              </w:rPr>
            </w:pPr>
          </w:p>
        </w:tc>
        <w:tc>
          <w:tcPr>
            <w:tcW w:w="3969" w:type="dxa"/>
            <w:gridSpan w:val="5"/>
            <w:vAlign w:val="center"/>
          </w:tcPr>
          <w:p w14:paraId="1F3C128A" w14:textId="77777777" w:rsidR="000244C9" w:rsidRPr="003B7E46" w:rsidRDefault="000244C9" w:rsidP="000244C9">
            <w:pPr>
              <w:jc w:val="both"/>
              <w:rPr>
                <w:color w:val="000000"/>
                <w:kern w:val="24"/>
                <w:sz w:val="22"/>
                <w:szCs w:val="22"/>
              </w:rPr>
            </w:pPr>
            <w:r w:rsidRPr="003B7E46">
              <w:rPr>
                <w:color w:val="000000"/>
                <w:kern w:val="24"/>
                <w:sz w:val="22"/>
                <w:szCs w:val="22"/>
              </w:rPr>
              <w:t xml:space="preserve">Теми </w:t>
            </w:r>
            <w:r w:rsidR="00122EF7" w:rsidRPr="003B7E46">
              <w:rPr>
                <w:color w:val="000000"/>
                <w:kern w:val="24"/>
                <w:sz w:val="22"/>
                <w:szCs w:val="22"/>
              </w:rPr>
              <w:t>для самостійного опрацювання та підготовки рефератів і доповідей</w:t>
            </w:r>
            <w:r w:rsidRPr="003B7E46">
              <w:rPr>
                <w:color w:val="000000"/>
                <w:kern w:val="24"/>
                <w:sz w:val="22"/>
                <w:szCs w:val="22"/>
              </w:rPr>
              <w:t>:</w:t>
            </w:r>
          </w:p>
          <w:p w14:paraId="1AE0AE0F" w14:textId="77777777" w:rsidR="000244C9" w:rsidRPr="003B7E46" w:rsidRDefault="000244C9" w:rsidP="000244C9">
            <w:pPr>
              <w:rPr>
                <w:color w:val="000000"/>
                <w:sz w:val="22"/>
                <w:szCs w:val="22"/>
              </w:rPr>
            </w:pPr>
          </w:p>
          <w:p w14:paraId="38824566" w14:textId="77777777" w:rsidR="000244C9" w:rsidRPr="003B7E46" w:rsidRDefault="000244C9" w:rsidP="000244C9">
            <w:pPr>
              <w:rPr>
                <w:color w:val="000000"/>
              </w:rPr>
            </w:pPr>
          </w:p>
        </w:tc>
      </w:tr>
      <w:tr w:rsidR="000244C9" w:rsidRPr="003B7E46" w14:paraId="5D4F3D5B" w14:textId="77777777" w:rsidTr="00F65CFF">
        <w:tc>
          <w:tcPr>
            <w:tcW w:w="15735" w:type="dxa"/>
            <w:gridSpan w:val="18"/>
            <w:vAlign w:val="center"/>
          </w:tcPr>
          <w:p w14:paraId="2695D669" w14:textId="77777777" w:rsidR="000244C9" w:rsidRPr="003B7E46" w:rsidRDefault="000244C9" w:rsidP="000244C9">
            <w:pPr>
              <w:jc w:val="center"/>
              <w:rPr>
                <w:b/>
                <w:color w:val="000000"/>
              </w:rPr>
            </w:pPr>
            <w:r w:rsidRPr="003B7E46">
              <w:rPr>
                <w:b/>
                <w:color w:val="000000"/>
              </w:rPr>
              <w:t>МАТЕРІАЛЬНО-ТЕХНІЧНЕ ЗАБЕЗПЕЧЕННЯ ДИСЦИПЛІНИ</w:t>
            </w:r>
          </w:p>
        </w:tc>
      </w:tr>
      <w:tr w:rsidR="000244C9" w:rsidRPr="003B7E46" w14:paraId="28119EC1" w14:textId="77777777" w:rsidTr="00F65CFF">
        <w:tc>
          <w:tcPr>
            <w:tcW w:w="15735" w:type="dxa"/>
            <w:gridSpan w:val="18"/>
            <w:vAlign w:val="center"/>
          </w:tcPr>
          <w:p w14:paraId="43F1A346" w14:textId="4F789EC5" w:rsidR="000244C9" w:rsidRPr="003B7E46" w:rsidRDefault="000244C9" w:rsidP="00E669CB">
            <w:pPr>
              <w:tabs>
                <w:tab w:val="left" w:pos="426"/>
              </w:tabs>
              <w:jc w:val="both"/>
              <w:rPr>
                <w:color w:val="000000"/>
              </w:rPr>
            </w:pPr>
          </w:p>
        </w:tc>
      </w:tr>
      <w:tr w:rsidR="000244C9" w:rsidRPr="003B7E46" w14:paraId="04A43200" w14:textId="77777777" w:rsidTr="00F65CFF">
        <w:trPr>
          <w:trHeight w:val="431"/>
        </w:trPr>
        <w:tc>
          <w:tcPr>
            <w:tcW w:w="15735" w:type="dxa"/>
            <w:gridSpan w:val="18"/>
            <w:vAlign w:val="center"/>
          </w:tcPr>
          <w:p w14:paraId="47042249" w14:textId="77777777" w:rsidR="000244C9" w:rsidRPr="003B7E46" w:rsidRDefault="000244C9" w:rsidP="000244C9">
            <w:pPr>
              <w:jc w:val="center"/>
              <w:rPr>
                <w:b/>
                <w:color w:val="000000"/>
              </w:rPr>
            </w:pPr>
            <w:r w:rsidRPr="003B7E46">
              <w:rPr>
                <w:b/>
                <w:color w:val="000000"/>
              </w:rPr>
              <w:t xml:space="preserve">ІНФОРМАЦІЙНЕ ЗАБЕЗПЕЧЕННЯ ДИСЦИПЛІНИ </w:t>
            </w:r>
          </w:p>
        </w:tc>
      </w:tr>
      <w:tr w:rsidR="000244C9" w:rsidRPr="003B7E46" w14:paraId="234391FB" w14:textId="77777777" w:rsidTr="00F65CFF">
        <w:tc>
          <w:tcPr>
            <w:tcW w:w="15735" w:type="dxa"/>
            <w:gridSpan w:val="18"/>
            <w:vAlign w:val="center"/>
          </w:tcPr>
          <w:p w14:paraId="41C45026" w14:textId="616FD97C" w:rsidR="00E669CB" w:rsidRPr="003B7E46" w:rsidRDefault="00E669CB" w:rsidP="00362BDC">
            <w:pPr>
              <w:pStyle w:val="a9"/>
              <w:tabs>
                <w:tab w:val="left" w:pos="340"/>
              </w:tabs>
              <w:suppressAutoHyphens/>
              <w:spacing w:after="200" w:line="276" w:lineRule="auto"/>
              <w:ind w:left="1069"/>
              <w:jc w:val="both"/>
              <w:rPr>
                <w:rFonts w:ascii="Times New Roman" w:hAnsi="Times New Roman"/>
                <w:color w:val="000000"/>
                <w:lang w:val="uk-UA"/>
              </w:rPr>
            </w:pPr>
          </w:p>
        </w:tc>
      </w:tr>
      <w:tr w:rsidR="000244C9" w:rsidRPr="003B7E46" w14:paraId="37723688" w14:textId="77777777" w:rsidTr="00F65CFF">
        <w:tblPrEx>
          <w:tblCellMar>
            <w:left w:w="57" w:type="dxa"/>
            <w:right w:w="57" w:type="dxa"/>
          </w:tblCellMar>
        </w:tblPrEx>
        <w:trPr>
          <w:trHeight w:val="288"/>
        </w:trPr>
        <w:tc>
          <w:tcPr>
            <w:tcW w:w="15735" w:type="dxa"/>
            <w:gridSpan w:val="18"/>
            <w:vAlign w:val="center"/>
          </w:tcPr>
          <w:p w14:paraId="72440B4B" w14:textId="77777777" w:rsidR="000244C9" w:rsidRPr="003B7E46" w:rsidRDefault="000244C9" w:rsidP="000244C9">
            <w:pPr>
              <w:jc w:val="center"/>
              <w:rPr>
                <w:b/>
                <w:color w:val="000000"/>
              </w:rPr>
            </w:pPr>
            <w:r w:rsidRPr="003B7E46">
              <w:rPr>
                <w:b/>
                <w:color w:val="000000"/>
              </w:rPr>
              <w:t>ПОЛІТИКА КУРСУ («ПРАВИЛА ГРИ»)</w:t>
            </w:r>
          </w:p>
        </w:tc>
      </w:tr>
      <w:tr w:rsidR="000244C9" w:rsidRPr="003B7E46" w14:paraId="78953168" w14:textId="77777777" w:rsidTr="00F65CFF">
        <w:tblPrEx>
          <w:tblCellMar>
            <w:left w:w="57" w:type="dxa"/>
            <w:right w:w="57" w:type="dxa"/>
          </w:tblCellMar>
        </w:tblPrEx>
        <w:trPr>
          <w:trHeight w:val="20"/>
        </w:trPr>
        <w:tc>
          <w:tcPr>
            <w:tcW w:w="15735" w:type="dxa"/>
            <w:gridSpan w:val="18"/>
            <w:vAlign w:val="center"/>
          </w:tcPr>
          <w:p w14:paraId="33A2C3AB"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14:paraId="06393CCF"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14:paraId="5CDE81D4"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14:paraId="5F27776F"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14:paraId="081DB9DD"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14:paraId="77701345"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14:paraId="21A042EB"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14:paraId="1C33E6CC"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14:paraId="0E29E725" w14:textId="77777777"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0244C9" w:rsidRPr="003B7E46" w14:paraId="13BB529B" w14:textId="77777777" w:rsidTr="00F65CFF">
        <w:tblPrEx>
          <w:tblCellMar>
            <w:left w:w="57" w:type="dxa"/>
            <w:right w:w="57" w:type="dxa"/>
          </w:tblCellMar>
        </w:tblPrEx>
        <w:trPr>
          <w:trHeight w:val="270"/>
        </w:trPr>
        <w:tc>
          <w:tcPr>
            <w:tcW w:w="15735" w:type="dxa"/>
            <w:gridSpan w:val="18"/>
            <w:vAlign w:val="center"/>
          </w:tcPr>
          <w:p w14:paraId="0E95611D" w14:textId="77777777" w:rsidR="000244C9" w:rsidRPr="003B7E46" w:rsidRDefault="000244C9" w:rsidP="000244C9">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0244C9" w:rsidRPr="003B7E46" w14:paraId="443A093C" w14:textId="77777777" w:rsidTr="00F65CFF">
        <w:tblPrEx>
          <w:tblCellMar>
            <w:left w:w="57" w:type="dxa"/>
            <w:right w:w="57" w:type="dxa"/>
          </w:tblCellMar>
        </w:tblPrEx>
        <w:trPr>
          <w:trHeight w:val="270"/>
        </w:trPr>
        <w:tc>
          <w:tcPr>
            <w:tcW w:w="15735" w:type="dxa"/>
            <w:gridSpan w:val="18"/>
            <w:vAlign w:val="center"/>
          </w:tcPr>
          <w:p w14:paraId="145CB936" w14:textId="77777777" w:rsidR="000244C9" w:rsidRPr="003B7E46" w:rsidRDefault="000244C9" w:rsidP="000244C9">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0244C9" w:rsidRPr="003B7E46" w14:paraId="215EB8C6" w14:textId="77777777" w:rsidTr="00F65CFF">
        <w:tblPrEx>
          <w:tblCellMar>
            <w:left w:w="57" w:type="dxa"/>
            <w:right w:w="57" w:type="dxa"/>
          </w:tblCellMar>
        </w:tblPrEx>
        <w:trPr>
          <w:trHeight w:val="20"/>
        </w:trPr>
        <w:tc>
          <w:tcPr>
            <w:tcW w:w="1892" w:type="dxa"/>
            <w:gridSpan w:val="3"/>
            <w:vAlign w:val="center"/>
          </w:tcPr>
          <w:p w14:paraId="01811A9E" w14:textId="77777777"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14:paraId="50E6CE61" w14:textId="77777777"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14:paraId="418834CF" w14:textId="77777777" w:rsidR="000244C9" w:rsidRPr="003B7E46" w:rsidRDefault="000244C9" w:rsidP="000244C9">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0244C9" w:rsidRPr="003B7E46" w14:paraId="49574E4F" w14:textId="77777777" w:rsidTr="00F65CFF">
        <w:tblPrEx>
          <w:tblCellMar>
            <w:left w:w="57" w:type="dxa"/>
            <w:right w:w="57" w:type="dxa"/>
          </w:tblCellMar>
        </w:tblPrEx>
        <w:trPr>
          <w:trHeight w:val="20"/>
        </w:trPr>
        <w:tc>
          <w:tcPr>
            <w:tcW w:w="1892" w:type="dxa"/>
            <w:gridSpan w:val="3"/>
            <w:vMerge w:val="restart"/>
            <w:vAlign w:val="center"/>
          </w:tcPr>
          <w:p w14:paraId="49E35A06" w14:textId="77777777" w:rsidR="000244C9" w:rsidRPr="003B7E46" w:rsidRDefault="000244C9" w:rsidP="000244C9">
            <w:pPr>
              <w:pStyle w:val="af"/>
              <w:tabs>
                <w:tab w:val="left" w:pos="206"/>
              </w:tabs>
              <w:contextualSpacing/>
              <w:jc w:val="both"/>
              <w:rPr>
                <w:b/>
                <w:color w:val="000000"/>
              </w:rPr>
            </w:pPr>
            <w:r w:rsidRPr="003B7E46">
              <w:rPr>
                <w:b/>
                <w:bCs/>
                <w:color w:val="000000"/>
                <w:spacing w:val="-8"/>
              </w:rPr>
              <w:lastRenderedPageBreak/>
              <w:t>ПОТОЧНИЙ КОНТРОЛЬ</w:t>
            </w:r>
          </w:p>
        </w:tc>
        <w:tc>
          <w:tcPr>
            <w:tcW w:w="9890" w:type="dxa"/>
            <w:gridSpan w:val="11"/>
            <w:vAlign w:val="center"/>
          </w:tcPr>
          <w:p w14:paraId="320166B5" w14:textId="77777777" w:rsidR="000244C9" w:rsidRPr="003B7E46" w:rsidRDefault="000244C9" w:rsidP="000244C9">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 xml:space="preserve">у </w:t>
            </w:r>
            <w:proofErr w:type="spellStart"/>
            <w:r w:rsidRPr="003B7E46">
              <w:rPr>
                <w:i/>
                <w:color w:val="000000"/>
                <w:spacing w:val="-8"/>
                <w:sz w:val="24"/>
                <w:szCs w:val="24"/>
                <w:lang w:val="uk-UA"/>
              </w:rPr>
              <w:t>т.ч</w:t>
            </w:r>
            <w:proofErr w:type="spellEnd"/>
            <w:r w:rsidRPr="003B7E46">
              <w:rPr>
                <w:i/>
                <w:color w:val="000000"/>
                <w:spacing w:val="-8"/>
                <w:sz w:val="24"/>
                <w:szCs w:val="24"/>
                <w:lang w:val="uk-UA"/>
              </w:rPr>
              <w:t>.:</w:t>
            </w:r>
          </w:p>
        </w:tc>
        <w:tc>
          <w:tcPr>
            <w:tcW w:w="3953" w:type="dxa"/>
            <w:gridSpan w:val="4"/>
            <w:vAlign w:val="center"/>
          </w:tcPr>
          <w:p w14:paraId="7ACDEF03" w14:textId="77777777" w:rsidR="000244C9" w:rsidRPr="003B7E46" w:rsidRDefault="000244C9" w:rsidP="000244C9">
            <w:pPr>
              <w:pStyle w:val="af"/>
              <w:tabs>
                <w:tab w:val="left" w:pos="206"/>
              </w:tabs>
              <w:spacing w:line="216" w:lineRule="auto"/>
              <w:contextualSpacing/>
              <w:jc w:val="both"/>
              <w:rPr>
                <w:color w:val="000000"/>
              </w:rPr>
            </w:pPr>
            <w:r w:rsidRPr="003B7E46">
              <w:rPr>
                <w:color w:val="000000"/>
              </w:rPr>
              <w:t xml:space="preserve"> </w:t>
            </w:r>
          </w:p>
        </w:tc>
      </w:tr>
      <w:tr w:rsidR="000244C9" w:rsidRPr="003B7E46" w14:paraId="608F83D1" w14:textId="77777777" w:rsidTr="00F65CFF">
        <w:tblPrEx>
          <w:tblCellMar>
            <w:left w:w="57" w:type="dxa"/>
            <w:right w:w="57" w:type="dxa"/>
          </w:tblCellMar>
        </w:tblPrEx>
        <w:trPr>
          <w:trHeight w:val="473"/>
        </w:trPr>
        <w:tc>
          <w:tcPr>
            <w:tcW w:w="1892" w:type="dxa"/>
            <w:gridSpan w:val="3"/>
            <w:vMerge/>
            <w:vAlign w:val="center"/>
          </w:tcPr>
          <w:p w14:paraId="35640F3B" w14:textId="77777777" w:rsidR="000244C9" w:rsidRPr="003B7E46" w:rsidRDefault="000244C9" w:rsidP="000244C9">
            <w:pPr>
              <w:pStyle w:val="af"/>
              <w:tabs>
                <w:tab w:val="left" w:pos="206"/>
              </w:tabs>
              <w:contextualSpacing/>
              <w:jc w:val="both"/>
              <w:rPr>
                <w:b/>
                <w:color w:val="000000"/>
              </w:rPr>
            </w:pPr>
          </w:p>
        </w:tc>
        <w:tc>
          <w:tcPr>
            <w:tcW w:w="9890" w:type="dxa"/>
            <w:gridSpan w:val="11"/>
            <w:vAlign w:val="center"/>
          </w:tcPr>
          <w:p w14:paraId="5AA91ECD" w14:textId="247749EB" w:rsidR="000244C9" w:rsidRPr="003B7E46" w:rsidRDefault="000244C9" w:rsidP="00362BDC">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250F8C8B" w14:textId="3469EB37" w:rsidR="000244C9" w:rsidRPr="003B7E46" w:rsidRDefault="000244C9" w:rsidP="002611D5">
            <w:pPr>
              <w:pStyle w:val="af"/>
              <w:tabs>
                <w:tab w:val="left" w:pos="206"/>
              </w:tabs>
              <w:spacing w:line="216" w:lineRule="auto"/>
              <w:contextualSpacing/>
              <w:jc w:val="both"/>
              <w:rPr>
                <w:color w:val="000000"/>
                <w:spacing w:val="-8"/>
              </w:rPr>
            </w:pPr>
          </w:p>
        </w:tc>
      </w:tr>
      <w:tr w:rsidR="000244C9" w:rsidRPr="003B7E46" w14:paraId="7B49678B" w14:textId="77777777" w:rsidTr="00F65CFF">
        <w:tblPrEx>
          <w:tblCellMar>
            <w:left w:w="57" w:type="dxa"/>
            <w:right w:w="57" w:type="dxa"/>
          </w:tblCellMar>
        </w:tblPrEx>
        <w:trPr>
          <w:trHeight w:val="181"/>
        </w:trPr>
        <w:tc>
          <w:tcPr>
            <w:tcW w:w="1892" w:type="dxa"/>
            <w:gridSpan w:val="3"/>
            <w:vMerge/>
            <w:vAlign w:val="center"/>
          </w:tcPr>
          <w:p w14:paraId="7CC0C229" w14:textId="77777777" w:rsidR="000244C9" w:rsidRPr="003B7E46" w:rsidRDefault="000244C9" w:rsidP="000244C9">
            <w:pPr>
              <w:pStyle w:val="af"/>
              <w:tabs>
                <w:tab w:val="left" w:pos="206"/>
              </w:tabs>
              <w:contextualSpacing/>
              <w:jc w:val="both"/>
              <w:rPr>
                <w:b/>
                <w:color w:val="000000"/>
              </w:rPr>
            </w:pPr>
          </w:p>
        </w:tc>
        <w:tc>
          <w:tcPr>
            <w:tcW w:w="9890" w:type="dxa"/>
            <w:gridSpan w:val="11"/>
            <w:vAlign w:val="center"/>
          </w:tcPr>
          <w:p w14:paraId="09E5ABEA" w14:textId="4304A694" w:rsidR="000244C9" w:rsidRPr="003B7E46" w:rsidRDefault="000244C9" w:rsidP="00362BDC">
            <w:pPr>
              <w:pStyle w:val="af"/>
              <w:tabs>
                <w:tab w:val="left" w:pos="206"/>
              </w:tabs>
              <w:spacing w:after="0" w:line="216" w:lineRule="auto"/>
              <w:ind w:left="85"/>
              <w:contextualSpacing/>
              <w:jc w:val="both"/>
              <w:rPr>
                <w:color w:val="000000"/>
                <w:spacing w:val="-8"/>
              </w:rPr>
            </w:pPr>
          </w:p>
        </w:tc>
        <w:tc>
          <w:tcPr>
            <w:tcW w:w="3953" w:type="dxa"/>
            <w:gridSpan w:val="4"/>
            <w:vAlign w:val="center"/>
          </w:tcPr>
          <w:p w14:paraId="4B00DDCA" w14:textId="268416C3" w:rsidR="000244C9" w:rsidRPr="003B7E46" w:rsidRDefault="000244C9" w:rsidP="002611D5">
            <w:pPr>
              <w:pStyle w:val="af"/>
              <w:tabs>
                <w:tab w:val="left" w:pos="206"/>
              </w:tabs>
              <w:spacing w:line="216" w:lineRule="auto"/>
              <w:contextualSpacing/>
              <w:jc w:val="both"/>
              <w:rPr>
                <w:color w:val="000000"/>
                <w:spacing w:val="-8"/>
              </w:rPr>
            </w:pPr>
          </w:p>
        </w:tc>
      </w:tr>
      <w:tr w:rsidR="000244C9" w:rsidRPr="003B7E46" w14:paraId="7E702BCD" w14:textId="77777777" w:rsidTr="00F65CFF">
        <w:tblPrEx>
          <w:tblCellMar>
            <w:left w:w="57" w:type="dxa"/>
            <w:right w:w="57" w:type="dxa"/>
          </w:tblCellMar>
        </w:tblPrEx>
        <w:trPr>
          <w:trHeight w:val="20"/>
        </w:trPr>
        <w:tc>
          <w:tcPr>
            <w:tcW w:w="1892" w:type="dxa"/>
            <w:gridSpan w:val="3"/>
            <w:vMerge/>
            <w:vAlign w:val="center"/>
          </w:tcPr>
          <w:p w14:paraId="4A16458B" w14:textId="77777777" w:rsidR="000244C9" w:rsidRPr="003B7E46" w:rsidRDefault="000244C9" w:rsidP="000244C9">
            <w:pPr>
              <w:pStyle w:val="af"/>
              <w:tabs>
                <w:tab w:val="left" w:pos="206"/>
              </w:tabs>
              <w:contextualSpacing/>
              <w:jc w:val="both"/>
              <w:rPr>
                <w:b/>
                <w:color w:val="000000"/>
              </w:rPr>
            </w:pPr>
          </w:p>
        </w:tc>
        <w:tc>
          <w:tcPr>
            <w:tcW w:w="9890" w:type="dxa"/>
            <w:gridSpan w:val="11"/>
            <w:vAlign w:val="center"/>
          </w:tcPr>
          <w:p w14:paraId="5376BDB0" w14:textId="6DB139D6" w:rsidR="000244C9" w:rsidRPr="003B7E46" w:rsidRDefault="000244C9" w:rsidP="00362BDC">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D57DAC3" w14:textId="680F51AD" w:rsidR="000244C9" w:rsidRPr="003B7E46" w:rsidRDefault="000244C9" w:rsidP="000244C9">
            <w:pPr>
              <w:pStyle w:val="af"/>
              <w:tabs>
                <w:tab w:val="left" w:pos="206"/>
              </w:tabs>
              <w:spacing w:line="216" w:lineRule="auto"/>
              <w:contextualSpacing/>
              <w:jc w:val="both"/>
              <w:rPr>
                <w:color w:val="000000"/>
                <w:spacing w:val="-8"/>
              </w:rPr>
            </w:pPr>
          </w:p>
        </w:tc>
      </w:tr>
      <w:tr w:rsidR="000244C9" w:rsidRPr="003B7E46" w14:paraId="0653E808" w14:textId="77777777" w:rsidTr="00F65CFF">
        <w:tblPrEx>
          <w:tblCellMar>
            <w:left w:w="57" w:type="dxa"/>
            <w:right w:w="57" w:type="dxa"/>
          </w:tblCellMar>
        </w:tblPrEx>
        <w:trPr>
          <w:trHeight w:val="20"/>
        </w:trPr>
        <w:tc>
          <w:tcPr>
            <w:tcW w:w="1892" w:type="dxa"/>
            <w:gridSpan w:val="3"/>
            <w:vMerge/>
            <w:vAlign w:val="center"/>
          </w:tcPr>
          <w:p w14:paraId="304D43D2" w14:textId="77777777" w:rsidR="000244C9" w:rsidRPr="003B7E46" w:rsidRDefault="000244C9" w:rsidP="000244C9">
            <w:pPr>
              <w:pStyle w:val="af"/>
              <w:tabs>
                <w:tab w:val="left" w:pos="206"/>
              </w:tabs>
              <w:contextualSpacing/>
              <w:jc w:val="both"/>
              <w:rPr>
                <w:b/>
                <w:color w:val="000000"/>
              </w:rPr>
            </w:pPr>
          </w:p>
        </w:tc>
        <w:tc>
          <w:tcPr>
            <w:tcW w:w="9890" w:type="dxa"/>
            <w:gridSpan w:val="11"/>
            <w:vAlign w:val="center"/>
          </w:tcPr>
          <w:p w14:paraId="1F2F9BF1" w14:textId="17A32000" w:rsidR="000244C9" w:rsidRPr="003B7E46" w:rsidRDefault="000244C9" w:rsidP="00362BDC">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07E3F6D" w14:textId="7CBE2AFD" w:rsidR="000244C9" w:rsidRPr="003B7E46" w:rsidRDefault="000244C9" w:rsidP="000244C9">
            <w:pPr>
              <w:pStyle w:val="af"/>
              <w:tabs>
                <w:tab w:val="left" w:pos="206"/>
              </w:tabs>
              <w:spacing w:line="216" w:lineRule="auto"/>
              <w:contextualSpacing/>
              <w:jc w:val="both"/>
              <w:rPr>
                <w:color w:val="000000"/>
                <w:spacing w:val="-8"/>
              </w:rPr>
            </w:pPr>
          </w:p>
        </w:tc>
      </w:tr>
      <w:tr w:rsidR="000244C9" w:rsidRPr="003B7E46" w14:paraId="151B3ED9" w14:textId="77777777" w:rsidTr="00F65CFF">
        <w:tblPrEx>
          <w:tblCellMar>
            <w:left w:w="57" w:type="dxa"/>
            <w:right w:w="57" w:type="dxa"/>
          </w:tblCellMar>
        </w:tblPrEx>
        <w:trPr>
          <w:trHeight w:val="20"/>
        </w:trPr>
        <w:tc>
          <w:tcPr>
            <w:tcW w:w="1892" w:type="dxa"/>
            <w:gridSpan w:val="3"/>
            <w:vMerge/>
            <w:vAlign w:val="center"/>
          </w:tcPr>
          <w:p w14:paraId="5BF92D8F" w14:textId="77777777" w:rsidR="000244C9" w:rsidRPr="003B7E46" w:rsidRDefault="000244C9" w:rsidP="000244C9">
            <w:pPr>
              <w:pStyle w:val="af"/>
              <w:tabs>
                <w:tab w:val="left" w:pos="206"/>
              </w:tabs>
              <w:contextualSpacing/>
              <w:jc w:val="both"/>
              <w:rPr>
                <w:b/>
                <w:color w:val="000000"/>
              </w:rPr>
            </w:pPr>
          </w:p>
        </w:tc>
        <w:tc>
          <w:tcPr>
            <w:tcW w:w="9890" w:type="dxa"/>
            <w:gridSpan w:val="11"/>
            <w:vAlign w:val="center"/>
          </w:tcPr>
          <w:p w14:paraId="0155A432" w14:textId="4476ABA1" w:rsidR="000244C9" w:rsidRPr="003B7E46" w:rsidRDefault="000244C9" w:rsidP="00362BDC">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4D88D334" w14:textId="5D32B106" w:rsidR="000244C9" w:rsidRPr="003B7E46" w:rsidRDefault="000244C9" w:rsidP="00DF5B23">
            <w:pPr>
              <w:pStyle w:val="af"/>
              <w:tabs>
                <w:tab w:val="left" w:pos="206"/>
              </w:tabs>
              <w:spacing w:line="216" w:lineRule="auto"/>
              <w:contextualSpacing/>
              <w:jc w:val="both"/>
              <w:rPr>
                <w:color w:val="000000"/>
              </w:rPr>
            </w:pPr>
          </w:p>
        </w:tc>
      </w:tr>
      <w:tr w:rsidR="000244C9" w:rsidRPr="003B7E46" w14:paraId="38809AEC" w14:textId="77777777" w:rsidTr="00F65CFF">
        <w:tblPrEx>
          <w:tblCellMar>
            <w:left w:w="57" w:type="dxa"/>
            <w:right w:w="57" w:type="dxa"/>
          </w:tblCellMar>
        </w:tblPrEx>
        <w:trPr>
          <w:trHeight w:val="465"/>
        </w:trPr>
        <w:tc>
          <w:tcPr>
            <w:tcW w:w="1892" w:type="dxa"/>
            <w:gridSpan w:val="3"/>
            <w:vMerge w:val="restart"/>
            <w:vAlign w:val="center"/>
          </w:tcPr>
          <w:p w14:paraId="5146B850" w14:textId="77777777" w:rsidR="000244C9" w:rsidRPr="003B7E46" w:rsidRDefault="000244C9" w:rsidP="000244C9">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14:paraId="2119B8B8" w14:textId="2EBD4419" w:rsidR="000244C9" w:rsidRPr="003B7E46" w:rsidRDefault="000244C9" w:rsidP="000244C9">
            <w:pPr>
              <w:pStyle w:val="af"/>
              <w:tabs>
                <w:tab w:val="left" w:pos="206"/>
              </w:tabs>
              <w:spacing w:line="216" w:lineRule="auto"/>
              <w:contextualSpacing/>
              <w:jc w:val="both"/>
              <w:rPr>
                <w:color w:val="000000"/>
                <w:spacing w:val="-8"/>
              </w:rPr>
            </w:pPr>
          </w:p>
        </w:tc>
        <w:tc>
          <w:tcPr>
            <w:tcW w:w="3953" w:type="dxa"/>
            <w:gridSpan w:val="4"/>
            <w:vAlign w:val="center"/>
          </w:tcPr>
          <w:p w14:paraId="72D034A5" w14:textId="7A59AC44" w:rsidR="000244C9" w:rsidRPr="003B7E46" w:rsidRDefault="000244C9" w:rsidP="00DF5B23">
            <w:pPr>
              <w:pStyle w:val="af"/>
              <w:tabs>
                <w:tab w:val="left" w:pos="206"/>
              </w:tabs>
              <w:spacing w:line="216" w:lineRule="auto"/>
              <w:contextualSpacing/>
              <w:jc w:val="both"/>
              <w:rPr>
                <w:color w:val="000000"/>
              </w:rPr>
            </w:pPr>
          </w:p>
        </w:tc>
      </w:tr>
      <w:tr w:rsidR="00DF5B23" w:rsidRPr="003B7E46" w14:paraId="3312210A" w14:textId="77777777" w:rsidTr="00F65CFF">
        <w:tblPrEx>
          <w:tblCellMar>
            <w:left w:w="57" w:type="dxa"/>
            <w:right w:w="57" w:type="dxa"/>
          </w:tblCellMar>
        </w:tblPrEx>
        <w:trPr>
          <w:trHeight w:val="465"/>
        </w:trPr>
        <w:tc>
          <w:tcPr>
            <w:tcW w:w="1892" w:type="dxa"/>
            <w:gridSpan w:val="3"/>
            <w:vMerge/>
            <w:vAlign w:val="center"/>
          </w:tcPr>
          <w:p w14:paraId="38C428AD" w14:textId="77777777" w:rsidR="00DF5B23" w:rsidRPr="003B7E46" w:rsidRDefault="00DF5B23" w:rsidP="000244C9">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14:paraId="58593FA0" w14:textId="2DEA3C4A" w:rsidR="00DF5B23" w:rsidRPr="003B7E46" w:rsidRDefault="00DF5B23" w:rsidP="00DF5B23">
            <w:pPr>
              <w:pStyle w:val="af"/>
              <w:tabs>
                <w:tab w:val="left" w:pos="206"/>
              </w:tabs>
              <w:spacing w:line="216" w:lineRule="auto"/>
              <w:contextualSpacing/>
              <w:jc w:val="both"/>
              <w:rPr>
                <w:color w:val="000000"/>
                <w:spacing w:val="-8"/>
              </w:rPr>
            </w:pPr>
          </w:p>
        </w:tc>
        <w:tc>
          <w:tcPr>
            <w:tcW w:w="3953" w:type="dxa"/>
            <w:gridSpan w:val="4"/>
            <w:vAlign w:val="center"/>
          </w:tcPr>
          <w:p w14:paraId="72EAC19A" w14:textId="29BAB25F" w:rsidR="00DF5B23" w:rsidRPr="003B7E46" w:rsidRDefault="00DF5B23" w:rsidP="00DF5B23">
            <w:pPr>
              <w:pStyle w:val="af"/>
              <w:tabs>
                <w:tab w:val="left" w:pos="206"/>
              </w:tabs>
              <w:spacing w:line="216" w:lineRule="auto"/>
              <w:contextualSpacing/>
              <w:jc w:val="both"/>
              <w:rPr>
                <w:color w:val="000000"/>
              </w:rPr>
            </w:pPr>
          </w:p>
        </w:tc>
      </w:tr>
      <w:tr w:rsidR="000244C9" w:rsidRPr="003B7E46" w14:paraId="5A9FD863" w14:textId="77777777" w:rsidTr="005506D1">
        <w:tblPrEx>
          <w:tblCellMar>
            <w:left w:w="57" w:type="dxa"/>
            <w:right w:w="57" w:type="dxa"/>
          </w:tblCellMar>
        </w:tblPrEx>
        <w:trPr>
          <w:trHeight w:val="484"/>
        </w:trPr>
        <w:tc>
          <w:tcPr>
            <w:tcW w:w="1892" w:type="dxa"/>
            <w:gridSpan w:val="3"/>
            <w:vMerge/>
            <w:vAlign w:val="center"/>
          </w:tcPr>
          <w:p w14:paraId="598A4C48" w14:textId="77777777" w:rsidR="000244C9" w:rsidRPr="003B7E46" w:rsidRDefault="000244C9" w:rsidP="000244C9">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14:paraId="299D4338" w14:textId="0E17A81F" w:rsidR="000244C9" w:rsidRPr="003B7E46" w:rsidRDefault="000244C9" w:rsidP="000244C9">
            <w:pPr>
              <w:pStyle w:val="af"/>
              <w:tabs>
                <w:tab w:val="left" w:pos="206"/>
              </w:tabs>
              <w:spacing w:line="216" w:lineRule="auto"/>
              <w:contextualSpacing/>
              <w:jc w:val="both"/>
              <w:rPr>
                <w:color w:val="000000"/>
                <w:spacing w:val="-8"/>
              </w:rPr>
            </w:pPr>
          </w:p>
        </w:tc>
        <w:tc>
          <w:tcPr>
            <w:tcW w:w="3953" w:type="dxa"/>
            <w:gridSpan w:val="4"/>
            <w:vAlign w:val="center"/>
          </w:tcPr>
          <w:p w14:paraId="112885C0" w14:textId="30C8FDBB" w:rsidR="000244C9" w:rsidRPr="003B7E46" w:rsidRDefault="000244C9" w:rsidP="000244C9">
            <w:pPr>
              <w:rPr>
                <w:color w:val="000000"/>
              </w:rPr>
            </w:pPr>
          </w:p>
        </w:tc>
      </w:tr>
      <w:tr w:rsidR="000244C9" w:rsidRPr="003B7E46" w14:paraId="2024BECB" w14:textId="77777777" w:rsidTr="00F65CFF">
        <w:tblPrEx>
          <w:tblCellMar>
            <w:left w:w="57" w:type="dxa"/>
            <w:right w:w="57" w:type="dxa"/>
          </w:tblCellMar>
        </w:tblPrEx>
        <w:trPr>
          <w:trHeight w:val="20"/>
        </w:trPr>
        <w:tc>
          <w:tcPr>
            <w:tcW w:w="1892" w:type="dxa"/>
            <w:gridSpan w:val="3"/>
            <w:vAlign w:val="center"/>
          </w:tcPr>
          <w:p w14:paraId="413D2C4D" w14:textId="77777777" w:rsidR="000244C9" w:rsidRPr="003B7E46" w:rsidRDefault="000244C9" w:rsidP="000244C9">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14:paraId="62D953BF" w14:textId="3C995A72" w:rsidR="000244C9" w:rsidRPr="003B7E46" w:rsidRDefault="000244C9" w:rsidP="000244C9">
            <w:pPr>
              <w:widowControl w:val="0"/>
              <w:spacing w:line="216" w:lineRule="auto"/>
              <w:contextualSpacing/>
              <w:jc w:val="both"/>
              <w:rPr>
                <w:color w:val="000000"/>
                <w:spacing w:val="-8"/>
              </w:rPr>
            </w:pPr>
          </w:p>
        </w:tc>
        <w:tc>
          <w:tcPr>
            <w:tcW w:w="3953" w:type="dxa"/>
            <w:gridSpan w:val="4"/>
            <w:vAlign w:val="center"/>
          </w:tcPr>
          <w:p w14:paraId="466EB50E" w14:textId="164D5BD7" w:rsidR="000244C9" w:rsidRPr="003B7E46" w:rsidRDefault="000244C9" w:rsidP="000244C9">
            <w:pPr>
              <w:pStyle w:val="af"/>
              <w:tabs>
                <w:tab w:val="left" w:pos="206"/>
              </w:tabs>
              <w:spacing w:line="216" w:lineRule="auto"/>
              <w:contextualSpacing/>
              <w:jc w:val="both"/>
              <w:rPr>
                <w:b/>
                <w:color w:val="000000"/>
              </w:rPr>
            </w:pPr>
          </w:p>
        </w:tc>
      </w:tr>
      <w:tr w:rsidR="000244C9" w:rsidRPr="003B7E46" w14:paraId="30A2E7F5" w14:textId="77777777" w:rsidTr="00F65CFF">
        <w:tblPrEx>
          <w:tblCellMar>
            <w:left w:w="57" w:type="dxa"/>
            <w:right w:w="57" w:type="dxa"/>
          </w:tblCellMar>
        </w:tblPrEx>
        <w:trPr>
          <w:trHeight w:val="20"/>
        </w:trPr>
        <w:tc>
          <w:tcPr>
            <w:tcW w:w="1892" w:type="dxa"/>
            <w:gridSpan w:val="3"/>
            <w:vAlign w:val="center"/>
          </w:tcPr>
          <w:p w14:paraId="0030C51B" w14:textId="5B7C7642" w:rsidR="000244C9" w:rsidRPr="00362BDC" w:rsidRDefault="000244C9" w:rsidP="000244C9">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tc>
        <w:tc>
          <w:tcPr>
            <w:tcW w:w="9890" w:type="dxa"/>
            <w:gridSpan w:val="11"/>
            <w:vAlign w:val="center"/>
          </w:tcPr>
          <w:p w14:paraId="0FE98AB2" w14:textId="622F8F32" w:rsidR="000244C9" w:rsidRPr="003B7E46" w:rsidRDefault="000244C9" w:rsidP="000244C9">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 </w:t>
            </w:r>
          </w:p>
        </w:tc>
        <w:tc>
          <w:tcPr>
            <w:tcW w:w="3953" w:type="dxa"/>
            <w:gridSpan w:val="4"/>
            <w:vAlign w:val="center"/>
          </w:tcPr>
          <w:p w14:paraId="0D7A873D" w14:textId="50D1A901" w:rsidR="000244C9" w:rsidRPr="003B7E46" w:rsidRDefault="000244C9" w:rsidP="000244C9">
            <w:pPr>
              <w:widowControl w:val="0"/>
              <w:spacing w:line="216" w:lineRule="auto"/>
              <w:contextualSpacing/>
              <w:jc w:val="both"/>
              <w:rPr>
                <w:color w:val="000000"/>
              </w:rPr>
            </w:pPr>
          </w:p>
        </w:tc>
      </w:tr>
      <w:tr w:rsidR="000244C9" w:rsidRPr="003B7E46" w14:paraId="232F3418" w14:textId="77777777" w:rsidTr="00F65CFF">
        <w:tblPrEx>
          <w:tblCellMar>
            <w:left w:w="57" w:type="dxa"/>
            <w:right w:w="57" w:type="dxa"/>
          </w:tblCellMar>
        </w:tblPrEx>
        <w:trPr>
          <w:trHeight w:val="353"/>
        </w:trPr>
        <w:tc>
          <w:tcPr>
            <w:tcW w:w="15735" w:type="dxa"/>
            <w:gridSpan w:val="18"/>
            <w:vAlign w:val="center"/>
          </w:tcPr>
          <w:p w14:paraId="74A96FB4" w14:textId="77777777" w:rsidR="000244C9" w:rsidRPr="003B7E46" w:rsidRDefault="000244C9" w:rsidP="000244C9">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0244C9" w:rsidRPr="003B7E46" w14:paraId="59160751" w14:textId="77777777" w:rsidTr="00F65CFF">
        <w:tblPrEx>
          <w:tblCellMar>
            <w:left w:w="57" w:type="dxa"/>
            <w:right w:w="57" w:type="dxa"/>
          </w:tblCellMar>
        </w:tblPrEx>
        <w:trPr>
          <w:trHeight w:val="20"/>
        </w:trPr>
        <w:tc>
          <w:tcPr>
            <w:tcW w:w="705" w:type="dxa"/>
            <w:vAlign w:val="center"/>
          </w:tcPr>
          <w:p w14:paraId="64EE3F2E" w14:textId="77777777" w:rsidR="000244C9" w:rsidRPr="003B7E46" w:rsidRDefault="000244C9" w:rsidP="000244C9">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14:paraId="22FAA5F9" w14:textId="77777777"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14:paraId="04BE0845" w14:textId="77777777"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14:paraId="094FE522" w14:textId="77777777" w:rsidR="000244C9" w:rsidRPr="003B7E46" w:rsidRDefault="000244C9" w:rsidP="000244C9">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0244C9" w:rsidRPr="003B7E46" w14:paraId="08487AC1" w14:textId="77777777" w:rsidTr="00F65CFF">
        <w:tblPrEx>
          <w:tblCellMar>
            <w:left w:w="57" w:type="dxa"/>
            <w:right w:w="57" w:type="dxa"/>
          </w:tblCellMar>
        </w:tblPrEx>
        <w:trPr>
          <w:trHeight w:val="20"/>
        </w:trPr>
        <w:tc>
          <w:tcPr>
            <w:tcW w:w="705" w:type="dxa"/>
            <w:textDirection w:val="btLr"/>
            <w:vAlign w:val="center"/>
          </w:tcPr>
          <w:p w14:paraId="3D239095"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14:paraId="186E7C06" w14:textId="77777777"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14:paraId="6198A820" w14:textId="77777777"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w:t>
            </w:r>
            <w:proofErr w:type="spellStart"/>
            <w:r w:rsidRPr="003B7E46">
              <w:rPr>
                <w:rStyle w:val="28"/>
                <w:b w:val="0"/>
                <w:bCs/>
                <w:spacing w:val="-4"/>
                <w:sz w:val="24"/>
                <w:szCs w:val="24"/>
              </w:rPr>
              <w:t>співставляти</w:t>
            </w:r>
            <w:proofErr w:type="spellEnd"/>
            <w:r w:rsidRPr="003B7E46">
              <w:rPr>
                <w:rStyle w:val="28"/>
                <w:b w:val="0"/>
                <w:bCs/>
                <w:spacing w:val="-4"/>
                <w:sz w:val="24"/>
                <w:szCs w:val="24"/>
              </w:rPr>
              <w:t xml:space="preserve"> дані об‘єктів діяльності фахівця на основі набутих з даної та суміжних дисциплін знань та умінь. </w:t>
            </w:r>
          </w:p>
          <w:p w14:paraId="3876CB70" w14:textId="77777777" w:rsidR="000244C9" w:rsidRPr="003B7E46" w:rsidRDefault="000244C9" w:rsidP="000244C9">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14:paraId="40674C2C" w14:textId="77777777"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14:paraId="55E20E92" w14:textId="77777777"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14:paraId="5C55E808"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14:paraId="66B35172" w14:textId="77777777" w:rsidR="000244C9" w:rsidRPr="003B7E46" w:rsidRDefault="000244C9" w:rsidP="000244C9">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0244C9" w:rsidRPr="003B7E46" w14:paraId="021D5600" w14:textId="77777777" w:rsidTr="00F65CFF">
        <w:tblPrEx>
          <w:tblCellMar>
            <w:left w:w="57" w:type="dxa"/>
            <w:right w:w="57" w:type="dxa"/>
          </w:tblCellMar>
        </w:tblPrEx>
        <w:trPr>
          <w:trHeight w:val="20"/>
        </w:trPr>
        <w:tc>
          <w:tcPr>
            <w:tcW w:w="705" w:type="dxa"/>
            <w:textDirection w:val="btLr"/>
            <w:vAlign w:val="center"/>
          </w:tcPr>
          <w:p w14:paraId="5F99E6A6"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14:paraId="2E325269" w14:textId="77777777"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14:paraId="5B905365" w14:textId="77777777"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14:paraId="4ADC2DF2"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7BDB7819"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14:paraId="2D9B5975" w14:textId="77777777" w:rsidR="000244C9" w:rsidRPr="003B7E46" w:rsidRDefault="000244C9" w:rsidP="000244C9">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14:paraId="3BC3B971" w14:textId="77777777"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14:paraId="5EADF905"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53370DE8"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0244C9" w:rsidRPr="003B7E46" w14:paraId="73FB5C2C" w14:textId="77777777" w:rsidTr="00F65CFF">
        <w:tblPrEx>
          <w:tblCellMar>
            <w:left w:w="57" w:type="dxa"/>
            <w:right w:w="57" w:type="dxa"/>
          </w:tblCellMar>
        </w:tblPrEx>
        <w:trPr>
          <w:trHeight w:val="20"/>
        </w:trPr>
        <w:tc>
          <w:tcPr>
            <w:tcW w:w="705" w:type="dxa"/>
            <w:textDirection w:val="btLr"/>
            <w:vAlign w:val="center"/>
          </w:tcPr>
          <w:p w14:paraId="3A78F3E0"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14:paraId="4D30A2DB" w14:textId="77777777" w:rsidR="000244C9" w:rsidRPr="003B7E46" w:rsidRDefault="000244C9" w:rsidP="000244C9">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14:paraId="5DE48B2A"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23BBC1C5"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14:paraId="7505718A" w14:textId="77777777" w:rsidR="000244C9" w:rsidRPr="003B7E46" w:rsidRDefault="000244C9" w:rsidP="000244C9">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14:paraId="6CE1A634"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27B20876"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0244C9" w:rsidRPr="003B7E46" w14:paraId="76113265" w14:textId="77777777" w:rsidTr="00F65CFF">
        <w:tblPrEx>
          <w:tblCellMar>
            <w:left w:w="57" w:type="dxa"/>
            <w:right w:w="57" w:type="dxa"/>
          </w:tblCellMar>
        </w:tblPrEx>
        <w:trPr>
          <w:trHeight w:val="20"/>
        </w:trPr>
        <w:tc>
          <w:tcPr>
            <w:tcW w:w="705" w:type="dxa"/>
            <w:textDirection w:val="btLr"/>
            <w:vAlign w:val="center"/>
          </w:tcPr>
          <w:p w14:paraId="0D0C04DD"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14:paraId="212355F3" w14:textId="77777777" w:rsidR="000244C9" w:rsidRPr="003B7E46" w:rsidRDefault="000244C9" w:rsidP="000244C9">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w:t>
            </w:r>
            <w:proofErr w:type="spellStart"/>
            <w:r w:rsidRPr="003B7E46">
              <w:rPr>
                <w:rStyle w:val="281"/>
                <w:spacing w:val="-4"/>
                <w:sz w:val="24"/>
                <w:szCs w:val="24"/>
              </w:rPr>
              <w:t>неточностей</w:t>
            </w:r>
            <w:proofErr w:type="spellEnd"/>
            <w:r w:rsidRPr="003B7E46">
              <w:rPr>
                <w:rStyle w:val="281"/>
                <w:spacing w:val="-4"/>
                <w:sz w:val="24"/>
                <w:szCs w:val="24"/>
              </w:rPr>
              <w:t xml:space="preserve"> і грубих помилок, які може усувати за допомогою викладача.</w:t>
            </w:r>
          </w:p>
        </w:tc>
        <w:tc>
          <w:tcPr>
            <w:tcW w:w="3955" w:type="dxa"/>
            <w:gridSpan w:val="5"/>
            <w:vAlign w:val="center"/>
          </w:tcPr>
          <w:p w14:paraId="63A4FF93"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4BEDA25D" w14:textId="77777777"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14:paraId="767A9C34"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58C76F99"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0244C9" w:rsidRPr="003B7E46" w14:paraId="2529C35D" w14:textId="77777777" w:rsidTr="00F65CFF">
        <w:tblPrEx>
          <w:tblCellMar>
            <w:left w:w="57" w:type="dxa"/>
            <w:right w:w="57" w:type="dxa"/>
          </w:tblCellMar>
        </w:tblPrEx>
        <w:trPr>
          <w:trHeight w:val="20"/>
        </w:trPr>
        <w:tc>
          <w:tcPr>
            <w:tcW w:w="705" w:type="dxa"/>
            <w:textDirection w:val="btLr"/>
            <w:vAlign w:val="center"/>
          </w:tcPr>
          <w:p w14:paraId="0CC74987"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14:paraId="545C64D5" w14:textId="77777777"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14:paraId="77952055"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2F065EBB" w14:textId="77777777"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14:paraId="226CFD88"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4A471CD4" w14:textId="77777777"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0244C9" w:rsidRPr="003B7E46" w14:paraId="330E0C7D" w14:textId="77777777" w:rsidTr="00F65CFF">
        <w:tblPrEx>
          <w:tblCellMar>
            <w:left w:w="57" w:type="dxa"/>
            <w:right w:w="57" w:type="dxa"/>
          </w:tblCellMar>
        </w:tblPrEx>
        <w:trPr>
          <w:trHeight w:val="20"/>
        </w:trPr>
        <w:tc>
          <w:tcPr>
            <w:tcW w:w="705" w:type="dxa"/>
            <w:textDirection w:val="btLr"/>
            <w:vAlign w:val="center"/>
          </w:tcPr>
          <w:p w14:paraId="4E38922A"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14:paraId="6B4C24C1" w14:textId="77777777" w:rsidR="000244C9" w:rsidRPr="003B7E46" w:rsidRDefault="000244C9" w:rsidP="000244C9">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14:paraId="632AF599" w14:textId="77777777"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14:paraId="021CE798" w14:textId="77777777"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14:paraId="29ED731C" w14:textId="77777777"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14:paraId="1565B831" w14:textId="77777777"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14:paraId="7A57F10F" w14:textId="77777777" w:rsidR="00C01960" w:rsidRPr="003B7E46" w:rsidRDefault="00C01960" w:rsidP="000244C9">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14:paraId="1AC7D4AC"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14:paraId="7F3686A6" w14:textId="77777777"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14:paraId="69D88909" w14:textId="77777777" w:rsidR="000244C9" w:rsidRPr="003B7E46" w:rsidRDefault="000244C9" w:rsidP="000244C9">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0244C9" w:rsidRPr="003B7E46" w14:paraId="5B9B970B" w14:textId="77777777" w:rsidTr="00F65CFF">
        <w:tblPrEx>
          <w:tblCellMar>
            <w:left w:w="57" w:type="dxa"/>
            <w:right w:w="57" w:type="dxa"/>
          </w:tblCellMar>
        </w:tblPrEx>
        <w:trPr>
          <w:trHeight w:val="20"/>
        </w:trPr>
        <w:tc>
          <w:tcPr>
            <w:tcW w:w="705" w:type="dxa"/>
            <w:textDirection w:val="btLr"/>
            <w:vAlign w:val="center"/>
          </w:tcPr>
          <w:p w14:paraId="3D01F8AB" w14:textId="77777777"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14:paraId="0FAD891F" w14:textId="77777777" w:rsidR="000244C9" w:rsidRPr="003B7E46" w:rsidRDefault="000244C9" w:rsidP="000244C9">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14:paraId="0F722B4E" w14:textId="77777777" w:rsidR="000244C9" w:rsidRPr="003B7E46" w:rsidRDefault="000244C9" w:rsidP="000244C9">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14:paraId="29F3F5ED" w14:textId="77777777" w:rsidR="000244C9" w:rsidRPr="003B7E46" w:rsidRDefault="000244C9" w:rsidP="000244C9">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14:paraId="0F2E4D7B" w14:textId="77777777"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14:paraId="7E5F2CFD" w14:textId="77777777"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14:paraId="244DE6CA" w14:textId="77777777" w:rsidR="000244C9" w:rsidRPr="003B7E46" w:rsidRDefault="000244C9" w:rsidP="000244C9">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14:paraId="7AFE5BA8" w14:textId="77777777" w:rsidR="005C513D" w:rsidRPr="003B7E46" w:rsidRDefault="005C513D" w:rsidP="00BD4E3F">
      <w:pPr>
        <w:jc w:val="both"/>
        <w:rPr>
          <w:color w:val="000000"/>
        </w:rPr>
      </w:pPr>
    </w:p>
    <w:p w14:paraId="0B0F33FF" w14:textId="77777777" w:rsidR="00AA53BF" w:rsidRPr="003B7E46" w:rsidRDefault="00AA53BF" w:rsidP="00F12693">
      <w:pPr>
        <w:rPr>
          <w:color w:val="000000"/>
          <w:sz w:val="28"/>
          <w:szCs w:val="28"/>
        </w:rPr>
      </w:pPr>
    </w:p>
    <w:sectPr w:rsidR="00AA53BF" w:rsidRPr="003B7E46">
      <w:headerReference w:type="even" r:id="rId7"/>
      <w:headerReference w:type="default" r:id="rId8"/>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0414" w14:textId="77777777" w:rsidR="0040272F" w:rsidRDefault="0040272F">
      <w:r>
        <w:separator/>
      </w:r>
    </w:p>
  </w:endnote>
  <w:endnote w:type="continuationSeparator" w:id="0">
    <w:p w14:paraId="32235208" w14:textId="77777777" w:rsidR="0040272F" w:rsidRDefault="0040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94FE5" w14:textId="77777777" w:rsidR="0040272F" w:rsidRDefault="0040272F">
      <w:r>
        <w:separator/>
      </w:r>
    </w:p>
  </w:footnote>
  <w:footnote w:type="continuationSeparator" w:id="0">
    <w:p w14:paraId="78F75EF0" w14:textId="77777777" w:rsidR="0040272F" w:rsidRDefault="0040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81C0"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2F6844F" w14:textId="77777777" w:rsidR="003B6B9C" w:rsidRDefault="003B6B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5752B"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70D8C">
      <w:rPr>
        <w:rStyle w:val="a4"/>
        <w:noProof/>
      </w:rPr>
      <w:t>2</w:t>
    </w:r>
    <w:r>
      <w:rPr>
        <w:rStyle w:val="a4"/>
      </w:rPr>
      <w:fldChar w:fldCharType="end"/>
    </w:r>
  </w:p>
  <w:p w14:paraId="5E7CE76F" w14:textId="77777777" w:rsidR="003B6B9C" w:rsidRDefault="003B6B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2C2"/>
    <w:rsid w:val="0002215A"/>
    <w:rsid w:val="000236ED"/>
    <w:rsid w:val="000244C9"/>
    <w:rsid w:val="00026CF1"/>
    <w:rsid w:val="000301BB"/>
    <w:rsid w:val="00034483"/>
    <w:rsid w:val="00041851"/>
    <w:rsid w:val="00043458"/>
    <w:rsid w:val="000475C1"/>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746E1"/>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2BDC"/>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0272F"/>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56599"/>
    <w:rsid w:val="0056235C"/>
    <w:rsid w:val="00564670"/>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19AE"/>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0D8C"/>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7525"/>
    <w:rsid w:val="00B10AAE"/>
    <w:rsid w:val="00B22D44"/>
    <w:rsid w:val="00B30477"/>
    <w:rsid w:val="00B34282"/>
    <w:rsid w:val="00B41590"/>
    <w:rsid w:val="00B422DA"/>
    <w:rsid w:val="00B46A6A"/>
    <w:rsid w:val="00B5516A"/>
    <w:rsid w:val="00B57AC4"/>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710D2"/>
    <w:rsid w:val="00D871CC"/>
    <w:rsid w:val="00D943A7"/>
    <w:rsid w:val="00D96494"/>
    <w:rsid w:val="00DA296A"/>
    <w:rsid w:val="00DA2A2B"/>
    <w:rsid w:val="00DA3391"/>
    <w:rsid w:val="00DA41DE"/>
    <w:rsid w:val="00DB0F8F"/>
    <w:rsid w:val="00DB207E"/>
    <w:rsid w:val="00DB3944"/>
    <w:rsid w:val="00DC20B6"/>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1FBD"/>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BA1D1"/>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6F92"/>
    <w:rPr>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style>
  <w:style w:type="paragraph" w:customStyle="1" w:styleId="af1">
    <w:name w:val="Ñòèëü"/>
    <w:uiPriority w:val="99"/>
    <w:rsid w:val="005C513D"/>
    <w:pPr>
      <w:widowControl w:val="0"/>
    </w:pPr>
    <w:rPr>
      <w:spacing w:val="-1"/>
      <w:kern w:val="65535"/>
      <w:position w:val="-1"/>
      <w:sz w:val="24"/>
      <w:lang w:val="en-US"/>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08">
      <w:bodyDiv w:val="1"/>
      <w:marLeft w:val="0"/>
      <w:marRight w:val="0"/>
      <w:marTop w:val="0"/>
      <w:marBottom w:val="0"/>
      <w:divBdr>
        <w:top w:val="none" w:sz="0" w:space="0" w:color="auto"/>
        <w:left w:val="none" w:sz="0" w:space="0" w:color="auto"/>
        <w:bottom w:val="none" w:sz="0" w:space="0" w:color="auto"/>
        <w:right w:val="none" w:sz="0" w:space="0" w:color="auto"/>
      </w:divBdr>
      <w:divsChild>
        <w:div w:id="2122994101">
          <w:marLeft w:val="0"/>
          <w:marRight w:val="0"/>
          <w:marTop w:val="0"/>
          <w:marBottom w:val="0"/>
          <w:divBdr>
            <w:top w:val="none" w:sz="0" w:space="0" w:color="auto"/>
            <w:left w:val="none" w:sz="0" w:space="0" w:color="auto"/>
            <w:bottom w:val="none" w:sz="0" w:space="0" w:color="auto"/>
            <w:right w:val="none" w:sz="0" w:space="0" w:color="auto"/>
          </w:divBdr>
          <w:divsChild>
            <w:div w:id="1984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1334</Words>
  <Characters>7606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8923</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Валерия Кундык</cp:lastModifiedBy>
  <cp:revision>12</cp:revision>
  <cp:lastPrinted>2020-01-16T12:21:00Z</cp:lastPrinted>
  <dcterms:created xsi:type="dcterms:W3CDTF">2022-05-22T19:06:00Z</dcterms:created>
  <dcterms:modified xsi:type="dcterms:W3CDTF">2022-05-26T15:30:00Z</dcterms:modified>
</cp:coreProperties>
</file>