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B25A" w14:textId="77777777" w:rsid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E8B30EC" w14:textId="77777777" w:rsid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1F3DF4A" w14:textId="77777777" w:rsid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35ABF0F9" w14:textId="77777777" w:rsid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418B7A3" w14:textId="77777777" w:rsid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09D8479F" w14:textId="77777777" w:rsid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46A4FD0B" w14:textId="77777777" w:rsid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2025C557" w14:textId="77777777" w:rsid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12A5A06F" w14:textId="77777777" w:rsidR="008C162E" w:rsidRPr="00807E57" w:rsidRDefault="008C162E" w:rsidP="008C162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Hormone physiology and sleep dynamics among BaYaka foragers of the Congo Basin: gendered associations between nighttime activity, testosterone, and cortisol</w:t>
      </w:r>
    </w:p>
    <w:p w14:paraId="482F273D" w14:textId="3EF686FE" w:rsid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6037314F" w14:textId="406B89C0" w:rsid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789073B9" w14:textId="77777777" w:rsidR="00324F72" w:rsidRP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14:paraId="5436A765" w14:textId="77777777" w:rsid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2F6BC11C" w14:textId="77777777" w:rsid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401398F" w14:textId="4FC0B850" w:rsid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Gettler et al.</w:t>
      </w:r>
    </w:p>
    <w:p w14:paraId="1CAF9059" w14:textId="16417383" w:rsid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7F91F83" w14:textId="77777777" w:rsidR="00324F72" w:rsidRDefault="00324F72" w:rsidP="00324F72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FB0EEAD" w14:textId="77777777" w:rsidR="00324F72" w:rsidRDefault="00324F72" w:rsidP="00324F72">
      <w:pPr>
        <w:jc w:val="center"/>
        <w:rPr>
          <w:rFonts w:ascii="Times New Roman" w:hAnsi="Times New Roman" w:cs="Times New Roman"/>
        </w:rPr>
      </w:pPr>
    </w:p>
    <w:p w14:paraId="3E53369D" w14:textId="53DC262A" w:rsidR="00324F72" w:rsidRDefault="00324F72" w:rsidP="00324F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*Codebook</w:t>
      </w:r>
    </w:p>
    <w:p w14:paraId="059FB453" w14:textId="77777777" w:rsidR="00324F72" w:rsidRDefault="00324F72" w:rsidP="00324F72">
      <w:pPr>
        <w:rPr>
          <w:rFonts w:ascii="Times New Roman" w:hAnsi="Times New Roman" w:cs="Times New Roman"/>
        </w:rPr>
      </w:pPr>
    </w:p>
    <w:p w14:paraId="4D705545" w14:textId="77777777" w:rsidR="00324F72" w:rsidRDefault="00324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B0A16B" w14:textId="44ED24CA" w:rsidR="00E94DB8" w:rsidRDefault="00FA0713" w:rsidP="005F7924">
      <w:pPr>
        <w:spacing w:after="120"/>
        <w:rPr>
          <w:rFonts w:ascii="Times New Roman" w:hAnsi="Times New Roman" w:cs="Times New Roman"/>
        </w:rPr>
      </w:pPr>
      <w:r w:rsidRPr="005F7924">
        <w:rPr>
          <w:rFonts w:ascii="Times New Roman" w:hAnsi="Times New Roman" w:cs="Times New Roman"/>
        </w:rPr>
        <w:lastRenderedPageBreak/>
        <w:t xml:space="preserve">Gettler et al. </w:t>
      </w:r>
      <w:r w:rsidR="00EA625E">
        <w:rPr>
          <w:rFonts w:ascii="Times New Roman" w:hAnsi="Times New Roman" w:cs="Times New Roman"/>
        </w:rPr>
        <w:t>Horm Behav</w:t>
      </w:r>
      <w:r w:rsidR="007F7B47">
        <w:rPr>
          <w:rFonts w:ascii="Times New Roman" w:hAnsi="Times New Roman" w:cs="Times New Roman"/>
        </w:rPr>
        <w:t xml:space="preserve"> codebook</w:t>
      </w:r>
    </w:p>
    <w:p w14:paraId="7296F1DE" w14:textId="77777777" w:rsidR="005F0446" w:rsidRDefault="005F0446" w:rsidP="005F7924">
      <w:pPr>
        <w:spacing w:after="120"/>
        <w:rPr>
          <w:rFonts w:ascii="Times New Roman" w:hAnsi="Times New Roman" w:cs="Times New Roman"/>
        </w:rPr>
      </w:pPr>
    </w:p>
    <w:p w14:paraId="68A640EC" w14:textId="3A842225" w:rsidR="005F0446" w:rsidRDefault="005F0446" w:rsidP="005F792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through structural equation modeling via Stata’s “sem” command </w:t>
      </w:r>
      <w:r w:rsidRPr="005F0446">
        <w:rPr>
          <w:rFonts w:ascii="Times New Roman" w:hAnsi="Times New Roman" w:cs="Times New Roman"/>
        </w:rPr>
        <w:t>with option “mlmv,” which prevents casewise omission for missing data</w:t>
      </w:r>
      <w:r>
        <w:rPr>
          <w:rFonts w:ascii="Times New Roman" w:hAnsi="Times New Roman" w:cs="Times New Roman"/>
        </w:rPr>
        <w:t>, to generate latent variables for nighttime activity (mobile minutes) and total sleep time (TST).</w:t>
      </w:r>
    </w:p>
    <w:p w14:paraId="0DFAC72C" w14:textId="77777777" w:rsidR="005F0446" w:rsidRDefault="005F0446" w:rsidP="005F7924">
      <w:pPr>
        <w:spacing w:after="120"/>
        <w:rPr>
          <w:rFonts w:ascii="Times New Roman" w:hAnsi="Times New Roman" w:cs="Times New Roman"/>
        </w:rPr>
      </w:pPr>
    </w:p>
    <w:p w14:paraId="612D5212" w14:textId="638AF8D5" w:rsidR="005F7924" w:rsidRPr="00C76816" w:rsidRDefault="00C76816" w:rsidP="005F7924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Variables in file “</w:t>
      </w:r>
      <w:r w:rsidR="008C162E" w:rsidRPr="008C162E">
        <w:rPr>
          <w:rFonts w:ascii="Times New Roman" w:hAnsi="Times New Roman" w:cs="Times New Roman"/>
          <w:b/>
          <w:bCs/>
        </w:rPr>
        <w:t>Gettler Bayaka testosterone sleep data (</w:t>
      </w:r>
      <w:r w:rsidR="0052588C">
        <w:rPr>
          <w:rFonts w:ascii="Times New Roman" w:hAnsi="Times New Roman" w:cs="Times New Roman"/>
          <w:b/>
          <w:bCs/>
        </w:rPr>
        <w:t>shared</w:t>
      </w:r>
      <w:r w:rsidR="008C162E" w:rsidRPr="008C162E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”</w:t>
      </w:r>
    </w:p>
    <w:p w14:paraId="22B27254" w14:textId="59CA10F5" w:rsidR="005F7924" w:rsidRDefault="005D292A" w:rsidP="005F792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</w:t>
      </w:r>
      <w:r w:rsidR="005F7924" w:rsidRPr="005F7924">
        <w:rPr>
          <w:rFonts w:ascii="Times New Roman" w:hAnsi="Times New Roman" w:cs="Times New Roman"/>
        </w:rPr>
        <w:t>id</w:t>
      </w:r>
      <w:r w:rsidR="005F7924">
        <w:rPr>
          <w:rFonts w:ascii="Times New Roman" w:hAnsi="Times New Roman" w:cs="Times New Roman"/>
        </w:rPr>
        <w:t>: participant identifier</w:t>
      </w:r>
      <w:r w:rsidR="005F7924" w:rsidRPr="005F7924">
        <w:rPr>
          <w:rFonts w:ascii="Times New Roman" w:hAnsi="Times New Roman" w:cs="Times New Roman"/>
        </w:rPr>
        <w:t xml:space="preserve"> </w:t>
      </w:r>
    </w:p>
    <w:p w14:paraId="7A182A0B" w14:textId="5508A946" w:rsidR="00503123" w:rsidRDefault="008C162E" w:rsidP="005F792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logt</w:t>
      </w:r>
      <w:r w:rsidR="0050312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natural log-transformed </w:t>
      </w:r>
      <w:r w:rsidR="00503123">
        <w:rPr>
          <w:rFonts w:ascii="Times New Roman" w:hAnsi="Times New Roman" w:cs="Times New Roman"/>
        </w:rPr>
        <w:t>testosterone data</w:t>
      </w:r>
    </w:p>
    <w:p w14:paraId="49DF4D69" w14:textId="120B4B8F" w:rsidR="008C162E" w:rsidRDefault="008C162E" w:rsidP="008C162E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men: 0</w:t>
      </w:r>
      <w:r w:rsidR="006124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women; 1 = men</w:t>
      </w:r>
    </w:p>
    <w:p w14:paraId="1224F88B" w14:textId="578D1417" w:rsidR="00232BB0" w:rsidRDefault="00232BB0" w:rsidP="00232BB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parent_infant: 0 = not parent to an infant; 1 = parent to an infant</w:t>
      </w:r>
    </w:p>
    <w:p w14:paraId="2CBC4A52" w14:textId="3929C1A0" w:rsidR="008C162E" w:rsidRDefault="00232BB0" w:rsidP="005F792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=</w:t>
      </w:r>
      <w:r w:rsidRPr="00232BB0">
        <w:rPr>
          <w:rFonts w:ascii="Times New Roman" w:hAnsi="Times New Roman" w:cs="Times New Roman"/>
        </w:rPr>
        <w:t xml:space="preserve"> BaYaka </w:t>
      </w:r>
      <w:r>
        <w:rPr>
          <w:rFonts w:ascii="Times New Roman" w:hAnsi="Times New Roman" w:cs="Times New Roman"/>
        </w:rPr>
        <w:t>age</w:t>
      </w:r>
      <w:r w:rsidRPr="00232BB0">
        <w:rPr>
          <w:rFonts w:ascii="Times New Roman" w:hAnsi="Times New Roman" w:cs="Times New Roman"/>
        </w:rPr>
        <w:t xml:space="preserve"> estimates following (Diekmann et al., 2017)</w:t>
      </w:r>
    </w:p>
    <w:p w14:paraId="11F5EAD3" w14:textId="4B3F0D22" w:rsidR="00BA37B2" w:rsidRDefault="00BA37B2" w:rsidP="005F792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tri_skinfold = triceps skinfold thickness (mm)</w:t>
      </w:r>
    </w:p>
    <w:p w14:paraId="4CE79FE0" w14:textId="2722DA58" w:rsidR="00D4175C" w:rsidRDefault="00D4175C" w:rsidP="005F792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woke_avg = average wake time on days of cortisol saliva collection</w:t>
      </w:r>
    </w:p>
    <w:p w14:paraId="7F1F3C54" w14:textId="3DD172DD" w:rsidR="00D4175C" w:rsidRDefault="00D4175C" w:rsidP="005F792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naptime_avg = average daily naptime</w:t>
      </w:r>
    </w:p>
    <w:p w14:paraId="46B8395A" w14:textId="30C5BC19" w:rsidR="00567701" w:rsidRDefault="00567701" w:rsidP="005F7924">
      <w:pPr>
        <w:spacing w:after="120"/>
        <w:rPr>
          <w:rFonts w:ascii="Times New Roman" w:hAnsi="Times New Roman" w:cs="Times New Roman"/>
        </w:rPr>
      </w:pPr>
      <w:r w:rsidRPr="00567701">
        <w:rPr>
          <w:rFonts w:ascii="Times New Roman" w:hAnsi="Times New Roman" w:cs="Times New Roman"/>
        </w:rPr>
        <w:t>mobileminz</w:t>
      </w:r>
      <w:r>
        <w:rPr>
          <w:rFonts w:ascii="Times New Roman" w:hAnsi="Times New Roman" w:cs="Times New Roman"/>
        </w:rPr>
        <w:t xml:space="preserve"> = nighttime activity (mobile minutes) </w:t>
      </w:r>
      <w:r w:rsidR="00532823">
        <w:rPr>
          <w:rFonts w:ascii="Times New Roman" w:hAnsi="Times New Roman" w:cs="Times New Roman"/>
        </w:rPr>
        <w:t xml:space="preserve">during the main sleep period </w:t>
      </w:r>
      <w:r>
        <w:rPr>
          <w:rFonts w:ascii="Times New Roman" w:hAnsi="Times New Roman" w:cs="Times New Roman"/>
        </w:rPr>
        <w:t>following z-score transformation (SD units)</w:t>
      </w:r>
      <w:r w:rsidR="00B376CA">
        <w:rPr>
          <w:rFonts w:ascii="Times New Roman" w:hAnsi="Times New Roman" w:cs="Times New Roman"/>
        </w:rPr>
        <w:t xml:space="preserve"> of the latent variable generated through structural equation modeling</w:t>
      </w:r>
    </w:p>
    <w:p w14:paraId="5464F11E" w14:textId="77777777" w:rsidR="00B376CA" w:rsidRDefault="00567701" w:rsidP="00B376C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tst</w:t>
      </w:r>
      <w:r w:rsidRPr="00567701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= </w:t>
      </w:r>
      <w:r w:rsidR="00532823">
        <w:rPr>
          <w:rFonts w:ascii="Times New Roman" w:hAnsi="Times New Roman" w:cs="Times New Roman"/>
        </w:rPr>
        <w:t xml:space="preserve">total sleep time (TST) </w:t>
      </w:r>
      <w:r w:rsidR="00B376CA">
        <w:rPr>
          <w:rFonts w:ascii="Times New Roman" w:hAnsi="Times New Roman" w:cs="Times New Roman"/>
        </w:rPr>
        <w:t>during the main sleep period following z-score transformation (SD units) of the latent variable generated through structural equation modeling</w:t>
      </w:r>
    </w:p>
    <w:p w14:paraId="1509DC9F" w14:textId="3F82FA31" w:rsidR="00954FCC" w:rsidRDefault="00954FCC" w:rsidP="00B376CA">
      <w:pPr>
        <w:spacing w:after="120"/>
        <w:rPr>
          <w:rFonts w:ascii="Times New Roman" w:hAnsi="Times New Roman" w:cs="Times New Roman"/>
        </w:rPr>
      </w:pPr>
    </w:p>
    <w:p w14:paraId="36616A06" w14:textId="49087C31" w:rsidR="00954FCC" w:rsidRPr="003A41A9" w:rsidRDefault="00954FCC" w:rsidP="00954FCC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2</w:t>
      </w:r>
    </w:p>
    <w:p w14:paraId="49460024" w14:textId="791E6C01" w:rsidR="00D24284" w:rsidRDefault="00BE738C" w:rsidP="00D24284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used Stata’s mixed command in each of our models, and </w:t>
      </w:r>
      <w:r w:rsidR="000800FA">
        <w:rPr>
          <w:rFonts w:ascii="Times New Roman" w:eastAsia="Times New Roman" w:hAnsi="Times New Roman" w:cs="Times New Roman"/>
        </w:rPr>
        <w:t xml:space="preserve">we used </w:t>
      </w:r>
      <w:r w:rsidR="00A06FBD">
        <w:rPr>
          <w:rFonts w:ascii="Times New Roman" w:eastAsia="Times New Roman" w:hAnsi="Times New Roman" w:cs="Times New Roman"/>
        </w:rPr>
        <w:t xml:space="preserve">Stata’s margins and dydx command to </w:t>
      </w:r>
      <w:r w:rsidR="00D04523">
        <w:rPr>
          <w:rFonts w:ascii="Times New Roman" w:eastAsia="Times New Roman" w:hAnsi="Times New Roman" w:cs="Times New Roman"/>
        </w:rPr>
        <w:t>conduct follow-up analyses</w:t>
      </w:r>
      <w:r>
        <w:rPr>
          <w:rFonts w:ascii="Times New Roman" w:eastAsia="Times New Roman" w:hAnsi="Times New Roman" w:cs="Times New Roman"/>
        </w:rPr>
        <w:t xml:space="preserve"> following statistically significant interactions</w:t>
      </w:r>
      <w:r w:rsidR="00A06FBD">
        <w:rPr>
          <w:rFonts w:ascii="Times New Roman" w:eastAsia="Times New Roman" w:hAnsi="Times New Roman" w:cs="Times New Roman"/>
        </w:rPr>
        <w:t xml:space="preserve">.  </w:t>
      </w:r>
    </w:p>
    <w:p w14:paraId="621A1B63" w14:textId="6646E3F7" w:rsidR="00D24284" w:rsidRDefault="00D24284" w:rsidP="00D24284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each model, “</w:t>
      </w:r>
      <w:r w:rsidR="0054536B">
        <w:rPr>
          <w:rFonts w:ascii="Times New Roman" w:eastAsia="Times New Roman" w:hAnsi="Times New Roman" w:cs="Times New Roman"/>
        </w:rPr>
        <w:t>logt</w:t>
      </w:r>
      <w:r>
        <w:rPr>
          <w:rFonts w:ascii="Times New Roman" w:eastAsia="Times New Roman" w:hAnsi="Times New Roman" w:cs="Times New Roman"/>
        </w:rPr>
        <w:t xml:space="preserve">” is the dependent variable. We include an example of code for Model 2 in Table </w:t>
      </w:r>
      <w:r w:rsidR="0054536B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.</w:t>
      </w:r>
    </w:p>
    <w:p w14:paraId="39D5CF1B" w14:textId="342F3A8D" w:rsidR="0054536B" w:rsidRDefault="0054536B" w:rsidP="00234008">
      <w:pPr>
        <w:spacing w:after="120"/>
        <w:rPr>
          <w:rFonts w:ascii="Times New Roman" w:hAnsi="Times New Roman" w:cs="Times New Roman"/>
        </w:rPr>
      </w:pPr>
      <w:r w:rsidRPr="0054536B">
        <w:rPr>
          <w:rFonts w:ascii="Times New Roman" w:hAnsi="Times New Roman" w:cs="Times New Roman"/>
        </w:rPr>
        <w:t>mixed logt i.m</w:t>
      </w:r>
      <w:r>
        <w:rPr>
          <w:rFonts w:ascii="Times New Roman" w:hAnsi="Times New Roman" w:cs="Times New Roman"/>
        </w:rPr>
        <w:t>en</w:t>
      </w:r>
      <w:r w:rsidRPr="0054536B">
        <w:rPr>
          <w:rFonts w:ascii="Times New Roman" w:hAnsi="Times New Roman" w:cs="Times New Roman"/>
        </w:rPr>
        <w:t>##c.mobile</w:t>
      </w:r>
      <w:r>
        <w:rPr>
          <w:rFonts w:ascii="Times New Roman" w:hAnsi="Times New Roman" w:cs="Times New Roman"/>
        </w:rPr>
        <w:t>min</w:t>
      </w:r>
      <w:r w:rsidRPr="0054536B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a</w:t>
      </w:r>
      <w:r w:rsidRPr="0054536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</w:t>
      </w:r>
      <w:r w:rsidRPr="005453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parent_infant</w:t>
      </w:r>
      <w:r w:rsidRPr="005453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tri_skinfold </w:t>
      </w:r>
      <w:r w:rsidRPr="0054536B">
        <w:rPr>
          <w:rFonts w:ascii="Times New Roman" w:hAnsi="Times New Roman" w:cs="Times New Roman"/>
        </w:rPr>
        <w:t>woke_</w:t>
      </w:r>
      <w:r>
        <w:rPr>
          <w:rFonts w:ascii="Times New Roman" w:hAnsi="Times New Roman" w:cs="Times New Roman"/>
        </w:rPr>
        <w:t>avg</w:t>
      </w:r>
      <w:r w:rsidRPr="0054536B">
        <w:rPr>
          <w:rFonts w:ascii="Times New Roman" w:hAnsi="Times New Roman" w:cs="Times New Roman"/>
        </w:rPr>
        <w:t xml:space="preserve"> nap</w:t>
      </w:r>
      <w:r>
        <w:rPr>
          <w:rFonts w:ascii="Times New Roman" w:hAnsi="Times New Roman" w:cs="Times New Roman"/>
        </w:rPr>
        <w:t>time</w:t>
      </w:r>
      <w:r w:rsidRPr="0054536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avg</w:t>
      </w:r>
      <w:r w:rsidRPr="0054536B">
        <w:rPr>
          <w:rFonts w:ascii="Times New Roman" w:hAnsi="Times New Roman" w:cs="Times New Roman"/>
        </w:rPr>
        <w:t xml:space="preserve"> ||  </w:t>
      </w:r>
      <w:r w:rsidR="00537DE8">
        <w:rPr>
          <w:rFonts w:ascii="Times New Roman" w:hAnsi="Times New Roman" w:cs="Times New Roman"/>
        </w:rPr>
        <w:t>new</w:t>
      </w:r>
      <w:r w:rsidRPr="0054536B">
        <w:rPr>
          <w:rFonts w:ascii="Times New Roman" w:hAnsi="Times New Roman" w:cs="Times New Roman"/>
        </w:rPr>
        <w:t xml:space="preserve">id: </w:t>
      </w:r>
    </w:p>
    <w:p w14:paraId="4B26A8B7" w14:textId="4E0851D6" w:rsidR="009E4B02" w:rsidRPr="009E4B02" w:rsidRDefault="009E4B02" w:rsidP="009E4B02">
      <w:pPr>
        <w:spacing w:after="120"/>
        <w:rPr>
          <w:rFonts w:ascii="Times New Roman" w:hAnsi="Times New Roman" w:cs="Times New Roman"/>
        </w:rPr>
      </w:pPr>
      <w:r w:rsidRPr="009E4B02">
        <w:rPr>
          <w:rFonts w:ascii="Times New Roman" w:hAnsi="Times New Roman" w:cs="Times New Roman"/>
        </w:rPr>
        <w:t>margins, dydx(</w:t>
      </w:r>
      <w:r w:rsidRPr="0054536B">
        <w:rPr>
          <w:rFonts w:ascii="Times New Roman" w:hAnsi="Times New Roman" w:cs="Times New Roman"/>
        </w:rPr>
        <w:t>mobile</w:t>
      </w:r>
      <w:r>
        <w:rPr>
          <w:rFonts w:ascii="Times New Roman" w:hAnsi="Times New Roman" w:cs="Times New Roman"/>
        </w:rPr>
        <w:t>min</w:t>
      </w:r>
      <w:r w:rsidRPr="0054536B">
        <w:rPr>
          <w:rFonts w:ascii="Times New Roman" w:hAnsi="Times New Roman" w:cs="Times New Roman"/>
        </w:rPr>
        <w:t>z</w:t>
      </w:r>
      <w:r w:rsidRPr="009E4B02">
        <w:rPr>
          <w:rFonts w:ascii="Times New Roman" w:hAnsi="Times New Roman" w:cs="Times New Roman"/>
        </w:rPr>
        <w:t>) at(</w:t>
      </w:r>
      <w:r>
        <w:rPr>
          <w:rFonts w:ascii="Times New Roman" w:hAnsi="Times New Roman" w:cs="Times New Roman"/>
        </w:rPr>
        <w:t>men</w:t>
      </w:r>
      <w:r w:rsidRPr="009E4B02">
        <w:rPr>
          <w:rFonts w:ascii="Times New Roman" w:hAnsi="Times New Roman" w:cs="Times New Roman"/>
        </w:rPr>
        <w:t>=0)</w:t>
      </w:r>
    </w:p>
    <w:p w14:paraId="36065314" w14:textId="7F34C092" w:rsidR="00503123" w:rsidRDefault="009E4B02" w:rsidP="009E4B02">
      <w:pPr>
        <w:spacing w:after="120"/>
        <w:rPr>
          <w:rFonts w:ascii="Times New Roman" w:hAnsi="Times New Roman" w:cs="Times New Roman"/>
        </w:rPr>
      </w:pPr>
      <w:r w:rsidRPr="009E4B02">
        <w:rPr>
          <w:rFonts w:ascii="Times New Roman" w:hAnsi="Times New Roman" w:cs="Times New Roman"/>
        </w:rPr>
        <w:t>margins, dydx(</w:t>
      </w:r>
      <w:r w:rsidRPr="0054536B">
        <w:rPr>
          <w:rFonts w:ascii="Times New Roman" w:hAnsi="Times New Roman" w:cs="Times New Roman"/>
        </w:rPr>
        <w:t>mobile</w:t>
      </w:r>
      <w:r>
        <w:rPr>
          <w:rFonts w:ascii="Times New Roman" w:hAnsi="Times New Roman" w:cs="Times New Roman"/>
        </w:rPr>
        <w:t>min</w:t>
      </w:r>
      <w:r w:rsidRPr="0054536B">
        <w:rPr>
          <w:rFonts w:ascii="Times New Roman" w:hAnsi="Times New Roman" w:cs="Times New Roman"/>
        </w:rPr>
        <w:t>z</w:t>
      </w:r>
      <w:r w:rsidRPr="009E4B02">
        <w:rPr>
          <w:rFonts w:ascii="Times New Roman" w:hAnsi="Times New Roman" w:cs="Times New Roman"/>
        </w:rPr>
        <w:t>) at(</w:t>
      </w:r>
      <w:r>
        <w:rPr>
          <w:rFonts w:ascii="Times New Roman" w:hAnsi="Times New Roman" w:cs="Times New Roman"/>
        </w:rPr>
        <w:t>men</w:t>
      </w:r>
      <w:r w:rsidRPr="009E4B02">
        <w:rPr>
          <w:rFonts w:ascii="Times New Roman" w:hAnsi="Times New Roman" w:cs="Times New Roman"/>
        </w:rPr>
        <w:t>=1)</w:t>
      </w:r>
    </w:p>
    <w:p w14:paraId="2679633D" w14:textId="77777777" w:rsidR="009E4B02" w:rsidRDefault="009E4B02" w:rsidP="009E4B02">
      <w:pPr>
        <w:spacing w:after="120"/>
        <w:rPr>
          <w:rFonts w:ascii="Times New Roman" w:hAnsi="Times New Roman" w:cs="Times New Roman"/>
        </w:rPr>
      </w:pPr>
    </w:p>
    <w:p w14:paraId="33FE6714" w14:textId="77777777" w:rsidR="00AA1FC9" w:rsidRDefault="00AA1FC9" w:rsidP="00AA1FC9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[continues on next page]</w:t>
      </w:r>
    </w:p>
    <w:p w14:paraId="3EB800AB" w14:textId="77777777" w:rsidR="00AA1FC9" w:rsidRDefault="00AA1FC9" w:rsidP="00954FCC">
      <w:pPr>
        <w:spacing w:after="120"/>
        <w:rPr>
          <w:rFonts w:ascii="Times New Roman" w:hAnsi="Times New Roman" w:cs="Times New Roman"/>
        </w:rPr>
      </w:pPr>
    </w:p>
    <w:p w14:paraId="4C0D8B94" w14:textId="780DA965" w:rsidR="000F3993" w:rsidRDefault="000F39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AC5524" w14:textId="4086A6CB" w:rsidR="000F3993" w:rsidRDefault="000F3993" w:rsidP="000F3993">
      <w:pPr>
        <w:spacing w:after="120"/>
        <w:rPr>
          <w:rFonts w:ascii="Times New Roman" w:hAnsi="Times New Roman" w:cs="Times New Roman"/>
        </w:rPr>
      </w:pPr>
      <w:r w:rsidRPr="005F7924">
        <w:rPr>
          <w:rFonts w:ascii="Times New Roman" w:hAnsi="Times New Roman" w:cs="Times New Roman"/>
        </w:rPr>
        <w:lastRenderedPageBreak/>
        <w:t xml:space="preserve">Gettler et al. </w:t>
      </w:r>
      <w:r w:rsidR="009E4B02">
        <w:rPr>
          <w:rFonts w:ascii="Times New Roman" w:hAnsi="Times New Roman" w:cs="Times New Roman"/>
        </w:rPr>
        <w:t>Horm Behav</w:t>
      </w:r>
      <w:r>
        <w:rPr>
          <w:rFonts w:ascii="Times New Roman" w:hAnsi="Times New Roman" w:cs="Times New Roman"/>
        </w:rPr>
        <w:t xml:space="preserve"> codebook</w:t>
      </w:r>
    </w:p>
    <w:p w14:paraId="08B998FC" w14:textId="0D527D21" w:rsidR="009E4B02" w:rsidRPr="00C76816" w:rsidRDefault="009E4B02" w:rsidP="009E4B02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Variables in file “</w:t>
      </w:r>
      <w:r w:rsidRPr="008C162E">
        <w:rPr>
          <w:rFonts w:ascii="Times New Roman" w:hAnsi="Times New Roman" w:cs="Times New Roman"/>
          <w:b/>
          <w:bCs/>
        </w:rPr>
        <w:t xml:space="preserve">Gettler Bayaka </w:t>
      </w:r>
      <w:r>
        <w:rPr>
          <w:rFonts w:ascii="Times New Roman" w:hAnsi="Times New Roman" w:cs="Times New Roman"/>
          <w:b/>
          <w:bCs/>
        </w:rPr>
        <w:t>cortisol</w:t>
      </w:r>
      <w:r w:rsidRPr="008C162E">
        <w:rPr>
          <w:rFonts w:ascii="Times New Roman" w:hAnsi="Times New Roman" w:cs="Times New Roman"/>
          <w:b/>
          <w:bCs/>
        </w:rPr>
        <w:t xml:space="preserve"> sleep data (</w:t>
      </w:r>
      <w:r w:rsidR="0052588C">
        <w:rPr>
          <w:rFonts w:ascii="Times New Roman" w:hAnsi="Times New Roman" w:cs="Times New Roman"/>
          <w:b/>
          <w:bCs/>
        </w:rPr>
        <w:t>shared</w:t>
      </w:r>
      <w:r w:rsidRPr="008C162E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”</w:t>
      </w:r>
    </w:p>
    <w:p w14:paraId="532EA9DA" w14:textId="019D1D95" w:rsidR="009E4B02" w:rsidRDefault="005D292A" w:rsidP="009E4B0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</w:t>
      </w:r>
      <w:r w:rsidR="009E4B02" w:rsidRPr="005F7924">
        <w:rPr>
          <w:rFonts w:ascii="Times New Roman" w:hAnsi="Times New Roman" w:cs="Times New Roman"/>
        </w:rPr>
        <w:t>id</w:t>
      </w:r>
      <w:r w:rsidR="009E4B02">
        <w:rPr>
          <w:rFonts w:ascii="Times New Roman" w:hAnsi="Times New Roman" w:cs="Times New Roman"/>
        </w:rPr>
        <w:t>: participant identifier</w:t>
      </w:r>
      <w:r w:rsidR="009E4B02" w:rsidRPr="005F7924">
        <w:rPr>
          <w:rFonts w:ascii="Times New Roman" w:hAnsi="Times New Roman" w:cs="Times New Roman"/>
        </w:rPr>
        <w:t xml:space="preserve"> </w:t>
      </w:r>
    </w:p>
    <w:p w14:paraId="4036F3C6" w14:textId="370CDD37" w:rsidR="009E4B02" w:rsidRDefault="009E4B02" w:rsidP="009E4B0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</w:t>
      </w:r>
      <w:r w:rsidR="003D7533">
        <w:rPr>
          <w:rFonts w:ascii="Times New Roman" w:hAnsi="Times New Roman" w:cs="Times New Roman"/>
        </w:rPr>
        <w:t>cort</w:t>
      </w:r>
      <w:r>
        <w:rPr>
          <w:rFonts w:ascii="Times New Roman" w:hAnsi="Times New Roman" w:cs="Times New Roman"/>
        </w:rPr>
        <w:t xml:space="preserve">: natural log-transformed </w:t>
      </w:r>
      <w:r w:rsidR="003D7533">
        <w:rPr>
          <w:rFonts w:ascii="Times New Roman" w:hAnsi="Times New Roman" w:cs="Times New Roman"/>
        </w:rPr>
        <w:t>cortisol</w:t>
      </w:r>
      <w:r>
        <w:rPr>
          <w:rFonts w:ascii="Times New Roman" w:hAnsi="Times New Roman" w:cs="Times New Roman"/>
        </w:rPr>
        <w:t xml:space="preserve"> data</w:t>
      </w:r>
    </w:p>
    <w:p w14:paraId="1732DC22" w14:textId="77777777" w:rsidR="009E4B02" w:rsidRDefault="009E4B02" w:rsidP="009E4B0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men: 0 = women; 1 = men</w:t>
      </w:r>
    </w:p>
    <w:p w14:paraId="1533B8BB" w14:textId="77777777" w:rsidR="009E4B02" w:rsidRDefault="009E4B02" w:rsidP="009E4B0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parent_infant: 0 = not parent to an infant; 1 = parent to an infant</w:t>
      </w:r>
    </w:p>
    <w:p w14:paraId="7C429022" w14:textId="77777777" w:rsidR="009E4B02" w:rsidRDefault="009E4B02" w:rsidP="009E4B0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=</w:t>
      </w:r>
      <w:r w:rsidRPr="00232BB0">
        <w:rPr>
          <w:rFonts w:ascii="Times New Roman" w:hAnsi="Times New Roman" w:cs="Times New Roman"/>
        </w:rPr>
        <w:t xml:space="preserve"> BaYaka </w:t>
      </w:r>
      <w:r>
        <w:rPr>
          <w:rFonts w:ascii="Times New Roman" w:hAnsi="Times New Roman" w:cs="Times New Roman"/>
        </w:rPr>
        <w:t>age</w:t>
      </w:r>
      <w:r w:rsidRPr="00232BB0">
        <w:rPr>
          <w:rFonts w:ascii="Times New Roman" w:hAnsi="Times New Roman" w:cs="Times New Roman"/>
        </w:rPr>
        <w:t xml:space="preserve"> estimates following (Diekmann et al., 2017)</w:t>
      </w:r>
    </w:p>
    <w:p w14:paraId="20A05D04" w14:textId="77777777" w:rsidR="009E4B02" w:rsidRDefault="009E4B02" w:rsidP="009E4B0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tri_skinfold = triceps skinfold thickness (mm)</w:t>
      </w:r>
    </w:p>
    <w:p w14:paraId="431D3540" w14:textId="77777777" w:rsidR="009E4B02" w:rsidRDefault="009E4B02" w:rsidP="009E4B0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woke_avg = average wake time on days of cortisol saliva collection</w:t>
      </w:r>
    </w:p>
    <w:p w14:paraId="5290A713" w14:textId="77777777" w:rsidR="009E4B02" w:rsidRDefault="009E4B02" w:rsidP="009E4B0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naptime_avg = average daily naptime</w:t>
      </w:r>
    </w:p>
    <w:p w14:paraId="1266610B" w14:textId="77777777" w:rsidR="009E4B02" w:rsidRDefault="009E4B02" w:rsidP="009E4B02">
      <w:pPr>
        <w:spacing w:after="120"/>
        <w:rPr>
          <w:rFonts w:ascii="Times New Roman" w:hAnsi="Times New Roman" w:cs="Times New Roman"/>
        </w:rPr>
      </w:pPr>
      <w:r w:rsidRPr="00567701">
        <w:rPr>
          <w:rFonts w:ascii="Times New Roman" w:hAnsi="Times New Roman" w:cs="Times New Roman"/>
        </w:rPr>
        <w:t>mobileminz</w:t>
      </w:r>
      <w:r>
        <w:rPr>
          <w:rFonts w:ascii="Times New Roman" w:hAnsi="Times New Roman" w:cs="Times New Roman"/>
        </w:rPr>
        <w:t xml:space="preserve"> = average nighttime activity (mobile minutes) during the main sleep period following z-score transformation (SD units)</w:t>
      </w:r>
    </w:p>
    <w:p w14:paraId="7CA58E00" w14:textId="77777777" w:rsidR="009E4B02" w:rsidRDefault="009E4B02" w:rsidP="009E4B02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tst</w:t>
      </w:r>
      <w:r w:rsidRPr="00567701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= average total sleep time (TST) during the main sleep period following z-score transformation (SD units)</w:t>
      </w:r>
    </w:p>
    <w:p w14:paraId="4D62683C" w14:textId="2321AFA7" w:rsidR="005E4F9D" w:rsidRDefault="009E4B02" w:rsidP="00503123">
      <w:pPr>
        <w:rPr>
          <w:rFonts w:ascii="Times New Roman" w:hAnsi="Times New Roman" w:cs="Times New Roman"/>
        </w:rPr>
      </w:pPr>
      <w:r w:rsidRPr="009E4B02">
        <w:rPr>
          <w:rFonts w:ascii="Times New Roman" w:hAnsi="Times New Roman" w:cs="Times New Roman"/>
        </w:rPr>
        <w:t>timecenter</w:t>
      </w:r>
      <w:r>
        <w:rPr>
          <w:rFonts w:ascii="Times New Roman" w:hAnsi="Times New Roman" w:cs="Times New Roman"/>
        </w:rPr>
        <w:t xml:space="preserve"> = time of day centered according to </w:t>
      </w:r>
      <w:r w:rsidR="003D7533">
        <w:rPr>
          <w:rFonts w:ascii="Times New Roman" w:hAnsi="Times New Roman" w:cs="Times New Roman"/>
        </w:rPr>
        <w:t>the first saliva sample timing (near waking)</w:t>
      </w:r>
    </w:p>
    <w:p w14:paraId="7F51990B" w14:textId="4760B038" w:rsidR="003D7533" w:rsidRDefault="003D7533" w:rsidP="00503123">
      <w:pPr>
        <w:rPr>
          <w:rFonts w:ascii="Times New Roman" w:hAnsi="Times New Roman" w:cs="Times New Roman"/>
        </w:rPr>
      </w:pPr>
    </w:p>
    <w:p w14:paraId="081B3F71" w14:textId="44ACB021" w:rsidR="003D7533" w:rsidRDefault="003D7533" w:rsidP="003D7533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3</w:t>
      </w:r>
    </w:p>
    <w:p w14:paraId="6E9D8A3B" w14:textId="34472586" w:rsidR="003D7533" w:rsidRPr="003D7533" w:rsidRDefault="003D7533" w:rsidP="003D7533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We used Stata’s mixed command in each of our models</w:t>
      </w:r>
      <w:r w:rsidR="00FF6CCB">
        <w:rPr>
          <w:rFonts w:ascii="Times New Roman" w:eastAsia="Times New Roman" w:hAnsi="Times New Roman" w:cs="Times New Roman"/>
        </w:rPr>
        <w:t xml:space="preserve">. Following statistically significant </w:t>
      </w:r>
      <w:r w:rsidR="00FF6CCB" w:rsidRPr="00FF6CCB">
        <w:rPr>
          <w:rFonts w:ascii="Times New Roman" w:eastAsia="Times New Roman" w:hAnsi="Times New Roman" w:cs="Times New Roman"/>
          <w:color w:val="000000" w:themeColor="text1"/>
        </w:rPr>
        <w:t xml:space="preserve">interactions, </w:t>
      </w:r>
      <w:r w:rsidRPr="00FF6CCB">
        <w:rPr>
          <w:rFonts w:ascii="Times New Roman" w:eastAsia="Times New Roman" w:hAnsi="Times New Roman" w:cs="Times New Roman"/>
          <w:color w:val="000000" w:themeColor="text1"/>
        </w:rPr>
        <w:t xml:space="preserve">we used Stata’s margins and dydx command to </w:t>
      </w:r>
      <w:r w:rsidR="00FF6CCB" w:rsidRPr="00FF6CCB">
        <w:rPr>
          <w:rFonts w:ascii="Times New Roman" w:eastAsia="Times New Roman" w:hAnsi="Times New Roman" w:cs="Times New Roman"/>
          <w:color w:val="000000" w:themeColor="text1"/>
        </w:rPr>
        <w:t>conduct follow-up “spotlight” analyses comparing the slopes for high (+1 SD) and low (-1 SD) values of the sleep-related moderator variables</w:t>
      </w:r>
      <w:r w:rsidRPr="00FF6CCB">
        <w:rPr>
          <w:rFonts w:ascii="Times New Roman" w:eastAsia="Times New Roman" w:hAnsi="Times New Roman" w:cs="Times New Roman"/>
          <w:color w:val="000000" w:themeColor="text1"/>
        </w:rPr>
        <w:t xml:space="preserve">.  </w:t>
      </w:r>
    </w:p>
    <w:p w14:paraId="2CCCF059" w14:textId="73789DD6" w:rsidR="003D7533" w:rsidRDefault="003D7533" w:rsidP="003D7533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each model, “logcort” is the dependent variable. We include an example of code for Model 2 in Table 3.</w:t>
      </w:r>
    </w:p>
    <w:p w14:paraId="774BFA6D" w14:textId="2B677D0A" w:rsidR="003D7533" w:rsidRDefault="003D7533" w:rsidP="003D7533">
      <w:pPr>
        <w:spacing w:after="120"/>
        <w:rPr>
          <w:rFonts w:ascii="Times New Roman" w:hAnsi="Times New Roman" w:cs="Times New Roman"/>
        </w:rPr>
      </w:pPr>
      <w:r w:rsidRPr="003D7533">
        <w:rPr>
          <w:rFonts w:ascii="Times New Roman" w:hAnsi="Times New Roman" w:cs="Times New Roman"/>
        </w:rPr>
        <w:t>mixed logcort c.</w:t>
      </w:r>
      <w:r w:rsidRPr="00567701">
        <w:rPr>
          <w:rFonts w:ascii="Times New Roman" w:hAnsi="Times New Roman" w:cs="Times New Roman"/>
        </w:rPr>
        <w:t>mobileminz</w:t>
      </w:r>
      <w:r w:rsidRPr="003D7533">
        <w:rPr>
          <w:rFonts w:ascii="Times New Roman" w:hAnsi="Times New Roman" w:cs="Times New Roman"/>
        </w:rPr>
        <w:t>##c.timecenter##i.me</w:t>
      </w:r>
      <w:r w:rsidR="00EF377A">
        <w:rPr>
          <w:rFonts w:ascii="Times New Roman" w:hAnsi="Times New Roman" w:cs="Times New Roman"/>
        </w:rPr>
        <w:t>n</w:t>
      </w:r>
      <w:r w:rsidRPr="003D7533">
        <w:rPr>
          <w:rFonts w:ascii="Times New Roman" w:hAnsi="Times New Roman" w:cs="Times New Roman"/>
        </w:rPr>
        <w:t xml:space="preserve">  c.age##c.timecenter </w:t>
      </w:r>
      <w:r>
        <w:rPr>
          <w:rFonts w:ascii="Times New Roman" w:hAnsi="Times New Roman" w:cs="Times New Roman"/>
        </w:rPr>
        <w:t>parent_infant</w:t>
      </w:r>
      <w:r w:rsidRPr="005453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tri_skinfold </w:t>
      </w:r>
      <w:r w:rsidRPr="0054536B">
        <w:rPr>
          <w:rFonts w:ascii="Times New Roman" w:hAnsi="Times New Roman" w:cs="Times New Roman"/>
        </w:rPr>
        <w:t>woke_</w:t>
      </w:r>
      <w:r>
        <w:rPr>
          <w:rFonts w:ascii="Times New Roman" w:hAnsi="Times New Roman" w:cs="Times New Roman"/>
        </w:rPr>
        <w:t>avg</w:t>
      </w:r>
      <w:r w:rsidRPr="0054536B">
        <w:rPr>
          <w:rFonts w:ascii="Times New Roman" w:hAnsi="Times New Roman" w:cs="Times New Roman"/>
        </w:rPr>
        <w:t xml:space="preserve"> nap</w:t>
      </w:r>
      <w:r>
        <w:rPr>
          <w:rFonts w:ascii="Times New Roman" w:hAnsi="Times New Roman" w:cs="Times New Roman"/>
        </w:rPr>
        <w:t>time</w:t>
      </w:r>
      <w:r w:rsidRPr="0054536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avg</w:t>
      </w:r>
      <w:r w:rsidRPr="003D7533">
        <w:rPr>
          <w:rFonts w:ascii="Times New Roman" w:hAnsi="Times New Roman" w:cs="Times New Roman"/>
        </w:rPr>
        <w:t xml:space="preserve"> || </w:t>
      </w:r>
      <w:r w:rsidR="00537DE8">
        <w:rPr>
          <w:rFonts w:ascii="Times New Roman" w:hAnsi="Times New Roman" w:cs="Times New Roman"/>
        </w:rPr>
        <w:t>new</w:t>
      </w:r>
      <w:r w:rsidRPr="003D7533">
        <w:rPr>
          <w:rFonts w:ascii="Times New Roman" w:hAnsi="Times New Roman" w:cs="Times New Roman"/>
        </w:rPr>
        <w:t>id:</w:t>
      </w:r>
    </w:p>
    <w:p w14:paraId="2036DEFE" w14:textId="79802321" w:rsidR="00DA5020" w:rsidRPr="00DA5020" w:rsidRDefault="00DA5020" w:rsidP="00DA5020">
      <w:pPr>
        <w:rPr>
          <w:rFonts w:ascii="Times New Roman" w:hAnsi="Times New Roman" w:cs="Times New Roman"/>
        </w:rPr>
      </w:pPr>
      <w:r w:rsidRPr="00DA5020">
        <w:rPr>
          <w:rFonts w:ascii="Times New Roman" w:hAnsi="Times New Roman" w:cs="Times New Roman"/>
        </w:rPr>
        <w:t>margins, dydx(timecenter) at( mobileminz=(-1 1) men=(1)) pwcompare(effects)</w:t>
      </w:r>
    </w:p>
    <w:p w14:paraId="76E5F2B9" w14:textId="70DB8BF2" w:rsidR="003D7533" w:rsidRDefault="00DA5020" w:rsidP="00DA5020">
      <w:pPr>
        <w:rPr>
          <w:rFonts w:ascii="Times New Roman" w:hAnsi="Times New Roman" w:cs="Times New Roman"/>
        </w:rPr>
      </w:pPr>
      <w:r w:rsidRPr="00DA5020">
        <w:rPr>
          <w:rFonts w:ascii="Times New Roman" w:hAnsi="Times New Roman" w:cs="Times New Roman"/>
        </w:rPr>
        <w:t>margins, dydx(timecenter) at( mobileminz=(-1 1) men=(0)) pwcompare(effects)</w:t>
      </w:r>
    </w:p>
    <w:p w14:paraId="3194AB97" w14:textId="2F879041" w:rsidR="007A742A" w:rsidRDefault="007A742A" w:rsidP="00DA5020">
      <w:pPr>
        <w:rPr>
          <w:rFonts w:ascii="Times New Roman" w:hAnsi="Times New Roman" w:cs="Times New Roman"/>
        </w:rPr>
      </w:pPr>
    </w:p>
    <w:p w14:paraId="7EB5E3A1" w14:textId="22EA8569" w:rsidR="007A742A" w:rsidRDefault="007A742A" w:rsidP="00DA5020">
      <w:pPr>
        <w:rPr>
          <w:rFonts w:ascii="Times New Roman" w:hAnsi="Times New Roman" w:cs="Times New Roman"/>
        </w:rPr>
      </w:pPr>
    </w:p>
    <w:p w14:paraId="78F84664" w14:textId="77777777" w:rsidR="007A742A" w:rsidRDefault="007A742A" w:rsidP="007A742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[continues on next page]</w:t>
      </w:r>
    </w:p>
    <w:p w14:paraId="1A0CD29B" w14:textId="057D036E" w:rsidR="007A742A" w:rsidRDefault="007A742A" w:rsidP="00DA5020">
      <w:pPr>
        <w:rPr>
          <w:rFonts w:ascii="Times New Roman" w:hAnsi="Times New Roman" w:cs="Times New Roman"/>
        </w:rPr>
      </w:pPr>
    </w:p>
    <w:p w14:paraId="27F94EC1" w14:textId="224F1A02" w:rsidR="007A742A" w:rsidRDefault="007A742A" w:rsidP="00DA5020">
      <w:pPr>
        <w:rPr>
          <w:rFonts w:ascii="Times New Roman" w:hAnsi="Times New Roman" w:cs="Times New Roman"/>
        </w:rPr>
      </w:pPr>
    </w:p>
    <w:p w14:paraId="4FA574AD" w14:textId="1979E24C" w:rsidR="007A742A" w:rsidRDefault="007A7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536D4F" w14:textId="77777777" w:rsidR="007A742A" w:rsidRDefault="007A742A" w:rsidP="007A742A">
      <w:pPr>
        <w:spacing w:after="120"/>
        <w:rPr>
          <w:rFonts w:ascii="Times New Roman" w:hAnsi="Times New Roman" w:cs="Times New Roman"/>
        </w:rPr>
      </w:pPr>
      <w:r w:rsidRPr="005F7924">
        <w:rPr>
          <w:rFonts w:ascii="Times New Roman" w:hAnsi="Times New Roman" w:cs="Times New Roman"/>
        </w:rPr>
        <w:lastRenderedPageBreak/>
        <w:t xml:space="preserve">Gettler et al. </w:t>
      </w:r>
      <w:r>
        <w:rPr>
          <w:rFonts w:ascii="Times New Roman" w:hAnsi="Times New Roman" w:cs="Times New Roman"/>
        </w:rPr>
        <w:t>Horm Behav codebook</w:t>
      </w:r>
    </w:p>
    <w:p w14:paraId="52953A67" w14:textId="6E2B929B" w:rsidR="007A742A" w:rsidRPr="00C76816" w:rsidRDefault="007A742A" w:rsidP="007A742A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Variables in file “</w:t>
      </w:r>
      <w:r w:rsidRPr="008C162E">
        <w:rPr>
          <w:rFonts w:ascii="Times New Roman" w:hAnsi="Times New Roman" w:cs="Times New Roman"/>
          <w:b/>
          <w:bCs/>
        </w:rPr>
        <w:t xml:space="preserve">Gettler Bayaka </w:t>
      </w:r>
      <w:r>
        <w:rPr>
          <w:rFonts w:ascii="Times New Roman" w:hAnsi="Times New Roman" w:cs="Times New Roman"/>
          <w:b/>
          <w:bCs/>
        </w:rPr>
        <w:t>cortisol</w:t>
      </w:r>
      <w:r w:rsidRPr="008C162E">
        <w:rPr>
          <w:rFonts w:ascii="Times New Roman" w:hAnsi="Times New Roman" w:cs="Times New Roman"/>
          <w:b/>
          <w:bCs/>
        </w:rPr>
        <w:t xml:space="preserve"> sleep</w:t>
      </w:r>
      <w:r>
        <w:rPr>
          <w:rFonts w:ascii="Times New Roman" w:hAnsi="Times New Roman" w:cs="Times New Roman"/>
          <w:b/>
          <w:bCs/>
        </w:rPr>
        <w:t xml:space="preserve"> </w:t>
      </w:r>
      <w:r w:rsidRPr="007A742A">
        <w:rPr>
          <w:rFonts w:ascii="Times New Roman" w:hAnsi="Times New Roman" w:cs="Times New Roman"/>
          <w:b/>
          <w:bCs/>
        </w:rPr>
        <w:t>sequential days</w:t>
      </w:r>
      <w:r w:rsidRPr="008C162E">
        <w:rPr>
          <w:rFonts w:ascii="Times New Roman" w:hAnsi="Times New Roman" w:cs="Times New Roman"/>
          <w:b/>
          <w:bCs/>
        </w:rPr>
        <w:t xml:space="preserve"> data (</w:t>
      </w:r>
      <w:r w:rsidR="0052588C">
        <w:rPr>
          <w:rFonts w:ascii="Times New Roman" w:hAnsi="Times New Roman" w:cs="Times New Roman"/>
          <w:b/>
          <w:bCs/>
        </w:rPr>
        <w:t>shared</w:t>
      </w:r>
      <w:r w:rsidRPr="008C162E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”</w:t>
      </w:r>
    </w:p>
    <w:p w14:paraId="41EE5EEE" w14:textId="7B59680D" w:rsidR="007A742A" w:rsidRDefault="00537DE8" w:rsidP="007A742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</w:t>
      </w:r>
      <w:r w:rsidR="007A742A" w:rsidRPr="005F7924">
        <w:rPr>
          <w:rFonts w:ascii="Times New Roman" w:hAnsi="Times New Roman" w:cs="Times New Roman"/>
        </w:rPr>
        <w:t>id</w:t>
      </w:r>
      <w:r w:rsidR="007A742A">
        <w:rPr>
          <w:rFonts w:ascii="Times New Roman" w:hAnsi="Times New Roman" w:cs="Times New Roman"/>
        </w:rPr>
        <w:t>: participant identifier</w:t>
      </w:r>
      <w:r w:rsidR="007A742A" w:rsidRPr="005F7924">
        <w:rPr>
          <w:rFonts w:ascii="Times New Roman" w:hAnsi="Times New Roman" w:cs="Times New Roman"/>
        </w:rPr>
        <w:t xml:space="preserve"> </w:t>
      </w:r>
    </w:p>
    <w:p w14:paraId="70BC9E4F" w14:textId="77777777" w:rsidR="007A742A" w:rsidRDefault="007A742A" w:rsidP="007A742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logcort: natural log-transformed cortisol data</w:t>
      </w:r>
    </w:p>
    <w:p w14:paraId="0F123257" w14:textId="77777777" w:rsidR="007A742A" w:rsidRDefault="007A742A" w:rsidP="007A742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men: 0 = women; 1 = men</w:t>
      </w:r>
    </w:p>
    <w:p w14:paraId="4821EDF9" w14:textId="77777777" w:rsidR="007A742A" w:rsidRDefault="007A742A" w:rsidP="007A742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parent_infant: 0 = not parent to an infant; 1 = parent to an infant</w:t>
      </w:r>
    </w:p>
    <w:p w14:paraId="58B35667" w14:textId="77777777" w:rsidR="007A742A" w:rsidRDefault="007A742A" w:rsidP="007A742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=</w:t>
      </w:r>
      <w:r w:rsidRPr="00232BB0">
        <w:rPr>
          <w:rFonts w:ascii="Times New Roman" w:hAnsi="Times New Roman" w:cs="Times New Roman"/>
        </w:rPr>
        <w:t xml:space="preserve"> BaYaka </w:t>
      </w:r>
      <w:r>
        <w:rPr>
          <w:rFonts w:ascii="Times New Roman" w:hAnsi="Times New Roman" w:cs="Times New Roman"/>
        </w:rPr>
        <w:t>age</w:t>
      </w:r>
      <w:r w:rsidRPr="00232BB0">
        <w:rPr>
          <w:rFonts w:ascii="Times New Roman" w:hAnsi="Times New Roman" w:cs="Times New Roman"/>
        </w:rPr>
        <w:t xml:space="preserve"> estimates following (Diekmann et al., 2017)</w:t>
      </w:r>
    </w:p>
    <w:p w14:paraId="73068B4D" w14:textId="77777777" w:rsidR="007A742A" w:rsidRDefault="007A742A" w:rsidP="007A742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tri_skinfold = triceps skinfold thickness (mm)</w:t>
      </w:r>
    </w:p>
    <w:p w14:paraId="5D1AF9AA" w14:textId="68BD9FF9" w:rsidR="007A742A" w:rsidRDefault="007A742A" w:rsidP="007A742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wokeup_time = wake time on </w:t>
      </w:r>
      <w:r w:rsidR="00F16758">
        <w:rPr>
          <w:rFonts w:ascii="Times New Roman" w:hAnsi="Times New Roman" w:cs="Times New Roman"/>
        </w:rPr>
        <w:t xml:space="preserve">the day </w:t>
      </w:r>
      <w:r>
        <w:rPr>
          <w:rFonts w:ascii="Times New Roman" w:hAnsi="Times New Roman" w:cs="Times New Roman"/>
        </w:rPr>
        <w:t>of cortisol saliva collection</w:t>
      </w:r>
    </w:p>
    <w:p w14:paraId="6EE8CFCA" w14:textId="39925C65" w:rsidR="007A742A" w:rsidRDefault="007A742A" w:rsidP="007A742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naptime = daily naptime</w:t>
      </w:r>
      <w:r w:rsidR="00F16758">
        <w:rPr>
          <w:rFonts w:ascii="Times New Roman" w:hAnsi="Times New Roman" w:cs="Times New Roman"/>
        </w:rPr>
        <w:t xml:space="preserve"> on the day of data collection</w:t>
      </w:r>
    </w:p>
    <w:p w14:paraId="74785AD6" w14:textId="77777777" w:rsidR="007A742A" w:rsidRDefault="007A742A" w:rsidP="007A742A">
      <w:pPr>
        <w:spacing w:after="120"/>
        <w:rPr>
          <w:rFonts w:ascii="Times New Roman" w:hAnsi="Times New Roman" w:cs="Times New Roman"/>
        </w:rPr>
      </w:pPr>
      <w:r w:rsidRPr="00567701">
        <w:rPr>
          <w:rFonts w:ascii="Times New Roman" w:hAnsi="Times New Roman" w:cs="Times New Roman"/>
        </w:rPr>
        <w:t>mobileminz</w:t>
      </w:r>
      <w:r>
        <w:rPr>
          <w:rFonts w:ascii="Times New Roman" w:hAnsi="Times New Roman" w:cs="Times New Roman"/>
        </w:rPr>
        <w:t xml:space="preserve"> = average nighttime activity (mobile minutes) during the main sleep period following z-score transformation (SD units)</w:t>
      </w:r>
    </w:p>
    <w:p w14:paraId="4841B7A8" w14:textId="77777777" w:rsidR="007A742A" w:rsidRDefault="007A742A" w:rsidP="007A742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tst</w:t>
      </w:r>
      <w:r w:rsidRPr="00567701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= average total sleep time (TST) during the main sleep period following z-score transformation (SD units)</w:t>
      </w:r>
    </w:p>
    <w:p w14:paraId="1C2F81DF" w14:textId="110DD646" w:rsidR="007A742A" w:rsidRDefault="007A742A" w:rsidP="007A742A">
      <w:pPr>
        <w:rPr>
          <w:rFonts w:ascii="Times New Roman" w:hAnsi="Times New Roman" w:cs="Times New Roman"/>
        </w:rPr>
      </w:pPr>
      <w:r w:rsidRPr="009E4B02">
        <w:rPr>
          <w:rFonts w:ascii="Times New Roman" w:hAnsi="Times New Roman" w:cs="Times New Roman"/>
        </w:rPr>
        <w:t>timecenter</w:t>
      </w:r>
      <w:r>
        <w:rPr>
          <w:rFonts w:ascii="Times New Roman" w:hAnsi="Times New Roman" w:cs="Times New Roman"/>
        </w:rPr>
        <w:t xml:space="preserve"> = time of day centered according to the first saliva sample timing (near waking)</w:t>
      </w:r>
    </w:p>
    <w:p w14:paraId="5AE1F652" w14:textId="29B39F27" w:rsidR="00C4619D" w:rsidRDefault="00C4619D" w:rsidP="007A742A">
      <w:pPr>
        <w:rPr>
          <w:rFonts w:ascii="Times New Roman" w:hAnsi="Times New Roman" w:cs="Times New Roman"/>
        </w:rPr>
      </w:pPr>
    </w:p>
    <w:p w14:paraId="6AED5C34" w14:textId="77810391" w:rsidR="00C4619D" w:rsidRDefault="00C4619D" w:rsidP="007A7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percmvpa = daily activity intensity</w:t>
      </w:r>
      <w:r w:rsidR="00FB7D6F">
        <w:rPr>
          <w:rFonts w:ascii="Times New Roman" w:hAnsi="Times New Roman" w:cs="Times New Roman"/>
        </w:rPr>
        <w:t xml:space="preserve"> on the day of cortisol saliva collection</w:t>
      </w:r>
    </w:p>
    <w:p w14:paraId="659619AE" w14:textId="77777777" w:rsidR="007A742A" w:rsidRDefault="007A742A" w:rsidP="007A742A">
      <w:pPr>
        <w:rPr>
          <w:rFonts w:ascii="Times New Roman" w:hAnsi="Times New Roman" w:cs="Times New Roman"/>
        </w:rPr>
      </w:pPr>
    </w:p>
    <w:p w14:paraId="4A6427F7" w14:textId="191602CA" w:rsidR="007A742A" w:rsidRDefault="00D861E1" w:rsidP="007A742A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Supp. Table 1</w:t>
      </w:r>
    </w:p>
    <w:p w14:paraId="7F5DFCF4" w14:textId="039090EB" w:rsidR="007A742A" w:rsidRPr="003D7533" w:rsidRDefault="007A742A" w:rsidP="007A742A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We used Stata’s mixed command in each of our models</w:t>
      </w:r>
      <w:r w:rsidR="00FE36B7">
        <w:rPr>
          <w:rFonts w:ascii="Times New Roman" w:eastAsia="Times New Roman" w:hAnsi="Times New Roman" w:cs="Times New Roman"/>
        </w:rPr>
        <w:t xml:space="preserve">. </w:t>
      </w:r>
      <w:r w:rsidR="00FE36B7">
        <w:rPr>
          <w:rFonts w:ascii="Times New Roman" w:eastAsia="Times New Roman" w:hAnsi="Times New Roman" w:cs="Times New Roman"/>
          <w:color w:val="000000" w:themeColor="text1"/>
        </w:rPr>
        <w:t>W</w:t>
      </w:r>
      <w:r w:rsidR="00FE36B7" w:rsidRPr="00FF6CCB">
        <w:rPr>
          <w:rFonts w:ascii="Times New Roman" w:eastAsia="Times New Roman" w:hAnsi="Times New Roman" w:cs="Times New Roman"/>
          <w:color w:val="000000" w:themeColor="text1"/>
        </w:rPr>
        <w:t xml:space="preserve">e used Stata’s margins and dydx command to conduct follow-up “spotlight” analyses comparing the slopes for high (+1 SD) and low (-1 SD) values of the sleep-related moderator variables.  </w:t>
      </w:r>
    </w:p>
    <w:p w14:paraId="53BE0EC1" w14:textId="4342F1A2" w:rsidR="007A742A" w:rsidRDefault="007A742A" w:rsidP="007A742A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each model, “logcort” is the dependent variable. We include an example of code for </w:t>
      </w:r>
      <w:r w:rsidR="00D861E1">
        <w:rPr>
          <w:rFonts w:ascii="Times New Roman" w:eastAsia="Times New Roman" w:hAnsi="Times New Roman" w:cs="Times New Roman"/>
        </w:rPr>
        <w:t>the model shown in Supp. Table 1</w:t>
      </w:r>
      <w:r>
        <w:rPr>
          <w:rFonts w:ascii="Times New Roman" w:eastAsia="Times New Roman" w:hAnsi="Times New Roman" w:cs="Times New Roman"/>
        </w:rPr>
        <w:t>.</w:t>
      </w:r>
    </w:p>
    <w:p w14:paraId="3D48F487" w14:textId="6A3A4C5E" w:rsidR="007A742A" w:rsidRDefault="007A742A" w:rsidP="007A742A">
      <w:pPr>
        <w:spacing w:after="120"/>
        <w:rPr>
          <w:rFonts w:ascii="Times New Roman" w:hAnsi="Times New Roman" w:cs="Times New Roman"/>
        </w:rPr>
      </w:pPr>
      <w:r w:rsidRPr="003D7533">
        <w:rPr>
          <w:rFonts w:ascii="Times New Roman" w:hAnsi="Times New Roman" w:cs="Times New Roman"/>
        </w:rPr>
        <w:t>mixed logcort c.</w:t>
      </w:r>
      <w:r w:rsidRPr="00567701">
        <w:rPr>
          <w:rFonts w:ascii="Times New Roman" w:hAnsi="Times New Roman" w:cs="Times New Roman"/>
        </w:rPr>
        <w:t>mobileminz</w:t>
      </w:r>
      <w:r w:rsidRPr="003D7533">
        <w:rPr>
          <w:rFonts w:ascii="Times New Roman" w:hAnsi="Times New Roman" w:cs="Times New Roman"/>
        </w:rPr>
        <w:t>##c.timecenter##i.me</w:t>
      </w:r>
      <w:r>
        <w:rPr>
          <w:rFonts w:ascii="Times New Roman" w:hAnsi="Times New Roman" w:cs="Times New Roman"/>
        </w:rPr>
        <w:t>n</w:t>
      </w:r>
      <w:r w:rsidRPr="003D7533">
        <w:rPr>
          <w:rFonts w:ascii="Times New Roman" w:hAnsi="Times New Roman" w:cs="Times New Roman"/>
        </w:rPr>
        <w:t xml:space="preserve">  c.age##c.timecenter </w:t>
      </w:r>
      <w:r>
        <w:rPr>
          <w:rFonts w:ascii="Times New Roman" w:hAnsi="Times New Roman" w:cs="Times New Roman"/>
        </w:rPr>
        <w:t>parent_infant</w:t>
      </w:r>
      <w:r w:rsidRPr="005453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tri_skinfold </w:t>
      </w:r>
      <w:r w:rsidR="00F16758">
        <w:rPr>
          <w:rFonts w:ascii="Times New Roman" w:hAnsi="Times New Roman" w:cs="Times New Roman"/>
        </w:rPr>
        <w:t xml:space="preserve">wokeup_time </w:t>
      </w:r>
      <w:r w:rsidRPr="0054536B">
        <w:rPr>
          <w:rFonts w:ascii="Times New Roman" w:hAnsi="Times New Roman" w:cs="Times New Roman"/>
        </w:rPr>
        <w:t>nap</w:t>
      </w:r>
      <w:r>
        <w:rPr>
          <w:rFonts w:ascii="Times New Roman" w:hAnsi="Times New Roman" w:cs="Times New Roman"/>
        </w:rPr>
        <w:t>time</w:t>
      </w:r>
      <w:r w:rsidR="00F16758">
        <w:rPr>
          <w:rFonts w:ascii="Times New Roman" w:hAnsi="Times New Roman" w:cs="Times New Roman"/>
        </w:rPr>
        <w:t xml:space="preserve"> percmvpa</w:t>
      </w:r>
      <w:r w:rsidRPr="003D7533">
        <w:rPr>
          <w:rFonts w:ascii="Times New Roman" w:hAnsi="Times New Roman" w:cs="Times New Roman"/>
        </w:rPr>
        <w:t xml:space="preserve"> || </w:t>
      </w:r>
      <w:r w:rsidR="00184081">
        <w:rPr>
          <w:rFonts w:ascii="Times New Roman" w:hAnsi="Times New Roman" w:cs="Times New Roman"/>
        </w:rPr>
        <w:t>new</w:t>
      </w:r>
      <w:r w:rsidRPr="003D7533">
        <w:rPr>
          <w:rFonts w:ascii="Times New Roman" w:hAnsi="Times New Roman" w:cs="Times New Roman"/>
        </w:rPr>
        <w:t>id:</w:t>
      </w:r>
    </w:p>
    <w:p w14:paraId="32D9C6E5" w14:textId="77777777" w:rsidR="007A742A" w:rsidRPr="00DA5020" w:rsidRDefault="007A742A" w:rsidP="007A742A">
      <w:pPr>
        <w:rPr>
          <w:rFonts w:ascii="Times New Roman" w:hAnsi="Times New Roman" w:cs="Times New Roman"/>
        </w:rPr>
      </w:pPr>
      <w:r w:rsidRPr="00DA5020">
        <w:rPr>
          <w:rFonts w:ascii="Times New Roman" w:hAnsi="Times New Roman" w:cs="Times New Roman"/>
        </w:rPr>
        <w:t>margins, dydx(timecenter) at( mobileminz=(-1 1) men=(1)) pwcompare(effects)</w:t>
      </w:r>
    </w:p>
    <w:p w14:paraId="67B00F96" w14:textId="77777777" w:rsidR="007A742A" w:rsidRDefault="007A742A" w:rsidP="007A742A">
      <w:pPr>
        <w:rPr>
          <w:rFonts w:ascii="Times New Roman" w:hAnsi="Times New Roman" w:cs="Times New Roman"/>
        </w:rPr>
      </w:pPr>
      <w:r w:rsidRPr="00DA5020">
        <w:rPr>
          <w:rFonts w:ascii="Times New Roman" w:hAnsi="Times New Roman" w:cs="Times New Roman"/>
        </w:rPr>
        <w:t>margins, dydx(timecenter) at( mobileminz=(-1 1) men=(0)) pwcompare(effects)</w:t>
      </w:r>
    </w:p>
    <w:p w14:paraId="73EB4217" w14:textId="77777777" w:rsidR="007A742A" w:rsidRPr="003A41A9" w:rsidRDefault="007A742A" w:rsidP="00DA5020">
      <w:pPr>
        <w:rPr>
          <w:rFonts w:ascii="Times New Roman" w:hAnsi="Times New Roman" w:cs="Times New Roman"/>
        </w:rPr>
      </w:pPr>
    </w:p>
    <w:sectPr w:rsidR="007A742A" w:rsidRPr="003A41A9" w:rsidSect="00130A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713"/>
    <w:rsid w:val="00000F96"/>
    <w:rsid w:val="00002F37"/>
    <w:rsid w:val="00013F7F"/>
    <w:rsid w:val="00020E5C"/>
    <w:rsid w:val="00036C08"/>
    <w:rsid w:val="000800FA"/>
    <w:rsid w:val="000A0A47"/>
    <w:rsid w:val="000A306B"/>
    <w:rsid w:val="000C0E89"/>
    <w:rsid w:val="000F3993"/>
    <w:rsid w:val="00105D55"/>
    <w:rsid w:val="00130AC8"/>
    <w:rsid w:val="00184081"/>
    <w:rsid w:val="001F0FDA"/>
    <w:rsid w:val="00232BB0"/>
    <w:rsid w:val="00234008"/>
    <w:rsid w:val="00251007"/>
    <w:rsid w:val="00262650"/>
    <w:rsid w:val="00303DAD"/>
    <w:rsid w:val="00324F72"/>
    <w:rsid w:val="003A2864"/>
    <w:rsid w:val="003A41A9"/>
    <w:rsid w:val="003C7D2C"/>
    <w:rsid w:val="003D7533"/>
    <w:rsid w:val="00423A5B"/>
    <w:rsid w:val="00444BAA"/>
    <w:rsid w:val="0046082F"/>
    <w:rsid w:val="00503123"/>
    <w:rsid w:val="0052588C"/>
    <w:rsid w:val="00532823"/>
    <w:rsid w:val="00537DE8"/>
    <w:rsid w:val="0054536B"/>
    <w:rsid w:val="00553A1E"/>
    <w:rsid w:val="00561527"/>
    <w:rsid w:val="00567701"/>
    <w:rsid w:val="005D292A"/>
    <w:rsid w:val="005E49A0"/>
    <w:rsid w:val="005E4F9D"/>
    <w:rsid w:val="005F0446"/>
    <w:rsid w:val="005F7924"/>
    <w:rsid w:val="006124DB"/>
    <w:rsid w:val="006228C9"/>
    <w:rsid w:val="0065349F"/>
    <w:rsid w:val="00660788"/>
    <w:rsid w:val="00661FCA"/>
    <w:rsid w:val="006A4260"/>
    <w:rsid w:val="00721734"/>
    <w:rsid w:val="007A742A"/>
    <w:rsid w:val="007B1040"/>
    <w:rsid w:val="007D0E9F"/>
    <w:rsid w:val="007F7B47"/>
    <w:rsid w:val="0082345A"/>
    <w:rsid w:val="008C162E"/>
    <w:rsid w:val="008E4148"/>
    <w:rsid w:val="00917443"/>
    <w:rsid w:val="00921751"/>
    <w:rsid w:val="00947FBC"/>
    <w:rsid w:val="00954FCC"/>
    <w:rsid w:val="0096745B"/>
    <w:rsid w:val="009E4B02"/>
    <w:rsid w:val="00A06FBD"/>
    <w:rsid w:val="00A147FE"/>
    <w:rsid w:val="00A42978"/>
    <w:rsid w:val="00A5794A"/>
    <w:rsid w:val="00A676F9"/>
    <w:rsid w:val="00A87B0D"/>
    <w:rsid w:val="00AA1FC9"/>
    <w:rsid w:val="00B3255F"/>
    <w:rsid w:val="00B376CA"/>
    <w:rsid w:val="00B54F18"/>
    <w:rsid w:val="00B65E51"/>
    <w:rsid w:val="00BA37B2"/>
    <w:rsid w:val="00BB7A1D"/>
    <w:rsid w:val="00BC3014"/>
    <w:rsid w:val="00BE738C"/>
    <w:rsid w:val="00C4619D"/>
    <w:rsid w:val="00C76816"/>
    <w:rsid w:val="00CA05EE"/>
    <w:rsid w:val="00CD33B1"/>
    <w:rsid w:val="00D04523"/>
    <w:rsid w:val="00D24284"/>
    <w:rsid w:val="00D4175C"/>
    <w:rsid w:val="00D861E1"/>
    <w:rsid w:val="00DA5020"/>
    <w:rsid w:val="00DC3FCC"/>
    <w:rsid w:val="00DF7B71"/>
    <w:rsid w:val="00E1043C"/>
    <w:rsid w:val="00E4036A"/>
    <w:rsid w:val="00E94DB8"/>
    <w:rsid w:val="00EA17C4"/>
    <w:rsid w:val="00EA625E"/>
    <w:rsid w:val="00EE27BC"/>
    <w:rsid w:val="00EF377A"/>
    <w:rsid w:val="00F16758"/>
    <w:rsid w:val="00F454DC"/>
    <w:rsid w:val="00FA0713"/>
    <w:rsid w:val="00FB7D6F"/>
    <w:rsid w:val="00FE36B7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6F2C0E"/>
  <w14:defaultImageDpi w14:val="300"/>
  <w15:docId w15:val="{25633F3B-FD8E-964A-BEAA-982E65B8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4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43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A4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2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2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T. Gettler</dc:creator>
  <cp:keywords/>
  <dc:description/>
  <cp:lastModifiedBy>Lee Gettler</cp:lastModifiedBy>
  <cp:revision>70</cp:revision>
  <dcterms:created xsi:type="dcterms:W3CDTF">2022-02-17T10:33:00Z</dcterms:created>
  <dcterms:modified xsi:type="dcterms:W3CDTF">2023-08-25T12:21:00Z</dcterms:modified>
</cp:coreProperties>
</file>