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AB3BA9">
        <w:trPr>
          <w:trHeight w:val="12787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B3BA9" w:rsidRDefault="00AB3BA9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pacing w:val="52"/>
                <w:sz w:val="52"/>
              </w:rPr>
            </w:pPr>
          </w:p>
          <w:p w:rsidR="00AB3BA9" w:rsidRDefault="00CC5200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52"/>
              </w:rPr>
            </w:pPr>
            <w:proofErr w:type="spellStart"/>
            <w:r>
              <w:rPr>
                <w:rFonts w:ascii="굴림" w:eastAsia="굴림"/>
                <w:b/>
                <w:bCs/>
                <w:color w:val="0C0C0C"/>
                <w:spacing w:val="52"/>
                <w:sz w:val="52"/>
              </w:rPr>
              <w:t>주차별</w:t>
            </w:r>
            <w:proofErr w:type="spellEnd"/>
            <w:r>
              <w:rPr>
                <w:rFonts w:ascii="굴림" w:eastAsia="굴림"/>
                <w:b/>
                <w:bCs/>
                <w:color w:val="0C0C0C"/>
                <w:spacing w:val="52"/>
                <w:sz w:val="52"/>
              </w:rPr>
              <w:t xml:space="preserve"> 학습일지 </w:t>
            </w:r>
            <w:r>
              <w:rPr>
                <w:rFonts w:ascii="굴림" w:eastAsia="굴림"/>
                <w:b/>
                <w:bCs/>
                <w:color w:val="0C0C0C"/>
                <w:sz w:val="52"/>
              </w:rPr>
              <w:t xml:space="preserve">  </w:t>
            </w:r>
          </w:p>
          <w:p w:rsidR="00AB3BA9" w:rsidRDefault="00AB3BA9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AB3BA9" w:rsidRDefault="00CC5200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  <w:r>
              <w:rPr>
                <w:rFonts w:ascii="굴림" w:eastAsia="굴림"/>
                <w:b/>
                <w:bCs/>
                <w:color w:val="0C0C0C"/>
                <w:sz w:val="28"/>
              </w:rPr>
              <w:t xml:space="preserve">           </w:t>
            </w:r>
          </w:p>
          <w:p w:rsidR="00AB3BA9" w:rsidRDefault="00CC5200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  <w:r>
              <w:rPr>
                <w:rFonts w:ascii="굴림" w:eastAsia="굴림"/>
                <w:b/>
                <w:bCs/>
                <w:color w:val="0C0C0C"/>
                <w:sz w:val="28"/>
              </w:rPr>
              <w:t xml:space="preserve">           </w:t>
            </w:r>
          </w:p>
          <w:p w:rsidR="00AB3BA9" w:rsidRDefault="00AB3BA9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AB3BA9" w:rsidRDefault="00AB3BA9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AB3BA9" w:rsidRDefault="00AB3BA9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AB3BA9" w:rsidRDefault="00CC5200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  <w:r>
              <w:rPr>
                <w:rFonts w:ascii="굴림" w:eastAsia="굴림"/>
                <w:b/>
                <w:bCs/>
                <w:color w:val="0C0C0C"/>
                <w:sz w:val="30"/>
              </w:rPr>
              <w:t>2019년   2 학기</w:t>
            </w:r>
            <w:r>
              <w:rPr>
                <w:rFonts w:ascii="굴림" w:eastAsia="굴림"/>
                <w:b/>
                <w:bCs/>
                <w:color w:val="0C0C0C"/>
                <w:sz w:val="48"/>
              </w:rPr>
              <w:t xml:space="preserve">  </w:t>
            </w:r>
          </w:p>
          <w:p w:rsidR="00AB3BA9" w:rsidRDefault="00CC5200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color w:val="0C0C0C"/>
                <w:sz w:val="18"/>
              </w:rPr>
            </w:pPr>
            <w:proofErr w:type="spellStart"/>
            <w:r>
              <w:rPr>
                <w:rFonts w:ascii="굴림" w:eastAsia="굴림"/>
                <w:b/>
                <w:bCs/>
                <w:color w:val="0C0C0C"/>
              </w:rPr>
              <w:t>학습기간</w:t>
            </w:r>
            <w:proofErr w:type="spellEnd"/>
            <w:r>
              <w:rPr>
                <w:rFonts w:ascii="굴림" w:eastAsia="굴림"/>
                <w:b/>
                <w:bCs/>
                <w:color w:val="0C0C0C"/>
              </w:rPr>
              <w:t xml:space="preserve"> : 2019년  </w:t>
            </w:r>
            <w:r w:rsidR="00784109">
              <w:rPr>
                <w:rFonts w:ascii="굴림" w:eastAsia="굴림"/>
                <w:b/>
                <w:bCs/>
                <w:color w:val="0C0C0C"/>
              </w:rPr>
              <w:t>12</w:t>
            </w:r>
            <w:r>
              <w:rPr>
                <w:rFonts w:ascii="굴림" w:eastAsia="굴림"/>
                <w:b/>
                <w:bCs/>
                <w:color w:val="0C0C0C"/>
              </w:rPr>
              <w:t xml:space="preserve">월  </w:t>
            </w:r>
            <w:r w:rsidR="00A46972">
              <w:rPr>
                <w:rFonts w:ascii="굴림" w:eastAsia="굴림"/>
                <w:b/>
                <w:bCs/>
                <w:color w:val="0C0C0C"/>
              </w:rPr>
              <w:t>9</w:t>
            </w:r>
            <w:r>
              <w:rPr>
                <w:rFonts w:ascii="굴림" w:eastAsia="굴림"/>
                <w:b/>
                <w:bCs/>
                <w:color w:val="0C0C0C"/>
              </w:rPr>
              <w:t>일 ~ 2019년  1</w:t>
            </w:r>
            <w:r w:rsidR="00784109">
              <w:rPr>
                <w:rFonts w:ascii="굴림" w:eastAsia="굴림"/>
                <w:b/>
                <w:bCs/>
                <w:color w:val="0C0C0C"/>
              </w:rPr>
              <w:t>2</w:t>
            </w:r>
            <w:r>
              <w:rPr>
                <w:rFonts w:ascii="굴림" w:eastAsia="굴림"/>
                <w:b/>
                <w:bCs/>
                <w:color w:val="0C0C0C"/>
              </w:rPr>
              <w:t xml:space="preserve">월  </w:t>
            </w:r>
            <w:r w:rsidR="00A46972">
              <w:rPr>
                <w:rFonts w:ascii="굴림" w:eastAsia="굴림"/>
                <w:b/>
                <w:bCs/>
                <w:color w:val="0C0C0C"/>
              </w:rPr>
              <w:t>13</w:t>
            </w:r>
            <w:r>
              <w:rPr>
                <w:rFonts w:ascii="굴림" w:eastAsia="굴림"/>
                <w:b/>
                <w:bCs/>
                <w:color w:val="0C0C0C"/>
              </w:rPr>
              <w:t>일</w:t>
            </w:r>
            <w:r>
              <w:rPr>
                <w:rFonts w:ascii="굴림" w:eastAsia="굴림"/>
                <w:color w:val="0C0C0C"/>
                <w:sz w:val="18"/>
              </w:rPr>
              <w:t xml:space="preserve"> </w:t>
            </w:r>
          </w:p>
          <w:p w:rsidR="00AB3BA9" w:rsidRDefault="00AB3BA9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AB3BA9" w:rsidRDefault="00AB3BA9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AB3BA9" w:rsidRDefault="00AB3BA9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AB3BA9" w:rsidRDefault="00AB3BA9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AB3BA9" w:rsidRDefault="00AB3BA9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kern w:val="32"/>
                <w:sz w:val="32"/>
              </w:rPr>
            </w:pPr>
          </w:p>
          <w:tbl>
            <w:tblPr>
              <w:tblW w:w="8044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496"/>
              <w:gridCol w:w="2278"/>
              <w:gridCol w:w="340"/>
              <w:gridCol w:w="1708"/>
              <w:gridCol w:w="2222"/>
            </w:tblGrid>
            <w:tr w:rsidR="00AB3BA9">
              <w:trPr>
                <w:cantSplit/>
                <w:trHeight w:val="435"/>
                <w:jc w:val="center"/>
              </w:trPr>
              <w:tc>
                <w:tcPr>
                  <w:tcW w:w="1495" w:type="dxa"/>
                  <w:tcBorders>
                    <w:top w:val="single" w:sz="5" w:space="0" w:color="000000"/>
                    <w:left w:val="single" w:sz="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학  과</w:t>
                  </w:r>
                </w:p>
              </w:tc>
              <w:tc>
                <w:tcPr>
                  <w:tcW w:w="2618" w:type="dxa"/>
                  <w:gridSpan w:val="2"/>
                  <w:tcBorders>
                    <w:top w:val="single" w:sz="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융합소프트웨어과</w:t>
                  </w:r>
                </w:p>
              </w:tc>
              <w:tc>
                <w:tcPr>
                  <w:tcW w:w="1708" w:type="dxa"/>
                  <w:tcBorders>
                    <w:top w:val="single" w:sz="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학년-반</w:t>
                  </w:r>
                </w:p>
              </w:tc>
              <w:tc>
                <w:tcPr>
                  <w:tcW w:w="2221" w:type="dxa"/>
                  <w:tcBorders>
                    <w:top w:val="single" w:sz="5" w:space="0" w:color="000000"/>
                    <w:left w:val="single" w:sz="2" w:space="0" w:color="000000"/>
                    <w:bottom w:val="single" w:sz="2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1 - 1</w:t>
                  </w:r>
                </w:p>
              </w:tc>
            </w:tr>
            <w:tr w:rsidR="00AB3BA9">
              <w:trPr>
                <w:cantSplit/>
                <w:trHeight w:val="435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학  번</w:t>
                  </w:r>
                </w:p>
              </w:tc>
              <w:tc>
                <w:tcPr>
                  <w:tcW w:w="261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11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11"/>
                      <w:sz w:val="22"/>
                    </w:rPr>
                    <w:t>201953204</w:t>
                  </w:r>
                </w:p>
              </w:tc>
              <w:tc>
                <w:tcPr>
                  <w:tcW w:w="1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 xml:space="preserve">이  </w:t>
                  </w:r>
                  <w:proofErr w:type="spellStart"/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름</w:t>
                  </w:r>
                  <w:proofErr w:type="spellEnd"/>
                </w:p>
              </w:tc>
              <w:tc>
                <w:tcPr>
                  <w:tcW w:w="22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proofErr w:type="spellStart"/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이근혁</w:t>
                  </w:r>
                  <w:proofErr w:type="spellEnd"/>
                </w:p>
              </w:tc>
            </w:tr>
            <w:tr w:rsidR="00AB3BA9">
              <w:trPr>
                <w:cantSplit/>
                <w:trHeight w:val="435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교과목</w:t>
                  </w:r>
                </w:p>
              </w:tc>
              <w:tc>
                <w:tcPr>
                  <w:tcW w:w="654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체" w:eastAsia="굴림체"/>
                      <w:b/>
                      <w:bCs/>
                    </w:rPr>
                    <w:t xml:space="preserve"> 캡스톤디자인1(PBL)</w:t>
                  </w:r>
                </w:p>
              </w:tc>
            </w:tr>
            <w:tr w:rsidR="00AB3BA9">
              <w:trPr>
                <w:cantSplit/>
                <w:trHeight w:val="911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5" w:space="0" w:color="000000"/>
                    <w:bottom w:val="single" w:sz="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점  수</w:t>
                  </w:r>
                </w:p>
              </w:tc>
              <w:tc>
                <w:tcPr>
                  <w:tcW w:w="2278" w:type="dxa"/>
                  <w:tcBorders>
                    <w:top w:val="single" w:sz="2" w:space="0" w:color="000000"/>
                    <w:left w:val="single" w:sz="2" w:space="0" w:color="000000"/>
                    <w:bottom w:val="single" w:sz="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AB3BA9">
                  <w:pPr>
                    <w:pStyle w:val="a3"/>
                    <w:wordWrap/>
                    <w:jc w:val="center"/>
                    <w:rPr>
                      <w:rFonts w:ascii="굴림체" w:eastAsia="굴림체"/>
                      <w:b/>
                      <w:bCs/>
                    </w:rPr>
                  </w:pPr>
                </w:p>
              </w:tc>
              <w:tc>
                <w:tcPr>
                  <w:tcW w:w="427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5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교과목담당교수 : </w:t>
                  </w:r>
                  <w:proofErr w:type="spellStart"/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류중경</w:t>
                  </w:r>
                  <w:proofErr w:type="spellEnd"/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교수님</w:t>
                  </w:r>
                </w:p>
                <w:p w:rsidR="00AB3BA9" w:rsidRDefault="00CC5200">
                  <w:pPr>
                    <w:pStyle w:val="a3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                 </w:t>
                  </w:r>
                  <w:r w:rsidR="00784109">
                    <w:rPr>
                      <w:rFonts w:ascii="굴림" w:eastAsia="굴림"/>
                      <w:b/>
                      <w:bCs/>
                      <w:sz w:val="22"/>
                    </w:rPr>
                    <w:t xml:space="preserve">       </w:t>
                  </w: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이영걸 교수님      </w:t>
                  </w:r>
                </w:p>
              </w:tc>
            </w:tr>
          </w:tbl>
          <w:p w:rsidR="00AB3BA9" w:rsidRDefault="00AB3BA9"/>
        </w:tc>
      </w:tr>
    </w:tbl>
    <w:p w:rsidR="00AB3BA9" w:rsidRDefault="00AB3BA9">
      <w:pPr>
        <w:rPr>
          <w:sz w:val="4"/>
        </w:rPr>
      </w:pPr>
    </w:p>
    <w:tbl>
      <w:tblPr>
        <w:tblOverlap w:val="never"/>
        <w:tblW w:w="95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69"/>
        <w:gridCol w:w="3153"/>
        <w:gridCol w:w="1546"/>
        <w:gridCol w:w="1137"/>
        <w:gridCol w:w="615"/>
        <w:gridCol w:w="1397"/>
      </w:tblGrid>
      <w:tr w:rsidR="00AB3BA9" w:rsidTr="002056CF">
        <w:trPr>
          <w:trHeight w:val="92"/>
        </w:trPr>
        <w:tc>
          <w:tcPr>
            <w:tcW w:w="147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lastRenderedPageBreak/>
              <w:t>학습기간</w:t>
            </w:r>
            <w:proofErr w:type="spellEnd"/>
          </w:p>
        </w:tc>
        <w:tc>
          <w:tcPr>
            <w:tcW w:w="4453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 2019년  1</w:t>
            </w:r>
            <w:r w:rsidR="00784109">
              <w:rPr>
                <w:rFonts w:ascii="맑은 고딕" w:eastAsia="맑은 고딕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 xml:space="preserve">월  </w:t>
            </w:r>
            <w:r w:rsidR="00A46972">
              <w:rPr>
                <w:rFonts w:ascii="맑은 고딕" w:eastAsia="맑은 고딕"/>
                <w:sz w:val="18"/>
              </w:rPr>
              <w:t>9</w:t>
            </w:r>
            <w:r>
              <w:rPr>
                <w:rFonts w:ascii="맑은 고딕" w:eastAsia="맑은 고딕"/>
                <w:sz w:val="18"/>
              </w:rPr>
              <w:t xml:space="preserve">일  </w:t>
            </w:r>
            <w:r>
              <w:rPr>
                <w:rFonts w:ascii="맑은 고딕" w:eastAsia="맑은 고딕"/>
                <w:sz w:val="18"/>
              </w:rPr>
              <w:t>∼</w:t>
            </w:r>
            <w:r>
              <w:rPr>
                <w:rFonts w:ascii="맑은 고딕" w:eastAsia="맑은 고딕"/>
                <w:sz w:val="18"/>
              </w:rPr>
              <w:t xml:space="preserve">  2019년  1</w:t>
            </w:r>
            <w:r w:rsidR="00784109">
              <w:rPr>
                <w:rFonts w:ascii="맑은 고딕" w:eastAsia="맑은 고딕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 xml:space="preserve">월 </w:t>
            </w:r>
            <w:r w:rsidR="00A46972">
              <w:rPr>
                <w:rFonts w:ascii="맑은 고딕" w:eastAsia="맑은 고딕"/>
                <w:sz w:val="18"/>
              </w:rPr>
              <w:t xml:space="preserve"> 13</w:t>
            </w:r>
            <w:r>
              <w:rPr>
                <w:rFonts w:ascii="맑은 고딕" w:eastAsia="맑은 고딕"/>
                <w:sz w:val="18"/>
              </w:rPr>
              <w:t>일</w:t>
            </w:r>
          </w:p>
        </w:tc>
        <w:tc>
          <w:tcPr>
            <w:tcW w:w="1885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학습근로자명</w:t>
            </w:r>
          </w:p>
        </w:tc>
        <w:tc>
          <w:tcPr>
            <w:tcW w:w="173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이근혁</w:t>
            </w:r>
            <w:proofErr w:type="spellEnd"/>
          </w:p>
        </w:tc>
      </w:tr>
      <w:tr w:rsidR="00AB3BA9" w:rsidTr="00784109">
        <w:trPr>
          <w:trHeight w:val="41"/>
        </w:trPr>
        <w:tc>
          <w:tcPr>
            <w:tcW w:w="1473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교과목</w:t>
            </w:r>
          </w:p>
        </w:tc>
        <w:tc>
          <w:tcPr>
            <w:tcW w:w="28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캡스톤디자인1(PBL)</w:t>
            </w:r>
          </w:p>
        </w:tc>
        <w:tc>
          <w:tcPr>
            <w:tcW w:w="2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기업현장교사</w:t>
            </w:r>
          </w:p>
        </w:tc>
        <w:tc>
          <w:tcPr>
            <w:tcW w:w="25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오 태 현   (인)</w:t>
            </w:r>
          </w:p>
        </w:tc>
      </w:tr>
      <w:tr w:rsidR="00AB3BA9" w:rsidTr="00784109">
        <w:trPr>
          <w:trHeight w:val="312"/>
        </w:trPr>
        <w:tc>
          <w:tcPr>
            <w:tcW w:w="1473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B3BA9" w:rsidRDefault="00AB3BA9"/>
        </w:tc>
        <w:tc>
          <w:tcPr>
            <w:tcW w:w="28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B3BA9" w:rsidRDefault="00AB3BA9"/>
        </w:tc>
        <w:tc>
          <w:tcPr>
            <w:tcW w:w="269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대학지도교수</w:t>
            </w:r>
          </w:p>
        </w:tc>
        <w:tc>
          <w:tcPr>
            <w:tcW w:w="25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류 중 경   (인)</w:t>
            </w:r>
          </w:p>
        </w:tc>
      </w:tr>
      <w:tr w:rsidR="00AB3BA9" w:rsidTr="00784109">
        <w:trPr>
          <w:trHeight w:val="415"/>
        </w:trPr>
        <w:tc>
          <w:tcPr>
            <w:tcW w:w="1473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능력단위명</w:t>
            </w:r>
            <w:proofErr w:type="spellEnd"/>
          </w:p>
        </w:tc>
        <w:tc>
          <w:tcPr>
            <w:tcW w:w="28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캡스톤디자인1(PBL)</w:t>
            </w:r>
          </w:p>
        </w:tc>
        <w:tc>
          <w:tcPr>
            <w:tcW w:w="269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B3BA9" w:rsidRDefault="00AB3BA9"/>
        </w:tc>
        <w:tc>
          <w:tcPr>
            <w:tcW w:w="2534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AB3BA9" w:rsidRDefault="00AB3BA9"/>
        </w:tc>
      </w:tr>
      <w:tr w:rsidR="00AB3BA9" w:rsidTr="00784109">
        <w:trPr>
          <w:trHeight w:val="41"/>
        </w:trPr>
        <w:tc>
          <w:tcPr>
            <w:tcW w:w="1473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B3BA9" w:rsidRDefault="00AB3BA9"/>
        </w:tc>
        <w:tc>
          <w:tcPr>
            <w:tcW w:w="28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B3BA9" w:rsidRDefault="00AB3BA9"/>
        </w:tc>
        <w:tc>
          <w:tcPr>
            <w:tcW w:w="2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대학지도교수</w:t>
            </w:r>
          </w:p>
        </w:tc>
        <w:tc>
          <w:tcPr>
            <w:tcW w:w="25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이 영 걸   (인)</w:t>
            </w:r>
          </w:p>
        </w:tc>
      </w:tr>
      <w:tr w:rsidR="00AB3BA9">
        <w:trPr>
          <w:trHeight w:val="725"/>
        </w:trPr>
        <w:tc>
          <w:tcPr>
            <w:tcW w:w="147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과제명</w:t>
            </w:r>
            <w:proofErr w:type="spellEnd"/>
          </w:p>
        </w:tc>
        <w:tc>
          <w:tcPr>
            <w:tcW w:w="80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B3BA9" w:rsidRDefault="00A46972">
            <w:pPr>
              <w:pStyle w:val="a3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 w:hint="eastAsia"/>
                <w:b/>
                <w:bCs/>
              </w:rPr>
              <w:t>서비스워커</w:t>
            </w:r>
            <w:proofErr w:type="spellEnd"/>
            <w:r>
              <w:rPr>
                <w:rFonts w:ascii="맑은 고딕" w:eastAsia="맑은 고딕" w:hint="eastAsia"/>
                <w:b/>
                <w:bCs/>
              </w:rPr>
              <w:t xml:space="preserve"> 개발</w:t>
            </w:r>
          </w:p>
        </w:tc>
      </w:tr>
      <w:tr w:rsidR="00AB3BA9">
        <w:trPr>
          <w:trHeight w:val="9998"/>
        </w:trPr>
        <w:tc>
          <w:tcPr>
            <w:tcW w:w="9544" w:type="dxa"/>
            <w:gridSpan w:val="6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tbl>
            <w:tblPr>
              <w:tblW w:w="813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134"/>
            </w:tblGrid>
            <w:tr w:rsidR="00AB3BA9">
              <w:trPr>
                <w:trHeight w:val="441"/>
              </w:trPr>
              <w:tc>
                <w:tcPr>
                  <w:tcW w:w="8134" w:type="dxa"/>
                  <w:tcBorders>
                    <w:top w:val="single" w:sz="6" w:space="0" w:color="997858"/>
                    <w:left w:val="single" w:sz="6" w:space="0" w:color="997858"/>
                    <w:bottom w:val="single" w:sz="6" w:space="0" w:color="997858"/>
                    <w:right w:val="single" w:sz="6" w:space="0" w:color="997858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AB3BA9" w:rsidRDefault="00CC5200">
                  <w:pPr>
                    <w:pStyle w:val="a3"/>
                    <w:spacing w:line="378" w:lineRule="auto"/>
                    <w:ind w:left="200" w:right="200"/>
                    <w:rPr>
                      <w:rFonts w:ascii="HY수평선M" w:eastAsia="HY수평선M"/>
                      <w:sz w:val="26"/>
                    </w:rPr>
                  </w:pPr>
                  <w:r>
                    <w:rPr>
                      <w:rFonts w:ascii="HY수평선M" w:eastAsia="HY수평선M"/>
                      <w:sz w:val="26"/>
                    </w:rPr>
                    <w:t xml:space="preserve">붙임 1) </w:t>
                  </w:r>
                  <w:proofErr w:type="spellStart"/>
                  <w:r>
                    <w:rPr>
                      <w:rFonts w:ascii="HY수평선M" w:eastAsia="HY수평선M"/>
                      <w:sz w:val="26"/>
                    </w:rPr>
                    <w:t>주차별</w:t>
                  </w:r>
                  <w:proofErr w:type="spellEnd"/>
                  <w:r>
                    <w:rPr>
                      <w:rFonts w:ascii="HY수평선M" w:eastAsia="HY수평선M"/>
                      <w:sz w:val="26"/>
                    </w:rPr>
                    <w:t xml:space="preserve"> 학습일지(학생용)</w:t>
                  </w:r>
                </w:p>
              </w:tc>
            </w:tr>
          </w:tbl>
          <w:p w:rsidR="00AB3BA9" w:rsidRDefault="00AB3BA9">
            <w:pPr>
              <w:rPr>
                <w:sz w:val="4"/>
              </w:rPr>
            </w:pPr>
          </w:p>
          <w:tbl>
            <w:tblPr>
              <w:tblOverlap w:val="never"/>
              <w:tblW w:w="93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000" w:firstRow="0" w:lastRow="0" w:firstColumn="0" w:lastColumn="0" w:noHBand="0" w:noVBand="0"/>
            </w:tblPr>
            <w:tblGrid>
              <w:gridCol w:w="1193"/>
              <w:gridCol w:w="2939"/>
              <w:gridCol w:w="897"/>
              <w:gridCol w:w="1979"/>
              <w:gridCol w:w="897"/>
              <w:gridCol w:w="1492"/>
            </w:tblGrid>
            <w:tr w:rsidR="00AB3BA9">
              <w:trPr>
                <w:trHeight w:val="641"/>
              </w:trPr>
              <w:tc>
                <w:tcPr>
                  <w:tcW w:w="11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학  과</w:t>
                  </w:r>
                </w:p>
              </w:tc>
              <w:tc>
                <w:tcPr>
                  <w:tcW w:w="27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융합소프트웨어과</w:t>
                  </w:r>
                </w:p>
              </w:tc>
              <w:tc>
                <w:tcPr>
                  <w:tcW w:w="10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학 번</w:t>
                  </w:r>
                </w:p>
              </w:tc>
              <w:tc>
                <w:tcPr>
                  <w:tcW w:w="18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201953204</w:t>
                  </w:r>
                </w:p>
              </w:tc>
              <w:tc>
                <w:tcPr>
                  <w:tcW w:w="10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성 명</w:t>
                  </w:r>
                </w:p>
              </w:tc>
              <w:tc>
                <w:tcPr>
                  <w:tcW w:w="15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proofErr w:type="spellStart"/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이근혁</w:t>
                  </w:r>
                  <w:proofErr w:type="spellEnd"/>
                </w:p>
              </w:tc>
            </w:tr>
            <w:tr w:rsidR="00AB3BA9">
              <w:trPr>
                <w:trHeight w:val="641"/>
              </w:trPr>
              <w:tc>
                <w:tcPr>
                  <w:tcW w:w="11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회사명</w:t>
                  </w:r>
                </w:p>
              </w:tc>
              <w:tc>
                <w:tcPr>
                  <w:tcW w:w="8197" w:type="dxa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(주)</w:t>
                  </w:r>
                  <w:proofErr w:type="spellStart"/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아임클라우드</w:t>
                  </w:r>
                  <w:proofErr w:type="spellEnd"/>
                </w:p>
              </w:tc>
            </w:tr>
            <w:tr w:rsidR="00AB3BA9">
              <w:trPr>
                <w:trHeight w:val="641"/>
              </w:trPr>
              <w:tc>
                <w:tcPr>
                  <w:tcW w:w="11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교과목</w:t>
                  </w:r>
                </w:p>
              </w:tc>
              <w:tc>
                <w:tcPr>
                  <w:tcW w:w="8197" w:type="dxa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캡스톤디자인1(PBL)</w:t>
                  </w:r>
                </w:p>
              </w:tc>
            </w:tr>
            <w:tr w:rsidR="00AB3BA9">
              <w:trPr>
                <w:trHeight w:val="409"/>
              </w:trPr>
              <w:tc>
                <w:tcPr>
                  <w:tcW w:w="9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내  용 (아래 항목을 참조하여 자유로이 기술)</w:t>
                  </w:r>
                </w:p>
              </w:tc>
            </w:tr>
            <w:tr w:rsidR="00AB3BA9">
              <w:trPr>
                <w:trHeight w:val="5995"/>
              </w:trPr>
              <w:tc>
                <w:tcPr>
                  <w:tcW w:w="9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  <w:r>
                    <w:rPr>
                      <w:rFonts w:ascii="맑은 고딕" w:eastAsia="맑은 고딕"/>
                      <w:b/>
                      <w:bCs/>
                    </w:rPr>
                    <w:t>1. 학습목표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개발 계획서에 따라 요구되는 기능을 구현할 수 있다.</w:t>
                  </w:r>
                  <w:r w:rsidR="00A46972">
                    <w:rPr>
                      <w:rFonts w:ascii="맑은 고딕" w:eastAsia="맑은 고딕"/>
                    </w:rPr>
                    <w:t xml:space="preserve"> </w:t>
                  </w:r>
                  <w:r w:rsidR="00A46972">
                    <w:rPr>
                      <w:rFonts w:ascii="맑은 고딕" w:eastAsia="맑은 고딕" w:hint="eastAsia"/>
                    </w:rPr>
                    <w:t>웹 페이지 기능 외에 푸시,</w:t>
                  </w:r>
                  <w:r w:rsidR="00A46972">
                    <w:rPr>
                      <w:rFonts w:ascii="맑은 고딕" w:eastAsia="맑은 고딕"/>
                    </w:rPr>
                    <w:t xml:space="preserve"> </w:t>
                  </w:r>
                  <w:r w:rsidR="00A46972">
                    <w:rPr>
                      <w:rFonts w:ascii="맑은 고딕" w:eastAsia="맑은 고딕" w:hint="eastAsia"/>
                    </w:rPr>
                    <w:t xml:space="preserve">오프라인 </w:t>
                  </w:r>
                  <w:proofErr w:type="spellStart"/>
                  <w:r w:rsidR="00A46972">
                    <w:rPr>
                      <w:rFonts w:ascii="맑은 고딕" w:eastAsia="맑은 고딕" w:hint="eastAsia"/>
                    </w:rPr>
                    <w:t>캐싱을</w:t>
                  </w:r>
                  <w:proofErr w:type="spellEnd"/>
                </w:p>
                <w:p w:rsidR="00A46972" w:rsidRPr="00A46972" w:rsidRDefault="00A46972">
                  <w:pPr>
                    <w:pStyle w:val="a4"/>
                    <w:ind w:left="600" w:hanging="300"/>
                    <w:rPr>
                      <w:rFonts w:ascii="맑은 고딕" w:eastAsia="맑은 고딕" w:hint="eastAsia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위한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서비스워커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구현을 목적으로 진행한다.</w:t>
                  </w:r>
                </w:p>
                <w:p w:rsidR="00AB3BA9" w:rsidRDefault="00AB3BA9" w:rsidP="00A46972">
                  <w:pPr>
                    <w:pStyle w:val="a4"/>
                    <w:ind w:left="0"/>
                    <w:rPr>
                      <w:rFonts w:ascii="맑은 고딕" w:eastAsia="맑은 고딕" w:hint="eastAsia"/>
                      <w:b/>
                      <w:bCs/>
                    </w:rPr>
                  </w:pPr>
                </w:p>
                <w:p w:rsidR="00AB3BA9" w:rsidRDefault="00AB3BA9" w:rsidP="00784109">
                  <w:pPr>
                    <w:pStyle w:val="a4"/>
                    <w:ind w:left="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  <w:r>
                    <w:rPr>
                      <w:rFonts w:ascii="맑은 고딕" w:eastAsia="맑은 고딕"/>
                      <w:b/>
                      <w:bCs/>
                    </w:rPr>
                    <w:t>2. 학습내용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E81FB6" w:rsidRDefault="00A46972" w:rsidP="0078410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지난 주차에 웹 페이지 기능 개발을 마무리하여 오프라인 동작을 위한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캐싱과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푸시 알림을 수신하기</w:t>
                  </w:r>
                </w:p>
                <w:p w:rsidR="00A46972" w:rsidRDefault="00A46972" w:rsidP="0078410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위해 서비스워커를 개발했다.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 xml:space="preserve">서비스워커는 설치 </w:t>
                  </w:r>
                  <w:r>
                    <w:rPr>
                      <w:rFonts w:ascii="맑은 고딕" w:eastAsia="맑은 고딕"/>
                    </w:rPr>
                    <w:t xml:space="preserve">-&gt; </w:t>
                  </w:r>
                  <w:r>
                    <w:rPr>
                      <w:rFonts w:ascii="맑은 고딕" w:eastAsia="맑은 고딕" w:hint="eastAsia"/>
                    </w:rPr>
                    <w:t xml:space="preserve">활성화 순서로 작동하게 되며 </w:t>
                  </w:r>
                  <w:r>
                    <w:rPr>
                      <w:rFonts w:ascii="맑은 고딕" w:eastAsia="맑은 고딕"/>
                    </w:rPr>
                    <w:t>HTTPS</w:t>
                  </w:r>
                  <w:r>
                    <w:rPr>
                      <w:rFonts w:ascii="맑은 고딕" w:eastAsia="맑은 고딕" w:hint="eastAsia"/>
                    </w:rPr>
                    <w:t xml:space="preserve"> 혹은</w:t>
                  </w:r>
                </w:p>
                <w:p w:rsidR="00A46972" w:rsidRDefault="00A46972" w:rsidP="0078410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로컬호스트에서만 설치되고 동작되는 스크립트이다.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 xml:space="preserve">브라우저에서 동작하긴 하지만 </w:t>
                  </w:r>
                  <w:r>
                    <w:rPr>
                      <w:rFonts w:ascii="맑은 고딕" w:eastAsia="맑은 고딕"/>
                    </w:rPr>
                    <w:t xml:space="preserve">UI </w:t>
                  </w:r>
                  <w:r>
                    <w:rPr>
                      <w:rFonts w:ascii="맑은 고딕" w:eastAsia="맑은 고딕" w:hint="eastAsia"/>
                    </w:rPr>
                    <w:t>스레드(메인)</w:t>
                  </w:r>
                </w:p>
                <w:p w:rsidR="00A46972" w:rsidRDefault="00A46972" w:rsidP="0078410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이 아닌 별도의 스레드에서 동작하므로 직접적인 </w:t>
                  </w:r>
                  <w:r>
                    <w:rPr>
                      <w:rFonts w:ascii="맑은 고딕" w:eastAsia="맑은 고딕"/>
                    </w:rPr>
                    <w:t xml:space="preserve">DOM </w:t>
                  </w:r>
                  <w:r>
                    <w:rPr>
                      <w:rFonts w:ascii="맑은 고딕" w:eastAsia="맑은 고딕" w:hint="eastAsia"/>
                    </w:rPr>
                    <w:t>접근이 불가능하다.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 xml:space="preserve">하지만 </w:t>
                  </w:r>
                  <w:r>
                    <w:rPr>
                      <w:rFonts w:ascii="맑은 고딕" w:eastAsia="맑은 고딕"/>
                    </w:rPr>
                    <w:t>UI</w:t>
                  </w:r>
                  <w:r>
                    <w:rPr>
                      <w:rFonts w:ascii="맑은 고딕" w:eastAsia="맑은 고딕" w:hint="eastAsia"/>
                    </w:rPr>
                    <w:t xml:space="preserve"> 스레드와</w:t>
                  </w:r>
                </w:p>
                <w:p w:rsidR="00A46972" w:rsidRDefault="00A46972" w:rsidP="0078410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메시지를 통해 데이터를 주고받을 수 있으므로 어느정도 보완할 수 있다.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 xml:space="preserve">최종적으로 오프라인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캐싱</w:t>
                  </w:r>
                  <w:proofErr w:type="spellEnd"/>
                </w:p>
                <w:p w:rsidR="00AB3BA9" w:rsidRPr="00A46972" w:rsidRDefault="00A46972" w:rsidP="00A46972">
                  <w:pPr>
                    <w:pStyle w:val="a4"/>
                    <w:ind w:left="600" w:hanging="300"/>
                    <w:rPr>
                      <w:rFonts w:ascii="맑은 고딕" w:eastAsia="맑은 고딕" w:hint="eastAsia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과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푸시알림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이벤트를 받기 위한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리스너를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구현하여 마무리했다.</w:t>
                  </w:r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  <w:r>
                    <w:rPr>
                      <w:rFonts w:ascii="맑은 고딕" w:eastAsia="맑은 고딕"/>
                      <w:b/>
                      <w:bCs/>
                    </w:rPr>
                    <w:lastRenderedPageBreak/>
                    <w:t>3. 관련자료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AB3BA9" w:rsidRDefault="00CC5200">
                  <w:pPr>
                    <w:pStyle w:val="a4"/>
                    <w:tabs>
                      <w:tab w:val="left" w:pos="1146"/>
                    </w:tabs>
                    <w:ind w:left="600" w:hanging="300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 xml:space="preserve">(모든 문서와 개발 자료는 </w:t>
                  </w:r>
                  <w:proofErr w:type="spellStart"/>
                  <w:r>
                    <w:rPr>
                      <w:rFonts w:ascii="맑은 고딕" w:eastAsia="맑은 고딕"/>
                      <w:sz w:val="18"/>
                    </w:rPr>
                    <w:t>깃허브</w:t>
                  </w:r>
                  <w:proofErr w:type="spellEnd"/>
                  <w:r>
                    <w:rPr>
                      <w:rFonts w:ascii="맑은 고딕" w:eastAsia="맑은 고딕"/>
                      <w:sz w:val="18"/>
                    </w:rPr>
                    <w:t>(</w:t>
                  </w:r>
                  <w:hyperlink r:id="rId7" w:tgtFrame="_self">
                    <w:r>
                      <w:rPr>
                        <w:rFonts w:ascii="맑은 고딕" w:eastAsia="맑은 고딕"/>
                        <w:color w:val="800080"/>
                        <w:sz w:val="18"/>
                        <w:u w:val="single" w:color="800080"/>
                      </w:rPr>
                      <w:t>https://github.com/leegeunhyeok/noty</w:t>
                    </w:r>
                  </w:hyperlink>
                  <w:r>
                    <w:rPr>
                      <w:rFonts w:ascii="맑은 고딕" w:eastAsia="맑은 고딕"/>
                      <w:sz w:val="18"/>
                    </w:rPr>
                    <w:t>)에 기록 및 관리 중)</w:t>
                  </w:r>
                </w:p>
                <w:p w:rsidR="00AB3BA9" w:rsidRPr="00E81FB6" w:rsidRDefault="00A46972" w:rsidP="00E81FB6">
                  <w:pPr>
                    <w:pStyle w:val="a4"/>
                    <w:tabs>
                      <w:tab w:val="left" w:pos="1146"/>
                    </w:tabs>
                    <w:ind w:left="600" w:hanging="300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noProof/>
                      <w:sz w:val="18"/>
                    </w:rPr>
                    <w:drawing>
                      <wp:inline distT="0" distB="0" distL="0" distR="0">
                        <wp:extent cx="3725966" cy="5379737"/>
                        <wp:effectExtent l="0" t="0" r="0" b="5080"/>
                        <wp:docPr id="1" name="그림 1" descr="스크린샷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1.daumcdn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32431" cy="53890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6972" w:rsidRDefault="00CC5200" w:rsidP="00E81FB6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(</w:t>
                  </w:r>
                  <w:r w:rsidR="00A46972">
                    <w:rPr>
                      <w:rFonts w:ascii="맑은 고딕" w:eastAsia="맑은 고딕" w:hint="eastAsia"/>
                    </w:rPr>
                    <w:t xml:space="preserve">서비스워커의 전체적인 생명주기 </w:t>
                  </w:r>
                  <w:r w:rsidR="00A46972">
                    <w:rPr>
                      <w:rFonts w:ascii="맑은 고딕" w:eastAsia="맑은 고딕"/>
                    </w:rPr>
                    <w:t>–</w:t>
                  </w:r>
                  <w:r w:rsidR="00A46972">
                    <w:rPr>
                      <w:rFonts w:ascii="맑은 고딕" w:eastAsia="맑은 고딕"/>
                    </w:rPr>
                    <w:t xml:space="preserve"> </w:t>
                  </w:r>
                  <w:r w:rsidR="00A46972">
                    <w:rPr>
                      <w:rFonts w:ascii="맑은 고딕" w:eastAsia="맑은 고딕" w:hint="eastAsia"/>
                    </w:rPr>
                    <w:t>설치 이후 활성화가 되어야 F</w:t>
                  </w:r>
                  <w:r w:rsidR="00A46972">
                    <w:rPr>
                      <w:rFonts w:ascii="맑은 고딕" w:eastAsia="맑은 고딕"/>
                    </w:rPr>
                    <w:t>etch, push</w:t>
                  </w:r>
                  <w:r w:rsidR="00A46972">
                    <w:rPr>
                      <w:rFonts w:ascii="맑은 고딕" w:eastAsia="맑은 고딕" w:hint="eastAsia"/>
                    </w:rPr>
                    <w:t xml:space="preserve">등의 이벤트를 제어할 </w:t>
                  </w:r>
                  <w:proofErr w:type="spellStart"/>
                </w:p>
                <w:p w:rsidR="00AB3BA9" w:rsidRDefault="00A46972" w:rsidP="00E81FB6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 w:hint="eastAsia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수 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>있다.</w:t>
                  </w:r>
                  <w:r>
                    <w:rPr>
                      <w:rFonts w:ascii="맑은 고딕" w:eastAsia="맑은 고딕"/>
                    </w:rPr>
                    <w:t>)</w:t>
                  </w:r>
                </w:p>
                <w:p w:rsidR="00AB3BA9" w:rsidRDefault="00AB3BA9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</w:p>
                <w:p w:rsidR="00AB3BA9" w:rsidRPr="00E81FB6" w:rsidRDefault="00AB3BA9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</w:p>
                <w:p w:rsidR="00AB3BA9" w:rsidRDefault="00CC5200" w:rsidP="00E81FB6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(</w:t>
                  </w:r>
                  <w:r w:rsidR="00E81FB6">
                    <w:rPr>
                      <w:rFonts w:ascii="맑은 고딕" w:eastAsia="맑은 고딕" w:hint="eastAsia"/>
                    </w:rPr>
                    <w:t xml:space="preserve">태그 불러오는 코드 </w:t>
                  </w:r>
                  <w:r w:rsidR="00E81FB6">
                    <w:rPr>
                      <w:rFonts w:ascii="맑은 고딕" w:eastAsia="맑은 고딕"/>
                    </w:rPr>
                    <w:t>–</w:t>
                  </w:r>
                  <w:r w:rsidR="00E81FB6">
                    <w:rPr>
                      <w:rFonts w:ascii="맑은 고딕" w:eastAsia="맑은 고딕"/>
                    </w:rPr>
                    <w:t xml:space="preserve"> </w:t>
                  </w:r>
                  <w:proofErr w:type="spellStart"/>
                  <w:r w:rsidR="00E81FB6">
                    <w:rPr>
                      <w:rFonts w:ascii="맑은 고딕" w:eastAsia="맑은 고딕"/>
                    </w:rPr>
                    <w:t>GraphQL</w:t>
                  </w:r>
                  <w:proofErr w:type="spellEnd"/>
                  <w:r w:rsidR="00E81FB6">
                    <w:rPr>
                      <w:rFonts w:ascii="맑은 고딕" w:eastAsia="맑은 고딕" w:hint="eastAsia"/>
                    </w:rPr>
                    <w:t xml:space="preserve"> 스키마에 맞게 쿼리를 작성하여 쉽게 데이터를 불러올 수 있었다.)</w:t>
                  </w:r>
                </w:p>
                <w:p w:rsidR="00AB3BA9" w:rsidRDefault="00AB3BA9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</w:p>
                <w:p w:rsidR="00AB3BA9" w:rsidRDefault="00AB3BA9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</w:p>
                <w:p w:rsidR="00AB3BA9" w:rsidRDefault="00A46972" w:rsidP="00E81FB6">
                  <w:pPr>
                    <w:pStyle w:val="a4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  <w:noProof/>
                    </w:rPr>
                    <w:lastRenderedPageBreak/>
                    <w:drawing>
                      <wp:inline distT="0" distB="0" distL="0" distR="0">
                        <wp:extent cx="2694543" cy="4059252"/>
                        <wp:effectExtent l="0" t="0" r="0" b="0"/>
                        <wp:docPr id="2" name="그림 2" descr="스크린샷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스크린샷 2019-12-13 오전 12.49.04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0369" cy="40680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맑은 고딕" w:eastAsia="맑은 고딕"/>
                      <w:noProof/>
                    </w:rPr>
                    <w:drawing>
                      <wp:inline distT="0" distB="0" distL="0" distR="0">
                        <wp:extent cx="2694137" cy="4058639"/>
                        <wp:effectExtent l="0" t="0" r="0" b="0"/>
                        <wp:docPr id="3" name="그림 3" descr="스크린샷, 모니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스크린샷 2019-12-13 오전 12.52.04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110" cy="4076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6972" w:rsidRDefault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(완성된 노트,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 xml:space="preserve">태그 등 </w:t>
                  </w:r>
                  <w:r>
                    <w:rPr>
                      <w:rFonts w:ascii="맑은 고딕" w:eastAsia="맑은 고딕"/>
                    </w:rPr>
                    <w:t>UI</w:t>
                  </w:r>
                  <w:r>
                    <w:rPr>
                      <w:rFonts w:ascii="맑은 고딕" w:eastAsia="맑은 고딕" w:hint="eastAsia"/>
                    </w:rPr>
                    <w:t xml:space="preserve"> 및 기능 </w:t>
                  </w:r>
                  <w:r>
                    <w:rPr>
                      <w:rFonts w:ascii="맑은 고딕" w:eastAsia="맑은 고딕"/>
                    </w:rPr>
                    <w:t>–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데이터를 추가,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삭제,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 xml:space="preserve">수정 가능하며 </w:t>
                  </w:r>
                  <w:proofErr w:type="spellStart"/>
                  <w:r>
                    <w:rPr>
                      <w:rFonts w:ascii="맑은 고딕" w:eastAsia="맑은 고딕"/>
                    </w:rPr>
                    <w:t>GraphQL</w:t>
                  </w:r>
                  <w:r>
                    <w:rPr>
                      <w:rFonts w:ascii="맑은 고딕" w:eastAsia="맑은 고딕" w:hint="eastAsia"/>
                    </w:rPr>
                    <w:t>를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통해 서버로</w:t>
                  </w:r>
                </w:p>
                <w:p w:rsidR="00AB3BA9" w:rsidRDefault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전달되어 데이터가 처리된다.)</w:t>
                  </w:r>
                </w:p>
                <w:p w:rsidR="00A46972" w:rsidRDefault="00A46972" w:rsidP="00A46972">
                  <w:pPr>
                    <w:pStyle w:val="a4"/>
                    <w:ind w:left="0"/>
                    <w:rPr>
                      <w:rFonts w:ascii="맑은 고딕" w:eastAsia="맑은 고딕" w:hint="eastAsia"/>
                    </w:rPr>
                  </w:pPr>
                </w:p>
                <w:p w:rsidR="00AB3BA9" w:rsidRPr="00A46972" w:rsidRDefault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  <w:noProof/>
                    </w:rPr>
                    <w:drawing>
                      <wp:inline distT="0" distB="0" distL="0" distR="0">
                        <wp:extent cx="6120765" cy="2386965"/>
                        <wp:effectExtent l="0" t="0" r="635" b="635"/>
                        <wp:docPr id="6" name="그림 6" descr="스크린샷, 모니터, 화면, 전화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스크린샷 2019-12-13 오전 1.19.35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0765" cy="2386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3BA9" w:rsidRDefault="00A46972">
                  <w:pPr>
                    <w:pStyle w:val="a4"/>
                    <w:ind w:left="600" w:hanging="300"/>
                    <w:rPr>
                      <w:rFonts w:ascii="맑은 고딕" w:eastAsia="맑은 고딕" w:hint="eastAsia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(설치되어 정상적으로 활성화된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서비스워커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모습)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46972" w:rsidRDefault="00A46972">
                  <w:pPr>
                    <w:pStyle w:val="a4"/>
                    <w:ind w:left="600" w:hanging="300"/>
                    <w:rPr>
                      <w:rFonts w:ascii="맑은 고딕" w:eastAsia="맑은 고딕" w:hint="eastAsia"/>
                    </w:rPr>
                  </w:pPr>
                </w:p>
                <w:p w:rsidR="00AB3BA9" w:rsidRDefault="00A46972" w:rsidP="00E81FB6">
                  <w:pPr>
                    <w:pStyle w:val="a4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  <w:noProof/>
                    </w:rPr>
                    <w:drawing>
                      <wp:inline distT="0" distB="0" distL="0" distR="0">
                        <wp:extent cx="6120765" cy="2365375"/>
                        <wp:effectExtent l="0" t="0" r="635" b="0"/>
                        <wp:docPr id="7" name="그림 7" descr="스크린샷, 모니터, 화면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스크린샷 2019-12-13 오전 1.20.2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0765" cy="2365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6972" w:rsidRDefault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(캐시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스토리지에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저장된 리소스 목록 </w:t>
                  </w:r>
                  <w:r>
                    <w:rPr>
                      <w:rFonts w:ascii="맑은 고딕" w:eastAsia="맑은 고딕"/>
                    </w:rPr>
                    <w:t>–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캐시되어있기 때문에 기기의 네트워크가 불안정하거나 끊겨</w:t>
                  </w:r>
                </w:p>
                <w:p w:rsidR="00AB3BA9" w:rsidRDefault="00A46972">
                  <w:pPr>
                    <w:pStyle w:val="a4"/>
                    <w:ind w:left="600" w:hanging="300"/>
                    <w:rPr>
                      <w:rFonts w:ascii="맑은 고딕" w:eastAsia="맑은 고딕" w:hint="eastAsia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있어도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네이티브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앱처럼 웹 페이지를 정상적으로 사용할 수 있다!</w:t>
                  </w:r>
                  <w:r>
                    <w:rPr>
                      <w:rFonts w:ascii="맑은 고딕" w:eastAsia="맑은 고딕"/>
                    </w:rPr>
                    <w:t>)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46972" w:rsidRDefault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46972" w:rsidRDefault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46972" w:rsidRDefault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46972" w:rsidRDefault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46972" w:rsidRPr="00A46972" w:rsidRDefault="00A46972">
                  <w:pPr>
                    <w:pStyle w:val="a4"/>
                    <w:ind w:left="600" w:hanging="300"/>
                    <w:rPr>
                      <w:rFonts w:ascii="맑은 고딕" w:eastAsia="맑은 고딕" w:hint="eastAsia"/>
                    </w:rPr>
                  </w:pPr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  <w:r>
                    <w:rPr>
                      <w:rFonts w:ascii="맑은 고딕" w:eastAsia="맑은 고딕"/>
                      <w:b/>
                      <w:bCs/>
                    </w:rPr>
                    <w:t>4. 학습성과 및 기대효과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BC3650" w:rsidRDefault="00CC5200" w:rsidP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 xml:space="preserve"> </w:t>
                  </w:r>
                  <w:r w:rsidR="00BC3650">
                    <w:rPr>
                      <w:rFonts w:ascii="맑은 고딕" w:eastAsia="맑은 고딕"/>
                    </w:rPr>
                    <w:t xml:space="preserve"> </w:t>
                  </w:r>
                  <w:r w:rsidR="00A46972">
                    <w:rPr>
                      <w:rFonts w:ascii="맑은 고딕" w:eastAsia="맑은 고딕" w:hint="eastAsia"/>
                    </w:rPr>
                    <w:t>오프라인 동작을 위한 서비스워커를 구현해보았다.</w:t>
                  </w:r>
                  <w:r w:rsidR="005126CB">
                    <w:rPr>
                      <w:rFonts w:ascii="맑은 고딕" w:eastAsia="맑은 고딕"/>
                    </w:rPr>
                    <w:t xml:space="preserve"> </w:t>
                  </w:r>
                  <w:r w:rsidR="005126CB">
                    <w:rPr>
                      <w:rFonts w:ascii="맑은 고딕" w:eastAsia="맑은 고딕" w:hint="eastAsia"/>
                    </w:rPr>
                    <w:t>별도의 스레드에서 동작하는 만큼 생소한</w:t>
                  </w:r>
                </w:p>
                <w:p w:rsidR="005126CB" w:rsidRDefault="005126CB" w:rsidP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개념이 많았지만 한 번 개념을 잡고 개발하니 큰 어려움은 없었다.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다만 웹 분야의 신기술인 만큼</w:t>
                  </w:r>
                </w:p>
                <w:p w:rsidR="005126CB" w:rsidRDefault="005126CB" w:rsidP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구형 브라우저에선 지원하지 않는 경우가 많아 실제 기업에서 상용 서비스로 개발하기에는 조금</w:t>
                  </w:r>
                </w:p>
                <w:p w:rsidR="005126CB" w:rsidRDefault="005126CB" w:rsidP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제약사항이 많을 것 같다.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 xml:space="preserve">하지만 서비스워커를 지원하지 않는다면 기존처럼 오프라인에서 동작하지 </w:t>
                  </w:r>
                </w:p>
                <w:p w:rsidR="005126CB" w:rsidRDefault="005126CB" w:rsidP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않는 웹 페이지는 그대로 사용할 수 있으며 서비스워커를 지원한다면 사용자도 눈치채지 못하도록</w:t>
                  </w:r>
                </w:p>
                <w:p w:rsidR="005126CB" w:rsidRDefault="005126CB" w:rsidP="00A46972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“</w:t>
                  </w:r>
                  <w:r>
                    <w:rPr>
                      <w:rFonts w:ascii="맑은 고딕" w:eastAsia="맑은 고딕" w:hint="eastAsia"/>
                    </w:rPr>
                    <w:t>점진적</w:t>
                  </w:r>
                  <w:r>
                    <w:rPr>
                      <w:rFonts w:ascii="맑은 고딕" w:eastAsia="맑은 고딕"/>
                    </w:rPr>
                    <w:t>”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으로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개선된 웹 기능을 사용할 수 있다는 장점이 있다.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앞으로 다양한 기술을 여러 브라우저</w:t>
                  </w:r>
                </w:p>
                <w:p w:rsidR="005126CB" w:rsidRPr="005126CB" w:rsidRDefault="005126CB" w:rsidP="00A46972">
                  <w:pPr>
                    <w:pStyle w:val="a4"/>
                    <w:ind w:left="600" w:hanging="300"/>
                    <w:rPr>
                      <w:rFonts w:ascii="맑은 고딕" w:eastAsia="맑은 고딕" w:hint="eastAsia"/>
                    </w:rPr>
                  </w:pPr>
                  <w:r>
                    <w:rPr>
                      <w:rFonts w:ascii="맑은 고딕" w:eastAsia="맑은 고딕" w:hint="eastAsia"/>
                    </w:rPr>
                    <w:t>에서 접할 수 있도록 많은 개발자들이 노력하고 있으니 꾸준히 노력하는 자세를 지녀야겠다.</w:t>
                  </w:r>
                  <w:bookmarkStart w:id="0" w:name="_GoBack"/>
                  <w:bookmarkEnd w:id="0"/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  <w:r>
                    <w:rPr>
                      <w:rFonts w:ascii="맑은 고딕" w:eastAsia="맑은 고딕"/>
                      <w:b/>
                      <w:bCs/>
                    </w:rPr>
                    <w:t xml:space="preserve"> </w:t>
                  </w:r>
                </w:p>
                <w:p w:rsidR="00AB3BA9" w:rsidRDefault="00AB3BA9" w:rsidP="00E81FB6">
                  <w:pPr>
                    <w:pStyle w:val="a4"/>
                    <w:ind w:left="0"/>
                    <w:rPr>
                      <w:rFonts w:ascii="맑은 고딕" w:eastAsia="맑은 고딕"/>
                      <w:b/>
                      <w:bCs/>
                    </w:rPr>
                  </w:pPr>
                </w:p>
              </w:tc>
            </w:tr>
          </w:tbl>
          <w:p w:rsidR="00AB3BA9" w:rsidRDefault="00AB3BA9"/>
        </w:tc>
      </w:tr>
    </w:tbl>
    <w:p w:rsidR="00CC5200" w:rsidRDefault="00CC5200" w:rsidP="00BC3650">
      <w:pPr>
        <w:widowControl/>
        <w:autoSpaceDE/>
        <w:autoSpaceDN/>
      </w:pPr>
    </w:p>
    <w:sectPr w:rsidR="00CC5200">
      <w:pgSz w:w="11905" w:h="16837"/>
      <w:pgMar w:top="1984" w:right="1133" w:bottom="1700" w:left="1133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수평선M">
    <w:altName w:val="바탕"/>
    <w:panose1 w:val="020B0604020202020204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2A96"/>
    <w:multiLevelType w:val="multilevel"/>
    <w:tmpl w:val="DFAE9C2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417CA7"/>
    <w:multiLevelType w:val="hybridMultilevel"/>
    <w:tmpl w:val="B2F85886"/>
    <w:lvl w:ilvl="0" w:tplc="A678F5E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24E83F1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56B8338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35E1DB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F7A0677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404EEC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35FC505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B89A52">
      <w:numFmt w:val="decimal"/>
      <w:lvlText w:val=""/>
      <w:lvlJc w:val="left"/>
    </w:lvl>
    <w:lvl w:ilvl="8" w:tplc="AFA4A3BC">
      <w:numFmt w:val="decimal"/>
      <w:lvlText w:val=""/>
      <w:lvlJc w:val="left"/>
    </w:lvl>
  </w:abstractNum>
  <w:abstractNum w:abstractNumId="2" w15:restartNumberingAfterBreak="0">
    <w:nsid w:val="7BA9438B"/>
    <w:multiLevelType w:val="singleLevel"/>
    <w:tmpl w:val="CEF06CB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A9"/>
    <w:rsid w:val="002056CF"/>
    <w:rsid w:val="005126CB"/>
    <w:rsid w:val="00784109"/>
    <w:rsid w:val="009B3668"/>
    <w:rsid w:val="00A46972"/>
    <w:rsid w:val="00AB3BA9"/>
    <w:rsid w:val="00BC3650"/>
    <w:rsid w:val="00CC5200"/>
    <w:rsid w:val="00E8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6753"/>
  <w15:docId w15:val="{D7A5C58C-1F59-F446-A510-68A35B38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(본문)1)"/>
    <w:pPr>
      <w:snapToGrid w:val="0"/>
      <w:ind w:left="300"/>
    </w:pPr>
    <w:rPr>
      <w:rFonts w:ascii="돋움" w:eastAsia="돋움"/>
      <w:b/>
      <w:bCs/>
      <w:spacing w:val="-11"/>
      <w:sz w:val="22"/>
    </w:rPr>
  </w:style>
  <w:style w:type="paragraph" w:customStyle="1" w:styleId="21">
    <w:name w:val="바탕글 사본2"/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github.com/leegeunhyeok/noty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F30347F-EC18-4442-AB75-9E0D04B2A168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638C0D-821E-CF47-99DC-5B6925E3004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이근혁</cp:lastModifiedBy>
  <cp:revision>4</cp:revision>
  <dcterms:created xsi:type="dcterms:W3CDTF">2019-12-12T15:24:00Z</dcterms:created>
  <dcterms:modified xsi:type="dcterms:W3CDTF">2019-12-12T16:31:00Z</dcterms:modified>
</cp:coreProperties>
</file>