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1.2.0</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Table 5.2 lists the primary libraries the project was built on.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The Python standard library provided email parsing, comma-separated-value handling, regular expressions and the command-line interface with no further installation.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