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FRONT COVER</w:t>
      </w:r>
    </w:p>
    <w:p>
      <w:pPr>
        <w:spacing w:after="200"/>
        <w:jc w:val="center"/>
      </w:pPr>
      <w:r>
        <w:rPr>
          <w:b/>
        </w:rPr>
        <w:t>ADAPTIVE EMAIL SPAM DETECTION USING AI AND CONTENT–METADATA FUSION</w:t>
      </w:r>
    </w:p>
    <w:p>
      <w:pPr>
        <w:spacing w:after="200"/>
        <w:jc w:val="center"/>
      </w:pPr>
      <w:r>
        <w:rPr>
          <w:b/>
        </w:rPr>
        <w:t>LEE GONG YI</w:t>
      </w:r>
    </w:p>
    <w:p>
      <w:pPr>
        <w:spacing w:after="200"/>
        <w:jc w:val="center"/>
      </w:pPr>
      <w:r>
        <w:rPr>
          <w:b/>
        </w:rPr>
        <w:t>[FILL IN: Student ID]</w:t>
      </w:r>
    </w:p>
    <w:p>
      <w:pPr>
        <w:spacing w:after="200"/>
        <w:jc w:val="center"/>
      </w:pPr>
      <w:r>
        <w:rPr>
          <w:b/>
        </w:rPr>
        <w:t>A PROJECT REPORT SUBMITTED TO</w:t>
      </w:r>
    </w:p>
    <w:p>
      <w:pPr>
        <w:spacing w:after="200"/>
        <w:jc w:val="center"/>
      </w:pPr>
      <w:r>
        <w:rPr>
          <w:b/>
        </w:rPr>
        <w:t>UNIVERSITI TUNKU ABDUL RAHMAN</w:t>
      </w:r>
    </w:p>
    <w:p>
      <w:pPr>
        <w:spacing w:after="200"/>
        <w:jc w:val="center"/>
      </w:pPr>
      <w:r>
        <w:rPr>
          <w:b/>
        </w:rPr>
        <w:t>IN PARTIAL FULFILMENT OF THE REQUIREMENTS FOR THE DEGREE OF</w:t>
      </w:r>
    </w:p>
    <w:p>
      <w:pPr>
        <w:spacing w:after="200"/>
        <w:jc w:val="center"/>
      </w:pPr>
      <w:r>
        <w:rPr>
          <w:b/>
        </w:rPr>
        <w:t>BACHELOR OF INFORMATION TECHNOLOGY (HONOURS)</w:t>
      </w:r>
    </w:p>
    <w:p>
      <w:pPr>
        <w:spacing w:after="200"/>
        <w:jc w:val="center"/>
      </w:pPr>
      <w:r>
        <w:rPr>
          <w:b/>
        </w:rPr>
        <w:t>COMMUNICATIONS AND NETWORKING</w:t>
      </w:r>
    </w:p>
    <w:p>
      <w:pPr>
        <w:spacing w:after="200"/>
        <w:jc w:val="center"/>
      </w:pPr>
      <w:r>
        <w:rPr>
          <w:b/>
        </w:rPr>
        <w:t>FACULTY OF INFORMATION AND COMMUNICATION TECHNOLOGY</w:t>
      </w:r>
    </w:p>
    <w:p>
      <w:pPr>
        <w:spacing w:after="200"/>
        <w:jc w:val="center"/>
      </w:pPr>
      <w:r>
        <w:rPr>
          <w:b/>
        </w:rPr>
        <w:t>(KAMPAR CAMPUS)</w:t>
      </w:r>
    </w:p>
    <w:p>
      <w:pPr>
        <w:spacing w:after="200"/>
        <w:jc w:val="center"/>
      </w:pPr>
      <w:r>
        <w:rPr>
          <w:b/>
        </w:rPr>
        <w:t>[FILL IN: Month YEAR — e.g. SEPTEMBER 2026]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TITLE PAGE</w:t>
      </w:r>
    </w:p>
    <w:p>
      <w:pPr>
        <w:spacing w:after="200"/>
        <w:jc w:val="center"/>
      </w:pPr>
      <w:r>
        <w:rPr>
          <w:b/>
        </w:rPr>
        <w:t>ADAPTIVE EMAIL SPAM DETECTION USING AI AND CONTENT–METADATA FUSION</w:t>
      </w:r>
    </w:p>
    <w:p>
      <w:pPr>
        <w:spacing w:after="200"/>
        <w:jc w:val="center"/>
      </w:pPr>
      <w:r>
        <w:rPr>
          <w:b/>
        </w:rPr>
        <w:t>By</w:t>
      </w:r>
    </w:p>
    <w:p>
      <w:pPr>
        <w:spacing w:after="200"/>
        <w:jc w:val="center"/>
      </w:pPr>
      <w:r>
        <w:rPr>
          <w:b/>
        </w:rPr>
        <w:t>LEE GONG YI</w:t>
      </w:r>
    </w:p>
    <w:p>
      <w:pPr>
        <w:spacing w:after="200"/>
        <w:jc w:val="center"/>
      </w:pPr>
      <w:r>
        <w:rPr>
          <w:b/>
        </w:rPr>
        <w:t>A PROJECT REPORT SUBMITTED TO</w:t>
      </w:r>
    </w:p>
    <w:p>
      <w:pPr>
        <w:spacing w:after="200"/>
        <w:jc w:val="center"/>
      </w:pPr>
      <w:r>
        <w:rPr>
          <w:b/>
        </w:rPr>
        <w:t>UNIVERSITI TUNKU ABDUL RAHMAN</w:t>
      </w:r>
    </w:p>
    <w:p>
      <w:pPr>
        <w:spacing w:after="200"/>
        <w:jc w:val="center"/>
      </w:pPr>
      <w:r>
        <w:rPr>
          <w:b/>
        </w:rPr>
        <w:t>IN PARTIAL FULFILMENT OF THE REQUIREMENTS FOR THE DEGREE OF</w:t>
      </w:r>
    </w:p>
    <w:p>
      <w:pPr>
        <w:spacing w:after="200"/>
        <w:jc w:val="center"/>
      </w:pPr>
      <w:r>
        <w:rPr>
          <w:b/>
        </w:rPr>
        <w:t>BACHELOR OF INFORMATION TECHNOLOGY (HONOURS)</w:t>
      </w:r>
    </w:p>
    <w:p>
      <w:pPr>
        <w:spacing w:after="200"/>
        <w:jc w:val="center"/>
      </w:pPr>
      <w:r>
        <w:rPr>
          <w:b/>
        </w:rPr>
        <w:t>COMMUNICATIONS AND NETWORKING</w:t>
      </w:r>
    </w:p>
    <w:p>
      <w:pPr>
        <w:spacing w:after="200"/>
        <w:jc w:val="center"/>
      </w:pPr>
      <w:r>
        <w:rPr>
          <w:b/>
        </w:rPr>
        <w:t>FACULTY OF INFORMATION AND COMMUNICATION TECHNOLOGY</w:t>
      </w:r>
    </w:p>
    <w:p>
      <w:pPr>
        <w:spacing w:after="200"/>
        <w:jc w:val="center"/>
      </w:pPr>
      <w:r>
        <w:rPr>
          <w:b/>
        </w:rPr>
        <w:t>(KAMPAR CAMPUS)</w:t>
      </w:r>
    </w:p>
    <w:p>
      <w:pPr>
        <w:spacing w:after="200"/>
        <w:jc w:val="center"/>
      </w:pPr>
      <w:r>
        <w:rPr>
          <w:b/>
        </w:rPr>
        <w:t>[FILL IN: Month YEAR]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COPYRIGHT STATEMENT</w:t>
      </w:r>
    </w:p>
    <w:p>
      <w:r>
        <w:t>© [FILL IN: YEAR] LEE GONG YI. ALL RIGHTS RESERVED.</w:t>
      </w:r>
    </w:p>
    <w:p>
      <w:r>
        <w:t>This Final Year Project report is submitted in partial fulfilment of the requirements for the</w:t>
      </w:r>
    </w:p>
    <w:p>
      <w:r>
        <w:t>degree of Bachelor of Information Technology (Honours) Communications and Networking at</w:t>
      </w:r>
    </w:p>
    <w:p>
      <w:r>
        <w:t>Universiti Tunku Abdul Rahman (UTAR). This Final Year Project report represents the work of</w:t>
      </w:r>
    </w:p>
    <w:p>
      <w:r>
        <w:t>the author, except where due acknowledgment has been made in the text. No part of this Final</w:t>
      </w:r>
    </w:p>
    <w:p>
      <w:r>
        <w:t>Year Project report may be reproduced, stored, or transmitted in any form or by any means,</w:t>
      </w:r>
    </w:p>
    <w:p>
      <w:r>
        <w:t>whether electronic, mechanical, photocopying, recording, or otherwise, without the prior</w:t>
      </w:r>
    </w:p>
    <w:p>
      <w:r>
        <w:t>written permission of the author or UTAR, in accordance with UTAR's Intellectual Property Policy.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REPORT STATUS DECLARATION FORM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FYP THESIS SUBMISSION FORM (FM-IAD-004)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DECLARATION OF ORIGINALITY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ACKNOWLEDGEMENTS</w:t>
      </w:r>
    </w:p>
    <w:p>
      <w:r>
        <w:t>The author would like to express sincere gratitude to the project supervisor,</w:t>
      </w:r>
    </w:p>
    <w:p>
      <w:r>
        <w:t>Dr Abdulrahman Aminu Ghali, for the guidance, constructive feedback and continuous support</w:t>
      </w:r>
    </w:p>
    <w:p>
      <w:r>
        <w:t>throughout the development of this project. The opportunity to work on a cybersecurity and</w:t>
      </w:r>
    </w:p>
    <w:p>
      <w:r>
        <w:t>artificial-intelligence project has been an enriching experience and a meaningful step towards</w:t>
      </w:r>
    </w:p>
    <w:p>
      <w:r>
        <w:t>professional aspirations in the field. The author also thanks the Faculty of Information and</w:t>
      </w:r>
    </w:p>
    <w:p>
      <w:r>
        <w:t>Communication Technology for the resources provided, and family and friends for their</w:t>
      </w:r>
    </w:p>
    <w:p>
      <w:r>
        <w:t>encouragement throughout the duration of the study.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ABSTRACT</w:t>
      </w:r>
    </w:p>
    <w:p>
      <w:r>
        <w:t>Email remained a primary vector for phishing, business-email-compromise and malware delivery,</w:t>
      </w:r>
    </w:p>
    <w:p>
      <w:r>
        <w:t>while generative language models had lowered the effort required to write polished, convincing</w:t>
      </w:r>
    </w:p>
    <w:p>
      <w:r>
        <w:t>fraudulent messages. Rule-based and keyword filters were brittle against such evolving, fluent</w:t>
      </w:r>
    </w:p>
    <w:p>
      <w:r>
        <w:t>attacks. This project developed an adaptive email spam detection system that fused two</w:t>
      </w:r>
    </w:p>
    <w:p>
      <w:r>
        <w:t>complementary views of a message — its textual content and its structural metadata — within a</w:t>
      </w:r>
    </w:p>
    <w:p>
      <w:r>
        <w:t>machine-learning pipeline, and that improved over time through reviewed-feedback retraining.</w:t>
      </w:r>
    </w:p>
    <w:p>
      <w:r>
        <w:t>Raw emails were parsed to extract word and character term-frequency–inverse-document-frequency</w:t>
      </w:r>
    </w:p>
    <w:p>
      <w:r>
        <w:t>(TF-IDF) content features together with twelve structural metadata signals, including URL and</w:t>
      </w:r>
    </w:p>
    <w:p>
      <w:r>
        <w:t>attachment counts, sender-to-link domain mismatch, reply-to presence, sender-policy-framework</w:t>
      </w:r>
    </w:p>
    <w:p>
      <w:r>
        <w:t>and DomainKeys-Identified-Mail indicators, and casing and urgency-term statistics. The streams</w:t>
      </w:r>
    </w:p>
    <w:p>
      <w:r>
        <w:t>were fused into a single feature space and classified by a class-balanced logistic regression</w:t>
      </w:r>
    </w:p>
    <w:p>
      <w:r>
        <w:t>model, with multinomial Naïve Bayes and a linear support vector machine evaluated for comparison.</w:t>
      </w:r>
    </w:p>
    <w:p>
      <w:r>
        <w:t>A FastAPI service, a browser review console, a mailbox watcher with quarantine, and a</w:t>
      </w:r>
    </w:p>
    <w:p>
      <w:r>
        <w:t>feedback-driven retraining loop were implemented. The detector ran entirely on a commodity</w:t>
      </w:r>
    </w:p>
    <w:p>
      <w:r>
        <w:t>central processing unit with no graphics-processor requirement.</w:t>
      </w:r>
    </w:p>
    <w:p>
      <w:r>
        <w:t>The fused model was trained on 81,152 de-duplicated public emails and achieved 99.2% accuracy</w:t>
      </w:r>
    </w:p>
    <w:p>
      <w:r>
        <w:t>with precision 0.991, recall 0.992 and receiver-operating-characteristic area under the curve of</w:t>
      </w:r>
    </w:p>
    <w:p>
      <w:r>
        <w:t>1.000 on a held-out test split, at a median latency of approximately 16 milliseconds per email.</w:t>
      </w:r>
    </w:p>
    <w:p>
      <w:r>
        <w:t>On 4,986 phishing emails generated by three large language models — none of which the model was</w:t>
      </w:r>
    </w:p>
    <w:p>
      <w:r>
        <w:t>trained on — the detector flagged 92%, demonstrating strong generalisation to AI-assisted</w:t>
      </w:r>
    </w:p>
    <w:p>
      <w:r>
        <w:t>phishing. After one adaptive retraining cycle on reviewed modern-threat examples, detection</w:t>
      </w:r>
    </w:p>
    <w:p>
      <w:r>
        <w:t>ranking on held-out AI-style email improved from area under the curve 0.81 to 0.945 while</w:t>
      </w:r>
    </w:p>
    <w:p>
      <w:r>
        <w:t>overall accuracy was maintained. The system detected phishing intent rather than AI authorship,</w:t>
      </w:r>
    </w:p>
    <w:p>
      <w:r>
        <w:t>and its signals and operating threshold were fully explainable and adjustable.</w:t>
      </w:r>
    </w:p>
    <w:p>
      <w:r>
        <w:rPr>
          <w:b/>
        </w:rPr>
        <w:t>Area of Study:</w:t>
      </w:r>
      <w:r>
        <w:t xml:space="preserve"> Cybersecurity, Artificial Intelligence.</w:t>
      </w:r>
    </w:p>
    <w:p>
      <w:r>
        <w:rPr>
          <w:b/>
        </w:rPr>
        <w:t>Keywords:</w:t>
      </w:r>
      <w:r>
        <w:t xml:space="preserve"> Spam Detection, Phishing, Content–Metadata Fusion, Adaptive Systems, Machine</w:t>
      </w:r>
    </w:p>
    <w:p>
      <w:r>
        <w:t>Learning.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TABLE OF CONTENTS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LIST OF FIGURES</w:t>
      </w:r>
    </w:p>
    <w:p>
      <w:r>
        <w:t>- Figure 2.1 Taxonomy of spam-detection approaches and the position of this project.</w:t>
      </w:r>
    </w:p>
    <w:p>
      <w:r>
        <w:t>- Figure 2.2 Rule- / keyword-based filtering.</w:t>
      </w:r>
    </w:p>
    <w:p>
      <w:r>
        <w:t>- Figure 2.3 Content-based statistical (machine-learning) classification.</w:t>
      </w:r>
    </w:p>
    <w:p>
      <w:r>
        <w:t>- Figure 2.4 Metadata / reputation-based filtering.</w:t>
      </w:r>
    </w:p>
    <w:p>
      <w:r>
        <w:t>- Figure 2.5 Hybrid content–metadata fusion classification.</w:t>
      </w:r>
    </w:p>
    <w:p>
      <w:r>
        <w:t>- Figure 3.1 System architecture of the adaptive fusion spam-detection framework.</w:t>
      </w:r>
    </w:p>
    <w:p>
      <w:r>
        <w:t>- Figure 3.2 Use-case diagram for the reviewer/administrator actor.</w:t>
      </w:r>
    </w:p>
    <w:p>
      <w:r>
        <w:t>- Figure 3.3 Activity diagram for scoring, review and adaptive retraining.</w:t>
      </w:r>
    </w:p>
    <w:p>
      <w:r>
        <w:t>- Figure 4.1 System block diagram (ingestion, features, fusion, action, adaptation).</w:t>
      </w:r>
    </w:p>
    <w:p>
      <w:r>
        <w:t>- Figure 5.1 Software and virtual-environment setup.</w:t>
      </w:r>
    </w:p>
    <w:p>
      <w:r>
        <w:t>- Figure 5.2 Browser check-and-review console showing a phishing verdict and signal chips.</w:t>
      </w:r>
    </w:p>
    <w:p>
      <w:r>
        <w:t>- Figure 5.3 Example `/predict` JSON response.</w:t>
      </w:r>
    </w:p>
    <w:p>
      <w:r>
        <w:t>- Figure 5.4 Mailbox watch run quarantining a flagged message.</w:t>
      </w:r>
    </w:p>
    <w:p>
      <w:r>
        <w:t>- Figure 6.1 Confusion matrix of the fused model on the held-out test split (n = 20,288).</w:t>
      </w:r>
    </w:p>
    <w:p>
      <w:r>
        <w:t>- Figure 6.2 ROC curve and threshold sweep for the fused model.</w:t>
      </w:r>
    </w:p>
    <w:p>
      <w:r>
        <w:t>- Figure 6.3 Catch rate versus decision threshold on the LLM-phishing set.</w:t>
      </w:r>
    </w:p>
    <w:p>
      <w:r>
        <w:t>- Figure 6.4 ROC curves before and after one adaptive retraining cycle.</w:t>
      </w:r>
    </w:p>
    <w:p>
      <w:r>
        <w:t>- Appendix A Poster.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LIST OF TABLES</w:t>
      </w:r>
    </w:p>
    <w:p>
      <w:r>
        <w:t>- Table 2.1 Comparison of detection paradigms.</w:t>
      </w:r>
    </w:p>
    <w:p>
      <w:r>
        <w:t>- Table 2.2 Review of existing methods and their limitations.</w:t>
      </w:r>
    </w:p>
    <w:p>
      <w:r>
        <w:t>- Table 3.1 Use-case descriptions.</w:t>
      </w:r>
    </w:p>
    <w:p>
      <w:r>
        <w:t>- Table 3.2 Integrated public corpus and class distribution.</w:t>
      </w:r>
    </w:p>
    <w:p>
      <w:r>
        <w:t>- Table 4.1 Component modules and responsibilities.</w:t>
      </w:r>
    </w:p>
    <w:p>
      <w:r>
        <w:t>- Table 4.2 The twelve structural metadata signals.</w:t>
      </w:r>
    </w:p>
    <w:p>
      <w:r>
        <w:t>- Table 5.1 Development hardware and software.</w:t>
      </w:r>
    </w:p>
    <w:p>
      <w:r>
        <w:t>- Table 5.2 Model and feature hyper-parameters.</w:t>
      </w:r>
    </w:p>
    <w:p>
      <w:r>
        <w:t>- Table 6.1 Held-out performance of the deployed fused model.</w:t>
      </w:r>
    </w:p>
    <w:p>
      <w:r>
        <w:t>- Table 6.2 Classifier and feature-group comparison (Objective 3).</w:t>
      </w:r>
    </w:p>
    <w:p>
      <w:r>
        <w:t>- Table 6.3 Detection of genuine LLM-generated phishing (n = 4,986).</w:t>
      </w:r>
    </w:p>
    <w:p>
      <w:r>
        <w:t>- Table 6.4 Before/after adaptive retraining on held-out modern-threat email.</w:t>
      </w:r>
    </w:p>
    <w:p>
      <w:r>
        <w:t>- Table 6.5 Commercial-filter comparison: vendor-reported and independently measured AI-phishing detection.</w:t>
      </w:r>
    </w:p>
    <w:p>
      <w:r>
        <w:t>- Table 6.6 Comparison with published classical models on comparable public corpora.</w:t>
      </w:r>
    </w:p>
    <w:p>
      <w:r>
        <w:t>- Table 6.7 Objectives evaluation summary.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LIST OF SYMBOLS</w:t>
      </w:r>
    </w:p>
    <w:p>
      <w:r>
        <w:t>- ŷ — predicted class / predicted spam probability output.</w:t>
      </w:r>
    </w:p>
    <w:p>
      <w:r>
        <w:t>- σ(·) — logistic (sigmoid) function.</w:t>
      </w:r>
    </w:p>
    <w:p>
      <w:r>
        <w:t>- w, b — logistic-regression weight vector and bias term.</w:t>
      </w:r>
    </w:p>
    <w:p>
      <w:r>
        <w:t>- TP, FP, TN, FN — true positive, false positive, true negative, false negative.</w:t>
      </w:r>
    </w:p>
    <w:p>
      <w:r>
        <w:t>- C — logistic-regression regularisation strength parameter.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LIST OF ABBREVIATIONS</w:t>
      </w:r>
    </w:p>
    <w:p>
      <w:r>
        <w:t>- API — Application Programming Interface</w:t>
      </w:r>
    </w:p>
    <w:p>
      <w:r>
        <w:t>- AUC — Area Under the Curve</w:t>
      </w:r>
    </w:p>
    <w:p>
      <w:r>
        <w:t>- BEC — Business Email Compromise</w:t>
      </w:r>
    </w:p>
    <w:p>
      <w:r>
        <w:t>- CPU — Central Processing Unit</w:t>
      </w:r>
    </w:p>
    <w:p>
      <w:r>
        <w:t>- CSV — Comma-Separated Values</w:t>
      </w:r>
    </w:p>
    <w:p>
      <w:r>
        <w:t>- DKIM — DomainKeys Identified Mail</w:t>
      </w:r>
    </w:p>
    <w:p>
      <w:r>
        <w:t>- FPR — False-Positive Rate</w:t>
      </w:r>
    </w:p>
    <w:p>
      <w:r>
        <w:t>- HTML — HyperText Markup Language</w:t>
      </w:r>
    </w:p>
    <w:p>
      <w:r>
        <w:t>- IDE — Integrated Development Environment</w:t>
      </w:r>
    </w:p>
    <w:p>
      <w:r>
        <w:t>- LR — Logistic Regression</w:t>
      </w:r>
    </w:p>
    <w:p>
      <w:r>
        <w:t>- ML — Machine Learning</w:t>
      </w:r>
    </w:p>
    <w:p>
      <w:r>
        <w:t>- NB — Naïve Bayes</w:t>
      </w:r>
    </w:p>
    <w:p>
      <w:r>
        <w:t>- NLP — Natural Language Processing</w:t>
      </w:r>
    </w:p>
    <w:p>
      <w:r>
        <w:t>- ROC — Receiver Operating Characteristic</w:t>
      </w:r>
    </w:p>
    <w:p>
      <w:r>
        <w:t>- REST — Representational State Transfer</w:t>
      </w:r>
    </w:p>
    <w:p>
      <w:r>
        <w:t>- SPF — Sender Policy Framework</w:t>
      </w:r>
    </w:p>
    <w:p>
      <w:r>
        <w:t>- SVM — Support Vector Machine</w:t>
      </w:r>
    </w:p>
    <w:p>
      <w:r>
        <w:t>- TF-IDF — Term Frequency–Inverse Document Frequency</w:t>
      </w:r>
    </w:p>
    <w:p>
      <w:r>
        <w:t>- TLD — Top-Level Domain</w:t>
      </w:r>
    </w:p>
    <w:p>
      <w:r>
        <w:t>- URL — Uniform Resource Locator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CHAPTER 1: INTRODUCTION</w:t>
      </w:r>
    </w:p>
    <w:p>
      <w:r>
        <w:t>Electronic mail remained one of the most widely used communication channels in organisations</w:t>
      </w:r>
    </w:p>
    <w:p>
      <w:r>
        <w:t>and, at the same time, one of the most exploited. Cybersecurity had become a pressing global</w:t>
      </w:r>
    </w:p>
    <w:p>
      <w:r>
        <w:t>concern as internet adoption, cloud services, e-commerce and remote work expanded the exposure</w:t>
      </w:r>
    </w:p>
    <w:p>
      <w:r>
        <w:t>of individuals and organisations to cyber risk; industry estimates projected annual cybercrime</w:t>
      </w:r>
    </w:p>
    <w:p>
      <w:r>
        <w:t>damages reaching into the trillions of United States dollars, with ransomware, phishing, data</w:t>
      </w:r>
    </w:p>
    <w:p>
      <w:r>
        <w:t>breaches and identity theft among the principal causes [1]. Among the available attack vectors,</w:t>
      </w:r>
    </w:p>
    <w:p>
      <w:r>
        <w:t>email continued to be favoured because it was ubiquitous, trusted and inexpensive to abuse.</w:t>
      </w:r>
    </w:p>
    <w:p>
      <w:r>
        <w:t>Unsolicited or fraudulent messages, broadly termed spam, had for many years accounted for a</w:t>
      </w:r>
    </w:p>
    <w:p>
      <w:r>
        <w:t>substantial fraction of global email traffic, ranging from nuisance advertisements to</w:t>
      </w:r>
    </w:p>
    <w:p>
      <w:r>
        <w:t>sophisticated phishing campaigns designed to steal credentials or financial data or to</w:t>
      </w:r>
    </w:p>
    <w:p>
      <w:r>
        <w:t>distribute malware [2].</w:t>
      </w:r>
    </w:p>
    <w:p>
      <w:r>
        <w:t>Early spam messages were comparatively simple and could be blocked by keyword filters or</w:t>
      </w:r>
    </w:p>
    <w:p>
      <w:r>
        <w:t>blacklists, but attackers evolved their techniques continuously. Modern campaigns used</w:t>
      </w:r>
    </w:p>
    <w:p>
      <w:r>
        <w:t>obfuscation such as inserted characters, misleading links and disguised headers, while phishing</w:t>
      </w:r>
    </w:p>
    <w:p>
      <w:r>
        <w:t>— the subset of spam that deceived recipients into revealing sensitive information — grew</w:t>
      </w:r>
    </w:p>
    <w:p>
      <w:r>
        <w:t>particularly dangerous and featured prominently in reported data breaches [2]. Two trends made</w:t>
      </w:r>
    </w:p>
    <w:p>
      <w:r>
        <w:t>the problem materially harder. First, business-email-compromise attacks used calm, professional,</w:t>
      </w:r>
    </w:p>
    <w:p>
      <w:r>
        <w:t>grammatically correct language and frequently contained no malicious link or attachment, so they</w:t>
      </w:r>
    </w:p>
    <w:p>
      <w:r>
        <w:t>evaded signatures designed for obvious, keyword-laden spam. Second, large language models allowed</w:t>
      </w:r>
    </w:p>
    <w:p>
      <w:r>
        <w:t>attackers to generate fluent, personalised, typo-free fraudulent messages at scale. Compounding</w:t>
      </w:r>
    </w:p>
    <w:p>
      <w:r>
        <w:t>these trends was concept drift: the characteristics of spam evolved over time, so a model</w:t>
      </w:r>
    </w:p>
    <w:p>
      <w:r>
        <w:t>trained once on older data gradually failed to recognise new tactics unless it was updated.</w:t>
      </w:r>
    </w:p>
    <w:p>
      <w:r>
        <w:t>Machine learning offered a more robust basis than static rules, because a learned model</w:t>
      </w:r>
    </w:p>
    <w:p>
      <w:r>
        <w:t>generalised from labelled examples rather than matching hand-maintained patterns and could be</w:t>
      </w:r>
    </w:p>
    <w:p>
      <w:r>
        <w:t>retrained as new campaigns appeared. Even so, no single view of a message was sufficient:</w:t>
      </w:r>
    </w:p>
    <w:p>
      <w:r>
        <w:t>content-based models examined what a message said but ignored how it was constructed, whereas</w:t>
      </w:r>
    </w:p>
    <w:p>
      <w:r>
        <w:t>structural and reputation-based signals caught routing and authentication anomalies but were</w:t>
      </w:r>
    </w:p>
    <w:p>
      <w:r>
        <w:t>bypassed by well-written text. This project therefore developed an adaptive detector that fused</w:t>
      </w:r>
    </w:p>
    <w:p>
      <w:r>
        <w:t>the textual content of a message with its structural metadata within a classical machine-learning</w:t>
      </w:r>
    </w:p>
    <w:p>
      <w:r>
        <w:t>pipeline and improved over time through a reviewed-feedback retraining loop. The system was</w:t>
      </w:r>
    </w:p>
    <w:p>
      <w:r>
        <w:t>designed to run locally on commodity hardware without a graphics processor, to remain</w:t>
      </w:r>
    </w:p>
    <w:p>
      <w:r>
        <w:t>interpretable through its metadata signals, and to detect malicious intent rather than</w:t>
      </w:r>
    </w:p>
    <w:p>
      <w:r>
        <w:t>artificial-intelligence authorship.</w:t>
      </w:r>
    </w:p>
    <w:p>
      <w:r>
        <w:t>The remainder of this chapter states the problem and motivation (Section 1.1), lists the</w:t>
      </w:r>
    </w:p>
    <w:p>
      <w:r>
        <w:t>objectives (Section 1.2), defines the project scope (Section 1.3), states the contributions</w:t>
      </w:r>
    </w:p>
    <w:p>
      <w:r>
        <w:t>(Section 1.4) and outlines the organisation of the report (Section 1.5).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1.1 Problem Statement and Motivation</w:t>
      </w:r>
    </w:p>
    <w:p>
      <w:r>
        <w:t>Despite the widespread deployment of anti-spam filters, email spam remained a persistent and</w:t>
      </w:r>
    </w:p>
    <w:p>
      <w:r>
        <w:t>evolving problem. Static rule lists and keyword filters were brittle: they required constant</w:t>
      </w:r>
    </w:p>
    <w:p>
      <w:r>
        <w:t>manual maintenance and were easily evaded by rewording or obfuscation. Learned content models</w:t>
      </w:r>
    </w:p>
    <w:p>
      <w:r>
        <w:t>were more effective but examined only what a message said and ignored its structure, while</w:t>
      </w:r>
    </w:p>
    <w:p>
      <w:r>
        <w:t>metadata and reputation systems used structural indicators that were themselves bypassed by</w:t>
      </w:r>
    </w:p>
    <w:p>
      <w:r>
        <w:t>well-formed, link-less business-email-compromise mail sent from plausibly configured accounts.</w:t>
      </w:r>
    </w:p>
    <w:p>
      <w:r>
        <w:t>Models that were never updated could not follow evolving campaigns, so their accuracy degraded</w:t>
      </w:r>
    </w:p>
    <w:p>
      <w:r>
        <w:t>as concept drift accumulated.</w:t>
      </w:r>
    </w:p>
    <w:p>
      <w:r>
        <w:t>These weaknesses produced the two errors that mattered most in practice. False negatives</w:t>
      </w:r>
    </w:p>
    <w:p>
      <w:r>
        <w:t>allowed malicious mail to reach the user, while false positives — legitimate email wrongly marked</w:t>
      </w:r>
    </w:p>
    <w:p>
      <w:r>
        <w:t>as spam — interrupted business communication and damaged trust in the filter, and were often</w:t>
      </w:r>
    </w:p>
    <w:p>
      <w:r>
        <w:t>judged the costlier error in an organisational setting. A detector therefore needed to combine</w:t>
      </w:r>
    </w:p>
    <w:p>
      <w:r>
        <w:t>complementary views of a message, to keep false positives low, and to be updated as threats</w:t>
      </w:r>
    </w:p>
    <w:p>
      <w:r>
        <w:t>changed, without depending on the proprietary, non-reproducible models used by large commercial</w:t>
      </w:r>
    </w:p>
    <w:p>
      <w:r>
        <w:t>providers.</w:t>
      </w:r>
    </w:p>
    <w:p>
      <w:r>
        <w:t>The motivation for this project was therefore to build a detector that (a) fused content and</w:t>
      </w:r>
    </w:p>
    <w:p>
      <w:r>
        <w:t>metadata so that fluent wording and structural anomalies were judged together, (b) remained fast</w:t>
      </w:r>
    </w:p>
    <w:p>
      <w:r>
        <w:t>and interpretable enough to run locally on ordinary hardware without dependence on external</w:t>
      </w:r>
    </w:p>
    <w:p>
      <w:r>
        <w:t>cloud services, and (c) adapted to new threats through a reviewed retraining loop rather than</w:t>
      </w:r>
    </w:p>
    <w:p>
      <w:r>
        <w:t>through manual editing of rules. The project therefore designed, implemented and evaluated a</w:t>
      </w:r>
    </w:p>
    <w:p>
      <w:r>
        <w:t>complete, deployable adaptive content–metadata fusion spam-detection system: the pipeline was</w:t>
      </w:r>
    </w:p>
    <w:p>
      <w:r>
        <w:t>built at scale on a varied public corpus, hardened against malformed real-world input, wrapped</w:t>
      </w:r>
    </w:p>
    <w:p>
      <w:r>
        <w:t>in a service and quarantine layer, equipped with a reviewed retraining loop, and tested for</w:t>
      </w:r>
    </w:p>
    <w:p>
      <w:r>
        <w:t>generalisation against genuinely AI-generated phishing. The remainder of this report describes</w:t>
      </w:r>
    </w:p>
    <w:p>
      <w:r>
        <w:t>that system and measures the extent to which each stated objective was met.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1.2 Objectives</w:t>
      </w:r>
    </w:p>
    <w:p>
      <w:r>
        <w:t>The aim of this project was to design and implement an adaptive spam detection system that</w:t>
      </w:r>
    </w:p>
    <w:p>
      <w:r>
        <w:t>leveraged content–metadata fusion for enhanced email security. To achieve this aim, the project</w:t>
      </w:r>
    </w:p>
    <w:p>
      <w:r>
        <w:t>was guided by four specific objectives:</w:t>
      </w:r>
    </w:p>
    <w:p>
      <w:r>
        <w:t>1. To extract and process content-based features (body text, subject lines and embedded URLs) and</w:t>
      </w:r>
    </w:p>
    <w:p>
      <w:r>
        <w:t>metadata features (sender information and header attributes) from raw email datasets.</w:t>
      </w:r>
    </w:p>
    <w:p>
      <w:r>
        <w:t>2. To design a content–metadata fusion framework that combined textual and structural data into</w:t>
      </w:r>
    </w:p>
    <w:p>
      <w:r>
        <w:t>a unified machine-learning pipeline.</w:t>
      </w:r>
    </w:p>
    <w:p>
      <w:r>
        <w:t>3. To train and evaluate artificial-intelligence-based classification models — namely Naïve</w:t>
      </w:r>
    </w:p>
    <w:p>
      <w:r>
        <w:t>Bayes, logistic regression and support vector machines — on the fused feature set.</w:t>
      </w:r>
    </w:p>
    <w:p>
      <w:r>
        <w:t>4. To implement an adaptive retraining mechanism that updated the model with newly reviewed</w:t>
      </w:r>
    </w:p>
    <w:p>
      <w:r>
        <w:t>samples, so that detection accuracy was maintained as spam patterns evolved over time.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1.3 Project Scope</w:t>
      </w:r>
    </w:p>
    <w:p>
      <w:r>
        <w:t>The system was scoped to English-language email, processed and trained locally with no</w:t>
      </w:r>
    </w:p>
    <w:p>
      <w:r>
        <w:t>dependency on external cloud application programming interfaces and no use of private employee</w:t>
      </w:r>
    </w:p>
    <w:p>
      <w:r>
        <w:t>or customer email. This local-first scope was a privacy and reproducibility decision: because</w:t>
      </w:r>
    </w:p>
    <w:p>
      <w:r>
        <w:t>no message content left the host, every reported figure could be reproduced from public data.</w:t>
      </w:r>
    </w:p>
    <w:p>
      <w:r>
        <w:t>All training and test data were public corpora or synthetic data generated for controlled</w:t>
      </w:r>
    </w:p>
    <w:p>
      <w:r>
        <w:t>experiments. The detector was a classical machine-learning model over content and metadata</w:t>
      </w:r>
    </w:p>
    <w:p>
      <w:r>
        <w:t>(logistic regression, with Naïve Bayes and a support vector machine evaluated for comparison);</w:t>
      </w:r>
    </w:p>
    <w:p>
      <w:r>
        <w:t>it required no graphics processor and ran on ordinary hardware.</w:t>
      </w:r>
    </w:p>
    <w:p>
      <w:r>
        <w:t>The system produced a spam probability, a binary label and an explanation of the structural</w:t>
      </w:r>
    </w:p>
    <w:p>
      <w:r>
        <w:t>signals observed in a message, and it supported a configurable action (report or quarantine)</w:t>
      </w:r>
    </w:p>
    <w:p>
      <w:r>
        <w:t>rather than destructive deletion. It was delivered as a set of standalone, modular Python</w:t>
      </w:r>
    </w:p>
    <w:p>
      <w:r>
        <w:t>scripts together with a representational-state-transfer service, a browser review console and a</w:t>
      </w:r>
    </w:p>
    <w:p>
      <w:r>
        <w:t>mailbox watcher. The classifier identified malicious intent; it did not attempt to determine</w:t>
      </w:r>
    </w:p>
    <w:p>
      <w:r>
        <w:t>whether a message had been authored by an artificial intelligence, a task that independent</w:t>
      </w:r>
    </w:p>
    <w:p>
      <w:r>
        <w:t>evaluations had shown to be unreliable. Instant-messaging and social-media content were outside</w:t>
      </w:r>
    </w:p>
    <w:p>
      <w:r>
        <w:t>the scope.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1.4 Contributions</w:t>
      </w:r>
    </w:p>
    <w:p>
      <w:r>
        <w:t>The project made the following contributions:</w:t>
      </w:r>
    </w:p>
    <w:p>
      <w:r>
        <w:t>1. A working content–metadata fusion detector that combined word and character TF-IDF content</w:t>
      </w:r>
    </w:p>
    <w:p>
      <w:r>
        <w:t>features with twelve structural metadata signals in a single, standardised feature space.</w:t>
      </w:r>
    </w:p>
    <w:p>
      <w:r>
        <w:t>2. A structured comparison of multinomial Naïve Bayes, logistic regression and a linear support</w:t>
      </w:r>
    </w:p>
    <w:p>
      <w:r>
        <w:t>vector machine on both content-only and fused features, quantifying the contribution of the</w:t>
      </w:r>
    </w:p>
    <w:p>
      <w:r>
        <w:t>feature groups.</w:t>
      </w:r>
    </w:p>
    <w:p>
      <w:r>
        <w:t>3. A complete adaptive loop — a review console, a feedback store and a scheduled retraining</w:t>
      </w:r>
    </w:p>
    <w:p>
      <w:r>
        <w:t>path — demonstrated empirically to improve detection on previously unseen threat types.</w:t>
      </w:r>
    </w:p>
    <w:p>
      <w:r>
        <w:t>4. A deployable service layer comprising a REST application programming interface, a browser</w:t>
      </w:r>
    </w:p>
    <w:p>
      <w:r>
        <w:t>review page, a mailbox watcher with quarantine, and a documented integration route for mail</w:t>
      </w:r>
    </w:p>
    <w:p>
      <w:r>
        <w:t>automation.</w:t>
      </w:r>
    </w:p>
    <w:p>
      <w:r>
        <w:t>5. An empirical evaluation that included detection of genuine large-language-model-generated</w:t>
      </w:r>
    </w:p>
    <w:p>
      <w:r>
        <w:t>phishing, reported with explicit validity controls and without unsupported claims of</w:t>
      </w:r>
    </w:p>
    <w:p>
      <w:r>
        <w:t>superiority over commercial filters.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1.5 Report Organisation</w:t>
      </w:r>
    </w:p>
    <w:p>
      <w:r>
        <w:t>Chapter 2 reviews the technologies and existing systems relevant to email spam detection.</w:t>
      </w:r>
    </w:p>
    <w:p>
      <w:r>
        <w:t>Chapter 3 presents the system methodology, including the architecture, use cases and activity</w:t>
      </w:r>
    </w:p>
    <w:p>
      <w:r>
        <w:t>flow. Chapter 4 details the system design at a level sufficient to rebuild the system. Chapter 5</w:t>
      </w:r>
    </w:p>
    <w:p>
      <w:r>
        <w:t>describes the hardware and software setup, configuration, operation and implementation</w:t>
      </w:r>
    </w:p>
    <w:p>
      <w:r>
        <w:t>challenges. Chapter 6 reports the evaluation setup, results, discussion and an</w:t>
      </w:r>
    </w:p>
    <w:p>
      <w:r>
        <w:t>objective-by-objective assessment. Chapter 7 concludes the report and recommends future work.</w:t>
      </w:r>
    </w:p>
    <w:p>
      <w:r>
        <w:t>References and appendices follow.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1.6 Summary</w:t>
      </w:r>
    </w:p>
    <w:p>
      <w:r>
        <w:t>This chapter established the background to the project, described the continued exploitation of</w:t>
      </w:r>
    </w:p>
    <w:p>
      <w:r>
        <w:t>email for phishing and malware delivery, and identified two trends that made detection harder:</w:t>
      </w:r>
    </w:p>
    <w:p>
      <w:r>
        <w:t>fluent link-less attacks and the use of large language models to generate convincing fraudulent</w:t>
      </w:r>
    </w:p>
    <w:p>
      <w:r>
        <w:t>mail. It set out the four project objectives, defined the scope as a</w:t>
      </w:r>
    </w:p>
    <w:p>
      <w:r>
        <w:t>local, English-language, content–metadata fusion detector with an adaptive retraining loop, and</w:t>
      </w:r>
    </w:p>
    <w:p>
      <w:r>
        <w:t>listed the contributions. Chapter 2 reviews the technologies and existing systems on which the</w:t>
      </w:r>
    </w:p>
    <w:p>
      <w:r>
        <w:t>solution was based.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CHAPTER 2: LITERATURE REVIEW</w:t>
      </w:r>
    </w:p>
    <w:p>
      <w:r>
        <w:t>This chapter reviews the technologies used in the project (hardware, operating system, data</w:t>
      </w:r>
    </w:p>
    <w:p>
      <w:r>
        <w:t>storage, programming language and algorithms) and then reviews existing spam-detection systems</w:t>
      </w:r>
    </w:p>
    <w:p>
      <w:r>
        <w:t>and approaches, summarising their strengths and weaknesses to position the proposed system.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2.1 Review of the Technologies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2.1.1 Hardware Platform</w:t>
      </w:r>
    </w:p>
    <w:p>
      <w:r>
        <w:t>The project was deliberately designed to run on commodity hardware. Development and evaluation</w:t>
      </w:r>
    </w:p>
    <w:p>
      <w:r>
        <w:t>were performed on a consumer laptop running Windows 11, powered by an Intel-class central</w:t>
      </w:r>
    </w:p>
    <w:p>
      <w:r>
        <w:t>processing unit with integrated Intel UHD graphics and no discrete graphics processing unit.</w:t>
      </w:r>
    </w:p>
    <w:p>
      <w:r>
        <w:t>This constraint was treated as a design requirement: a detector that ran comfortably on a</w:t>
      </w:r>
    </w:p>
    <w:p>
      <w:r>
        <w:t>central processing unit could be deployed widely, embedded in mail automation, and reproduced</w:t>
      </w:r>
    </w:p>
    <w:p>
      <w:r>
        <w:t>by other researchers without specialist infrastructure.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2.1.2 Firmware / Operating System</w:t>
      </w:r>
    </w:p>
    <w:p>
      <w:r>
        <w:t>All core components were written in cross-platform Python and were developed and tested on</w:t>
      </w:r>
    </w:p>
    <w:p>
      <w:r>
        <w:t>Windows 11; the same code was also executed successfully in a Linux-based environment. No</w:t>
      </w:r>
    </w:p>
    <w:p>
      <w:r>
        <w:t>special firmware was required, and no hardware programming was involved. The operating system</w:t>
      </w:r>
    </w:p>
    <w:p>
      <w:r>
        <w:t>served only as the host for the Python runtime, the virtual environment and the local file</w:t>
      </w:r>
    </w:p>
    <w:p>
      <w:r>
        <w:t>storage used for email and model artefacts.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2.1.3 Database</w:t>
      </w:r>
    </w:p>
    <w:p>
      <w:r>
        <w:t>No database server was deployed. Emails, labels and reviewed feedback were stored as</w:t>
      </w:r>
    </w:p>
    <w:p>
      <w:r>
        <w:t>comma-separated-value files, and the trained model was serialised to disk with Joblib. This</w:t>
      </w:r>
    </w:p>
    <w:p>
      <w:r>
        <w:t>choice followed the lightweight, script-based design of the system, kept</w:t>
      </w:r>
    </w:p>
    <w:p>
      <w:r>
        <w:t>the system portable and easy to back up, and avoided the operational overhead of a database for</w:t>
      </w:r>
    </w:p>
    <w:p>
      <w:r>
        <w:t>a dataset processed in batch. The comma-separated-value format also allowed the public corpora</w:t>
      </w:r>
    </w:p>
    <w:p>
      <w:r>
        <w:t>to be merged and de-duplicated with simple, auditable scripts.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2.1.4 Programming Language and Libraries</w:t>
      </w:r>
    </w:p>
    <w:p>
      <w:r>
        <w:t>Python (3.11+) was used as the primary programming language for all pipeline stages. The</w:t>
      </w:r>
    </w:p>
    <w:p>
      <w:r>
        <w:t>principal library was scikit-learn for feature extraction and classification — including</w:t>
      </w:r>
    </w:p>
    <w:p>
      <w:r>
        <w:t>TF-IDF vectorisation, dictionary vectorisation of metadata, feature union, standardisation,</w:t>
      </w:r>
    </w:p>
    <w:p>
      <w:r>
        <w:t>logistic regression, multinomial Naïve Bayes and the linear support-vector classifier — and</w:t>
      </w:r>
    </w:p>
    <w:p>
      <w:r>
        <w:t>Joblib for model persistence [15]. The service layer used FastAPI with Uvicorn as the</w:t>
      </w:r>
    </w:p>
    <w:p>
      <w:r>
        <w:t>application server and Pydantic for request validation. Standard-library modules (`email`, `re`,</w:t>
      </w:r>
    </w:p>
    <w:p>
      <w:r>
        <w:t>`csv`, `pathlib`) handled message parsing, regular-expression extraction and file handling.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2.1.5 Algorithms</w:t>
      </w:r>
    </w:p>
    <w:p>
      <w:r>
        <w:t xml:space="preserve">Five algorithmic families were relevant. </w:t>
      </w:r>
      <w:r>
        <w:rPr>
          <w:b/>
        </w:rPr>
        <w:t>Term frequency–inverse document frequency</w:t>
      </w:r>
    </w:p>
    <w:p>
      <w:r>
        <w:t>weighted terms by how often they appeared in a message and how rare they were across the</w:t>
      </w:r>
    </w:p>
    <w:p>
      <w:r>
        <w:t>corpus; word unigrams and bigrams captured phrasing, while character n-grams of length three</w:t>
      </w:r>
    </w:p>
    <w:p>
      <w:r>
        <w:t xml:space="preserve">to five tolerated obfuscation such as spaced or misspelled words. </w:t>
      </w:r>
      <w:r>
        <w:rPr>
          <w:b/>
        </w:rPr>
        <w:t>Multinomial Naïve Bayes</w:t>
      </w:r>
    </w:p>
    <w:p>
      <w:r>
        <w:t>applied Bayes' theorem with a conditional-independence assumption to provide a fast generative</w:t>
      </w:r>
    </w:p>
    <w:p>
      <w:r>
        <w:t>baseline; it remained a competitive, efficient method for text classification and had been</w:t>
      </w:r>
    </w:p>
    <w:p>
      <w:r>
        <w:t>shown to reach high accuracy when paired with sound preprocessing [3], [8]. **Logistic</w:t>
      </w:r>
    </w:p>
    <w:p>
      <w:r>
        <w:t>regression** modelled the log-odds of spam as a linear function of the features passed through</w:t>
      </w:r>
    </w:p>
    <w:p>
      <w:r>
        <w:t>a sigmoid, producing a calibrated-style probability and interpretable coefficients. **Linear</w:t>
      </w:r>
    </w:p>
    <w:p>
      <w:r>
        <w:t>support vector machines** found a maximum-margin separating hyperplane and provided a strong</w:t>
      </w:r>
    </w:p>
    <w:p>
      <w:r>
        <w:t xml:space="preserve">discriminative baseline for high-dimensional text. </w:t>
      </w:r>
      <w:r>
        <w:rPr>
          <w:b/>
        </w:rPr>
        <w:t>Standardisation</w:t>
      </w:r>
      <w:r>
        <w:t xml:space="preserve"> was applied to metadata</w:t>
      </w:r>
    </w:p>
    <w:p>
      <w:r>
        <w:t>features so that raw lengths could not dominate the normalised text features.</w:t>
      </w:r>
    </w:p>
    <w:p>
      <w:r>
        <w:t>Comprehensive reviews of machine learning for spam filtering confirmed that learned models</w:t>
      </w:r>
    </w:p>
    <w:p>
      <w:r>
        <w:t>consistently outperformed manually engineered rule systems, and that hybrid combinations of</w:t>
      </w:r>
    </w:p>
    <w:p>
      <w:r>
        <w:t>feature sources were among the most robust approaches [4], [5]. Recent comparative studies across</w:t>
      </w:r>
    </w:p>
    <w:p>
      <w:r>
        <w:t>many classical classifiers further showed that models such as random forests and support vector</w:t>
      </w:r>
    </w:p>
    <w:p>
      <w:r>
        <w:t>machines reached the high-nineties in accuracy on public phishing and spam corpora [6], [7].</w:t>
      </w:r>
    </w:p>
    <w:p>
      <w:r>
        <w:t>The choice of logistic regression as the deployed classifier reflected three practical</w:t>
      </w:r>
    </w:p>
    <w:p>
      <w:r>
        <w:t>requirements: it produced a genuine probability that could be compared against an adjustable</w:t>
      </w:r>
    </w:p>
    <w:p>
      <w:r>
        <w:t>threshold, it accepted balanced class weighting to compensate for the ham/spam ratio, and its</w:t>
      </w:r>
    </w:p>
    <w:p>
      <w:r>
        <w:t>linear coefficients allowed the contribution of each feature to be inspected, supporting the</w:t>
      </w:r>
    </w:p>
    <w:p>
      <w:r>
        <w:t>explainability requirement. Naïve Bayes and the linear support vector machine were retained as</w:t>
      </w:r>
    </w:p>
    <w:p>
      <w:r>
        <w:t>comparators because together they spanned the generative-to-discriminative spectrum, with Naïve</w:t>
      </w:r>
    </w:p>
    <w:p>
      <w:r>
        <w:t>Bayes a generative baseline and the support vector machine a maximum-margin discriminative one.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2.1.6 Summary of the Technologies Review</w:t>
      </w:r>
    </w:p>
    <w:p>
      <w:r>
        <w:t>A Python and scikit-learn stack provided a fast, explainable and reproducible detector on</w:t>
      </w:r>
    </w:p>
    <w:p>
      <w:r>
        <w:t>commodity central-processing-unit hardware, with comma-separated-value storage and Joblib</w:t>
      </w:r>
    </w:p>
    <w:p>
      <w:r>
        <w:t>persistence keeping the system portable and free of any special hardware dependency.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2.2 Review of Existing Systems and Applications</w:t>
      </w:r>
    </w:p>
    <w:p>
      <w:r>
        <w:t>Existing spam-detection systems can be grouped into five broad families: rule- and</w:t>
      </w:r>
    </w:p>
    <w:p>
      <w:r>
        <w:t>keyword-based filters, content-based statistical classifiers, metadata and reputation systems,</w:t>
      </w:r>
    </w:p>
    <w:p>
      <w:r>
        <w:t>hybrid or fusion approaches, and the large proprietary commercial cloud filters. Figure 2.1</w:t>
      </w:r>
    </w:p>
    <w:p>
      <w:r>
        <w:t>summarises these families, their principal weaknesses, and the position of the present project</w:t>
      </w:r>
    </w:p>
    <w:p>
      <w:r>
        <w:t>within the hybrid/fusion family.</w:t>
      </w:r>
    </w:p>
    <w:p>
      <w:r>
        <w:t>&gt; (regenerate with `python reports/make_figures.py`).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1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sz w:val="22"/>
        </w:rPr>
        <w:t>Figure 2.1 — insert the taxonomy diagram; caption "Taxonomy of spam-detection approaches and</w:t>
      </w:r>
    </w:p>
    <w:p>
      <w:r>
        <w:t>the position of this project."]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2.2.1 Rule- and Keyword-Based Filters (Existing System A)</w:t>
      </w:r>
    </w:p>
    <w:p>
      <w:r>
        <w:t>The earliest and still widespread approach filtered mail using manually maintained rules,</w:t>
      </w:r>
    </w:p>
    <w:p>
      <w:r>
        <w:t>keyword lists, blacklists and blocklists. Such systems were simple and fully explainable, but</w:t>
      </w:r>
    </w:p>
    <w:p>
      <w:r>
        <w:t>they were brittle: they required constant manual updating, were easily evaded by rewording or</w:t>
      </w:r>
    </w:p>
    <w:p>
      <w:r>
        <w:t>obfuscation, and could not generalise to novel campaigns [4], [5]. Their weakness in the face of</w:t>
      </w:r>
    </w:p>
    <w:p>
      <w:r>
        <w:t>fluent, link-less business-email-compromise messages was a primary motivation for learned</w:t>
      </w:r>
    </w:p>
    <w:p>
      <w:r>
        <w:t>models. The operation of such a filter is shown in Figure 2.2.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5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2_rule_ba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sz w:val="22"/>
        </w:rPr>
        <w:t>Figure 2.2 — insert the rule-/keyword-based filtering concept diagram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2.2.2 Content-Based Statistical Classifiers (Existing System B)</w:t>
      </w:r>
    </w:p>
    <w:p>
      <w:r>
        <w:t>Statistical content filters learned the distribution of words in spam versus legitimate mail.</w:t>
      </w:r>
    </w:p>
    <w:p>
      <w:r>
        <w:t>The seminal Bayesian approach of Sahami et al. estimated the probability of a message being junk</w:t>
      </w:r>
    </w:p>
    <w:p>
      <w:r>
        <w:t>from its terms [3]; later work combined TF-IDF representation with classifiers such as Naïve</w:t>
      </w:r>
    </w:p>
    <w:p>
      <w:r>
        <w:t>Bayes and support vector machines and reported high accuracy on public corpora [8]. Content</w:t>
      </w:r>
    </w:p>
    <w:p>
      <w:r>
        <w:t>methods were computationally efficient and effective for well-defined spam vocabulary, but they</w:t>
      </w:r>
    </w:p>
    <w:p>
      <w:r>
        <w:t>examined only what a message said and were vulnerable to fluent rewording; they ignored message</w:t>
      </w:r>
    </w:p>
    <w:p>
      <w:r>
        <w:t>structure entirely. The statistical-classification pipeline is summarised in Figure 2.3.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5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3_content_statist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sz w:val="22"/>
        </w:rPr>
        <w:t>Figure 2.3 — insert the content-based statistical classification concept diagram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2.2.3 Metadata and Reputation-Based Systems (Existing System C)</w:t>
      </w:r>
    </w:p>
    <w:p>
      <w:r>
        <w:t>A second family exploited structural information: sender domain and reputation,</w:t>
      </w:r>
    </w:p>
    <w:p>
      <w:r>
        <w:t>received-header routing, presence of sender-policy-framework and DomainKeys-Identified-Mail</w:t>
      </w:r>
    </w:p>
    <w:p>
      <w:r>
        <w:t>authentication, reply-to mismatches and link analysis. These signals caught structural</w:t>
      </w:r>
    </w:p>
    <w:p>
      <w:r>
        <w:t>anomalies that content models missed. Structural and sender-based signals were valuable but</w:t>
      </w:r>
    </w:p>
    <w:p>
      <w:r>
        <w:t>generally weaker than well-trained content models on their own, confirming that metadata was</w:t>
      </w:r>
    </w:p>
    <w:p>
      <w:r>
        <w:t>complementary rather than sufficient and was most effective when combined with content</w:t>
      </w:r>
    </w:p>
    <w:p>
      <w:r>
        <w:t>[4], [5]. Reputation systems were also</w:t>
      </w:r>
    </w:p>
    <w:p>
      <w:r>
        <w:t>evaded by well-formed, link-less business-email-compromise mail sent from plausibly configured</w:t>
      </w:r>
    </w:p>
    <w:p>
      <w:r>
        <w:t>accounts. The metadata/reputation approach is depicted in Figure 2.4.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5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4_meta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sz w:val="22"/>
        </w:rPr>
        <w:t>Figure 2.4 — insert the metadata/reputation-based filtering concept diagram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2.2.4 Hybrid and Fusion Systems (Existing System D)</w:t>
      </w:r>
    </w:p>
    <w:p>
      <w:r>
        <w:t>Hybrid approaches combined content and structural features and were repeatedly reported to be</w:t>
      </w:r>
    </w:p>
    <w:p>
      <w:r>
        <w:t>more robust than either source alone. Studies using content- and header-based features with</w:t>
      </w:r>
    </w:p>
    <w:p>
      <w:r>
        <w:t>machine-learning classifiers demonstrated improved reliability, and attention-based fusion</w:t>
      </w:r>
    </w:p>
    <w:p>
      <w:r>
        <w:t>mechanisms had been proposed to weight complementary feature streams adaptively [9]. The</w:t>
      </w:r>
    </w:p>
    <w:p>
      <w:r>
        <w:t>Studies of combined feature sets similarly reported that content-plus-metadata fusion</w:t>
      </w:r>
    </w:p>
    <w:p>
      <w:r>
        <w:t>delivered a more balanced precision–recall trade-off and better coverage than either source</w:t>
      </w:r>
    </w:p>
    <w:p>
      <w:r>
        <w:t>alone, although a strong text-only support-vector-machine baseline could be hard to improve on</w:t>
      </w:r>
    </w:p>
    <w:p>
      <w:r>
        <w:t>with simple concatenation [9]. This motivated the richer word-plus-character content</w:t>
      </w:r>
    </w:p>
    <w:p>
      <w:r>
        <w:t>representation and the standardised metadata used in the present system. The fusion concept</w:t>
      </w:r>
    </w:p>
    <w:p>
      <w:r>
        <w:t>adopted is illustrated in Figure 2.5.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5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5_hybrid_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sz w:val="22"/>
        </w:rPr>
        <w:t>Figure 2.5 — insert the hybrid content–metadata fusion concept diagram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2.2.5 Commercial Systems</w:t>
      </w:r>
    </w:p>
    <w:p>
      <w:r>
        <w:t>Commercial filters such as Gmail and Microsoft Defender for Office 365 were large, proprietary,</w:t>
      </w:r>
    </w:p>
    <w:p>
      <w:r>
        <w:t>continuously updated cloud systems operated at the scale of billions of messages per day; they</w:t>
      </w:r>
    </w:p>
    <w:p>
      <w:r>
        <w:t>used mixed machine-learning and reputation pipelines and reported blocking the vast majority</w:t>
      </w:r>
    </w:p>
    <w:p>
      <w:r>
        <w:t>of unwanted mail [10], [11]. Because their models were private, they could not be benchmarked</w:t>
      </w:r>
    </w:p>
    <w:p>
      <w:r>
        <w:t>offline, and any comparison required an authorised, controlled black-box test on a disposable</w:t>
      </w:r>
    </w:p>
    <w:p>
      <w:r>
        <w:t>account. Most relevant to the present threat landscape, recent research showed that</w:t>
      </w:r>
    </w:p>
    <w:p>
      <w:r>
        <w:t>large-language-model-generated phishing could evade an institutional filter at high rates,</w:t>
      </w:r>
    </w:p>
    <w:p>
      <w:r>
        <w:t>while a conventional machine-learning detector trained on ordinary phishing data still</w:t>
      </w:r>
    </w:p>
    <w:p>
      <w:r>
        <w:t>detected the large majority of those AI-generated emails [12]; public cross-model</w:t>
      </w:r>
    </w:p>
    <w:p>
      <w:r>
        <w:t>large-language-model phishing corpora had also become available for evaluation [13]. A</w:t>
      </w:r>
    </w:p>
    <w:p>
      <w:r>
        <w:t>controlled, independent black-box test that sent the same AI-generated phishing messages to</w:t>
      </w:r>
    </w:p>
    <w:p>
      <w:r>
        <w:t>Gmail, Outlook and Yahoo confirmed that commercial filters behaved inconsistently on such mail:</w:t>
      </w:r>
    </w:p>
    <w:p>
      <w:r>
        <w:t>Outlook and Gmail allowed most AI-written phishing to reach the inbox, while Yahoo blocked more</w:t>
      </w:r>
    </w:p>
    <w:p>
      <w:r>
        <w:t>but also over-flagged legitimate messages [17]. These results motivated a locally deployable,</w:t>
      </w:r>
    </w:p>
    <w:p>
      <w:r>
        <w:t>explainable classical detector of the kind developed in this project.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2.2.6 Summary of the Existing Systems</w:t>
      </w:r>
    </w:p>
    <w:p>
      <w:r>
        <w:t>Table 2.1 summarises the paradigms. The literature indicated that no single source was</w:t>
      </w:r>
    </w:p>
    <w:p>
      <w:r>
        <w:t>sufficient: rules were brittle, content models ignored structure, metadata alone was weak, and</w:t>
      </w:r>
    </w:p>
    <w:p>
      <w:r>
        <w:t>commercial systems were not reproducible. The project therefore adopted an explainable fusion</w:t>
      </w:r>
    </w:p>
    <w:p>
      <w:r>
        <w:t>of rich content and standardised metadata, added an adaptive retraining loop to address</w:t>
      </w:r>
    </w:p>
    <w:p>
      <w:r>
        <w:t>concept drift, and evaluated the resulting system explicitly against AI-assisted phishing.</w:t>
      </w:r>
    </w:p>
    <w:p>
      <w:pPr>
        <w:spacing w:before="80" w:after="160"/>
        <w:jc w:val="center"/>
      </w:pPr>
      <w:r>
        <w:rPr>
          <w:b/>
          <w:sz w:val="22"/>
        </w:rPr>
        <w:t>Table 2.1 — Comparison of detection paradigms.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Approach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Strengths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Weaknesses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Rules / keywords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Simple; fully explainable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Brittle; easily evaded; needs manual upkeep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Content (TF-IDF + NB/SVM)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Fast; learns wording; strong on classic spam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Ignores structure; vulnerable to fluent rewording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Metadata / reputation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Catches structural anomalies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Weaker than content alone; evaded by link-less BEC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Hybrid fusion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Robust; balanced precision–recall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More features to manage; fusion design matters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Commercial filter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Very high reported block rate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Proprietary; cannot be benchmarked offline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This project (fusion + adaptation)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Robust, fast on CPU, explainable; updates from feedback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Semantic edge cases require review feedback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000000"/>
        </w:rPr>
        <w:t>2.3 Limitations of Previous Studies</w:t>
      </w:r>
    </w:p>
    <w:p>
      <w:r>
        <w:t>Three limitations motivated the design. First, many published results were reported on random</w:t>
      </w:r>
    </w:p>
    <w:p>
      <w:r>
        <w:t>splits of single corpora where the positive and negative classes came from stylistically</w:t>
      </w:r>
    </w:p>
    <w:p>
      <w:r>
        <w:t>distinct sources, which could overstate real-world generalisation; the present project</w:t>
      </w:r>
    </w:p>
    <w:p>
      <w:r>
        <w:t>therefore supplemented held-out results with disjoint external and AI-generated test sets and</w:t>
      </w:r>
    </w:p>
    <w:p>
      <w:r>
        <w:t>stated the validity threat explicitly. Second, few systems fused rich metadata with content in</w:t>
      </w:r>
    </w:p>
    <w:p>
      <w:r>
        <w:t>an explainable, locally deployable form; the present project standardised and exposed every</w:t>
      </w:r>
    </w:p>
    <w:p>
      <w:r>
        <w:t>metadata signal and its contribution. Third, few systems demonstrated adaptation to new threat</w:t>
      </w:r>
    </w:p>
    <w:p>
      <w:r>
        <w:t>types or to large-language-model-generated phishing with honest framing; the present project</w:t>
      </w:r>
    </w:p>
    <w:p>
      <w:r>
        <w:t>implemented a reviewed retraining loop and reported both its gains and its scope. Table 2.2</w:t>
      </w:r>
    </w:p>
    <w:p>
      <w:r>
        <w:t>summarises the reviewed approaches and their limitations in relation to this project.</w:t>
      </w:r>
    </w:p>
    <w:p>
      <w:pPr>
        <w:spacing w:before="80" w:after="160"/>
        <w:jc w:val="center"/>
      </w:pPr>
      <w:r>
        <w:rPr>
          <w:b/>
          <w:sz w:val="22"/>
        </w:rPr>
        <w:t>Table 2.2 — Review of existing methods and their limitations.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Approach (representative work)</w:t>
            </w:r>
          </w:p>
        </w:tc>
        <w:tc>
          <w:tcPr>
            <w:tcW w:type="dxa" w:w="2268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Technique</w:t>
            </w:r>
          </w:p>
        </w:tc>
        <w:tc>
          <w:tcPr>
            <w:tcW w:type="dxa" w:w="2268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Strengths</w:t>
            </w:r>
          </w:p>
        </w:tc>
        <w:tc>
          <w:tcPr>
            <w:tcW w:type="dxa" w:w="2268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Limitations for this project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Rule / keyword / blocklist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Static signatures and lists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Simple; explainable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Brittle; manual upkeep; evaded by fluent BEC [4], [5]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Content statistical classifiers [3], [8]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TF-IDF / Naïve Bayes / SVM on text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Fast; strong on classic spam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Ignores structure; weak on fluent rewording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Metadata / reputation systems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Header, SPF/DKIM, sender and link analysis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Catches structural anomalies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Weaker than content alone; evaded by link-less BEC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Hybrid / fusion [9]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Content + header features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More robust; balanced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Fusion design is non-trivial; rarely local/explainable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Commercial filters [10], [11]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Proprietary cloud ML at scale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Very high reported block rate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Not reproducible; cannot be benchmarked offline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000000"/>
        </w:rPr>
        <w:t>2.4 Summary</w:t>
      </w:r>
    </w:p>
    <w:p>
      <w:r>
        <w:t>This chapter reviewed the technologies used in the project — commodity central-processing-unit</w:t>
      </w:r>
    </w:p>
    <w:p>
      <w:r>
        <w:t>hardware, a cross-platform Python environment, comma-separated-value storage, and the</w:t>
      </w:r>
    </w:p>
    <w:p>
      <w:r>
        <w:t>scikit-learn machine-learning stack — and surveyed existing spam-detection systems, from</w:t>
      </w:r>
    </w:p>
    <w:p>
      <w:r>
        <w:t>rule-based and content-statistical methods through metadata and hybrid/fusion approaches to</w:t>
      </w:r>
    </w:p>
    <w:p>
      <w:r>
        <w:t>proprietary commercial filters. The review established that no single source of evidence was</w:t>
      </w:r>
    </w:p>
    <w:p>
      <w:r>
        <w:t>sufficient on its own, that fusion of content and metadata was among the most robust approaches,</w:t>
      </w:r>
    </w:p>
    <w:p>
      <w:r>
        <w:t>and that adaptation to evolving and AI-assisted threats remained under-served by locally</w:t>
      </w:r>
    </w:p>
    <w:p>
      <w:r>
        <w:t>deployable, explainable systems. These findings motivated the proposed solution.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2.5 Proposed Solution</w:t>
      </w:r>
    </w:p>
    <w:p>
      <w:r>
        <w:t>The proposed solution was a local, open-source adaptive detector that fused word and character</w:t>
      </w:r>
    </w:p>
    <w:p>
      <w:r>
        <w:t>TF-IDF content features with twelve standardised structural metadata signals under a</w:t>
      </w:r>
    </w:p>
    <w:p>
      <w:r>
        <w:t>class-balanced logistic-regression classifier, with Naïve Bayes and a linear support vector</w:t>
      </w:r>
    </w:p>
    <w:p>
      <w:r>
        <w:t>machine evaluated for comparison. The detector was wrapped in a service with a browser review</w:t>
      </w:r>
    </w:p>
    <w:p>
      <w:r>
        <w:t>console, a mailbox watcher with quarantine and a feedback-driven retraining loop.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CHAPTER 3: SYSTEM METHODOLOGY / APPROACH</w:t>
      </w:r>
    </w:p>
    <w:p>
      <w:r>
        <w:t>This chapter presents the system architecture, the use cases and the activity flow. The work</w:t>
      </w:r>
    </w:p>
    <w:p>
      <w:r>
        <w:t>followed a supervised, data-driven machine-learning pipeline with an explicit adaptation</w:t>
      </w:r>
    </w:p>
    <w:p>
      <w:r>
        <w:t>stage, and each stage was implemented as an independent Python module so that it could be</w:t>
      </w:r>
    </w:p>
    <w:p>
      <w:r>
        <w:t>retrained or replaced without rebuilding the whole system.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3.1 System Design Diagram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3.1.1 System Architecture Diagram</w:t>
      </w:r>
    </w:p>
    <w:p>
      <w:r>
        <w:t>The pipeline proceeded from incoming email to action and feedback. Three parallel feature</w:t>
      </w:r>
    </w:p>
    <w:p>
      <w:r>
        <w:t>streams — word content, character content and structural metadata — were extracted, fused and</w:t>
      </w:r>
    </w:p>
    <w:p>
      <w:r>
        <w:t>standardised, then passed to the classifier. The resulting probability was compared against a</w:t>
      </w:r>
    </w:p>
    <w:p>
      <w:r>
        <w:t>configurable threshold to produce a label and an explanation; decisions and corrections flowed</w:t>
      </w:r>
    </w:p>
    <w:p>
      <w:r>
        <w:t>through a review queue into the feedback store, which fed scheduled retraining.</w:t>
      </w:r>
    </w:p>
    <w:p>
      <w:r>
        <w:t>&gt; (regenerate with `python reports/make_figures.py`).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7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1_system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sz w:val="22"/>
        </w:rPr>
        <w:t>Figure 3.1 — insert the system architecture image; caption as above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3.1.2 Use Case Diagram and Description</w:t>
      </w:r>
    </w:p>
    <w:p>
      <w:r>
        <w:t>The primary actor was an IT administrator or reviewer. A secondary, automated actor was a</w:t>
      </w:r>
    </w:p>
    <w:p>
      <w:r>
        <w:t>mail automation workflow that called the service. Figure 3.2 presents the use-case diagram and</w:t>
      </w:r>
    </w:p>
    <w:p>
      <w:r>
        <w:t>Table 3.1 describes each use case.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40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2_use_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sz w:val="22"/>
        </w:rPr>
        <w:t>Figure 3.2 — insert the use-case diagram for the reviewer/administrator actor</w:t>
      </w:r>
    </w:p>
    <w:p>
      <w:pPr>
        <w:spacing w:before="80" w:after="160"/>
        <w:jc w:val="center"/>
      </w:pPr>
      <w:r>
        <w:rPr>
          <w:b/>
          <w:sz w:val="22"/>
        </w:rPr>
        <w:t>Table 3.1 — Use-case descriptions.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Use case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Actor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Submit email for scoring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Reviewer; automation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An email is pasted in the console, posted to `/predict`, or picked up by the mailbox watcher.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View verdict and signals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Reviewer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The system returns a label, spam probability and the structural signals that fired.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Quarantine flagged mail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Reviewer; watcher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Messages above threshold are moved to a quarantine folder in quarantine mode.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Correct misclassification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Reviewer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The reviewer marks a result as spam/ham/correct; the correction is appended to `feedback.csv`.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Retrain on feedback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Reviewer; scheduler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Reviewed labels are merged with training data and a new model is fitted, validated and redeployed.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Serve predictions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Automation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External workflows obtain scores through the REST API.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3.1.3 Activity Diagram</w:t>
      </w:r>
    </w:p>
    <w:p>
      <w:r>
        <w:t>The activity flow began when an email entered the system and ended either with a delivered</w:t>
      </w:r>
    </w:p>
    <w:p>
      <w:r>
        <w:t>message, a quarantined message, or a redeployed model after retraining.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34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3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sz w:val="22"/>
        </w:rPr>
        <w:t>Figure 3.3 — insert the activity diagram for scoring, review and adaptive retraining</w:t>
      </w:r>
    </w:p>
    <w:p>
      <w:r>
        <w:t>Emails were parsed and feature-extracted; the model produced a probability that was compared</w:t>
      </w:r>
    </w:p>
    <w:p>
      <w:r>
        <w:t>against the configurable threshold; high-risk mail was quarantined or labelled; uncertain or</w:t>
      </w:r>
    </w:p>
    <w:p>
      <w:r>
        <w:t>corrected cases entered the review queue; on a schedule, reviewed labels were appended to the</w:t>
      </w:r>
    </w:p>
    <w:p>
      <w:r>
        <w:t>training set and a new model was fitted, validated, and redeployed only if held-out</w:t>
      </w:r>
    </w:p>
    <w:p>
      <w:r>
        <w:t>performance was maintained.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3.2 Datasets</w:t>
      </w:r>
    </w:p>
    <w:p>
      <w:r>
        <w:t>The training corpus was the public Kaggle "Phishing Email Dataset", released under a</w:t>
      </w:r>
    </w:p>
    <w:p>
      <w:r>
        <w:t>permissive licence, which merged six established corpora: Enron and Ling-Spam and SpamAssassin</w:t>
      </w:r>
    </w:p>
    <w:p>
      <w:r>
        <w:t>(predominantly legitimate mail) and CEAS-2008, the Nazario phishing set and the Nigerian-Fraud</w:t>
      </w:r>
    </w:p>
    <w:p>
      <w:r>
        <w:t xml:space="preserve">set (phishing and fraud). After conversion and de-duplication, </w:t>
      </w:r>
      <w:r>
        <w:rPr>
          <w:b/>
        </w:rPr>
        <w:t>81,152 unique emails</w:t>
      </w:r>
    </w:p>
    <w:p>
      <w:r>
        <w:t>remained, comprising approximately 39,234 legitimate and 41,918 phishing messages. The data were</w:t>
      </w:r>
    </w:p>
    <w:p>
      <w:r>
        <w:t>split 75% training / 25% held-out test with stratification to preserve the class ratio, giving</w:t>
      </w:r>
    </w:p>
    <w:p>
      <w:r>
        <w:t>approximately 20,288 test messages. Table 3.2 summarises the corpus.</w:t>
      </w:r>
    </w:p>
    <w:p>
      <w:pPr>
        <w:spacing w:before="80" w:after="160"/>
        <w:jc w:val="center"/>
      </w:pPr>
      <w:r>
        <w:rPr>
          <w:b/>
          <w:sz w:val="22"/>
        </w:rPr>
        <w:t>Table 3.2 — Integrated public corpus and class distribution.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Source corpus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Role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Characteristics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Enron [14]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Mostly legitimate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Real organisational email; natural legitimate style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Ling-Spam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Legitimate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Mailing-list technical content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SpamAssassin Public Corpus [16]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Legitimate + spam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Full headers; rich metadata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CEAS-2008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Phishing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Large filtered phishing collection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Nazario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Phishing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Classic phishing messages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Nigerian-Fraud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Fraud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Advance-fee / BEC-style text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Total after de-duplication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81,152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~39,234 ham / ~41,918 phishing; 75/25 stratified split</w:t>
            </w:r>
          </w:p>
        </w:tc>
      </w:tr>
    </w:tbl>
    <w:p/>
    <w:p>
      <w:r>
        <w:t>One further data source was used only for testing, never for training: a cross-model</w:t>
      </w:r>
    </w:p>
    <w:p>
      <w:r>
        <w:t>large-language-model phishing corpus provided 4,986 phishing emails generated by GPT-4.1,</w:t>
      </w:r>
    </w:p>
    <w:p>
      <w:r>
        <w:t>DeepSeek 3.2 and LLaMA 3.3, used to assess generalisation to AI-assisted phishing [13]. A</w:t>
      </w:r>
    </w:p>
    <w:p>
      <w:r>
        <w:t>synthetic modern-threat set and a reviewed feedback set, generated with inert placeholder</w:t>
      </w:r>
    </w:p>
    <w:p>
      <w:r>
        <w:t>domains, were used for the controlled adaptation experiment.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3.3 Feature Extraction and Classification Approach</w:t>
      </w:r>
    </w:p>
    <w:p>
      <w:r>
        <w:rPr>
          <w:i/>
        </w:rPr>
        <w:t>Content features.</w:t>
      </w:r>
      <w:r>
        <w:t xml:space="preserve"> Subject and body text were concatenated and vectorised with TF-IDF over</w:t>
      </w:r>
    </w:p>
    <w:p>
      <w:r>
        <w:t>word unigrams/bigrams (up to 40,000 terms) and over character n-grams of length three to five</w:t>
      </w:r>
    </w:p>
    <w:p>
      <w:r>
        <w:t>(up to 30,000 features), using sub-linear term-frequency scaling. The word stream captured</w:t>
      </w:r>
    </w:p>
    <w:p>
      <w:r>
        <w:t>phrasing while the character stream tolerated obfuscation.</w:t>
      </w:r>
    </w:p>
    <w:p>
      <w:r>
        <w:rPr>
          <w:i/>
        </w:rPr>
        <w:t>Metadata features.</w:t>
      </w:r>
      <w:r>
        <w:t xml:space="preserve"> Twelve structural signals were extracted from the parsed message and</w:t>
      </w:r>
    </w:p>
    <w:p>
      <w:r>
        <w:t>encoded with a dictionary vectoriser: subject length, body length, URL count, number of unique</w:t>
      </w:r>
    </w:p>
    <w:p>
      <w:r>
        <w:t>link domains, attachment count, a sender-has-domain flag, a sender-domain/link-domain mismatch</w:t>
      </w:r>
    </w:p>
    <w:p>
      <w:r>
        <w:t>flag, reply-to presence, sender-policy-framework pass indicator, DomainKeys-Identified-Mail</w:t>
      </w:r>
    </w:p>
    <w:p>
      <w:r>
        <w:t>presence indicator, subject all-capitals ratio, exclamation count and a suspicious/urgency-term</w:t>
      </w:r>
    </w:p>
    <w:p>
      <w:r>
        <w:t>count. These metadata values were standardised (with a sparse-safe standard scaler) so that</w:t>
      </w:r>
    </w:p>
    <w:p>
      <w:r>
        <w:t>raw lengths could not dominate the normalised text features.</w:t>
      </w:r>
    </w:p>
    <w:p>
      <w:r>
        <w:rPr>
          <w:i/>
        </w:rPr>
        <w:t>Preprocessing.</w:t>
      </w:r>
      <w:r>
        <w:t xml:space="preserve"> Raw messages were parsed with the Python standard-library `email` package so</w:t>
      </w:r>
    </w:p>
    <w:p>
      <w:r>
        <w:t>that multipart bodies, HTML and headers were handled uniformly. The visible text of each part was</w:t>
      </w:r>
    </w:p>
    <w:p>
      <w:r>
        <w:t>extracted, HTML markup was reduced to its text content, and the subject was prefixed to the</w:t>
      </w:r>
    </w:p>
    <w:p>
      <w:r>
        <w:t>body. Structural values were derived without reading attachment content, and no message body</w:t>
      </w:r>
    </w:p>
    <w:p>
      <w:r>
        <w:t>left the local machine. Malformed or plain-text inputs were handled by a fallback path that</w:t>
      </w:r>
    </w:p>
    <w:p>
      <w:r>
        <w:t>treated the entire input as body text and zeroed the header-derived metadata.</w:t>
      </w:r>
    </w:p>
    <w:p>
      <w:r>
        <w:rPr>
          <w:i/>
        </w:rPr>
        <w:t>Fusion and classification.</w:t>
      </w:r>
      <w:r>
        <w:t xml:space="preserve"> A scikit-learn feature union concatenated the three streams into a</w:t>
      </w:r>
    </w:p>
    <w:p>
      <w:r>
        <w:t>single sparse vector. Three classifiers were evaluated — multinomial Naïve Bayes,</w:t>
      </w:r>
    </w:p>
    <w:p>
      <w:r>
        <w:t>class-balanced logistic regression and a linear support-vector classifier — all on identical</w:t>
      </w:r>
    </w:p>
    <w:p>
      <w:r>
        <w:t>features for a fair comparison. Logistic regression was selected for deployment because it</w:t>
      </w:r>
    </w:p>
    <w:p>
      <w:r>
        <w:t>produced a probability, supported balanced class weighting and exposed interpretable signal</w:t>
      </w:r>
    </w:p>
    <w:p>
      <w:r>
        <w:t>contributions. The pipeline was fitted on training data only and serialised as a single</w:t>
      </w:r>
    </w:p>
    <w:p>
      <w:r>
        <w:t>artefact, eliminating train/test leakage and making the deployed model exactly the model that</w:t>
      </w:r>
    </w:p>
    <w:p>
      <w:r>
        <w:t>was evaluated.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3.4 Evaluation Design and Performance Definitions</w:t>
      </w:r>
    </w:p>
    <w:p>
      <w:r>
        <w:t>Performance was measured using accuracy, precision, recall, the F1 score and the</w:t>
      </w:r>
    </w:p>
    <w:p>
      <w:r>
        <w:t>receiver-operating-characteristic area under the curve, together with the confusion matrix and</w:t>
      </w:r>
    </w:p>
    <w:p>
      <w:r>
        <w:t>false-positive rate, because a legitimate message wrongly quarantined was the most costly</w:t>
      </w:r>
    </w:p>
    <w:p>
      <w:r>
        <w:t>error. Precision and recall were defined as TP/(TP+FP) and TP/(TP+FN), and the F1 score as their</w:t>
      </w:r>
    </w:p>
    <w:p>
      <w:r>
        <w:t>harmonic mean. A threshold sweep reported phishing recall at a low (≤5%) false-positive</w:t>
      </w:r>
    </w:p>
    <w:p>
      <w:r>
        <w:t>operating point. Per-message latency (50th and 95th percentiles) was measured on the central</w:t>
      </w:r>
    </w:p>
    <w:p>
      <w:r>
        <w:t>processing unit. External tests assessed generalisation to large-language-model-generated</w:t>
      </w:r>
    </w:p>
    <w:p>
      <w:r>
        <w:t>phishing, and a before/after experiment measured the improvement attributable to reviewed</w:t>
      </w:r>
    </w:p>
    <w:p>
      <w:r>
        <w:t>retraining. Validity controls were strict train/test separation, no training on any test email,</w:t>
      </w:r>
    </w:p>
    <w:p>
      <w:r>
        <w:t>and the use of inert placeholder domains in synthetic data.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3.5 Summary</w:t>
      </w:r>
    </w:p>
    <w:p>
      <w:r>
        <w:t>This chapter presented the methodology as a development-based, supervised machine-learning</w:t>
      </w:r>
    </w:p>
    <w:p>
      <w:r>
        <w:t>pipeline. It described the system architecture with its three parallel feature streams and the</w:t>
      </w:r>
    </w:p>
    <w:p>
      <w:r>
        <w:t>feedback-driven retraining loop, set out the use cases, traced the activity flow, defined the</w:t>
      </w:r>
    </w:p>
    <w:p>
      <w:r>
        <w:t>81,152-email public corpus and the disjoint AI-generated test set, specified the word/character</w:t>
      </w:r>
    </w:p>
    <w:p>
      <w:r>
        <w:t>content and twelve metadata features, and defined the evaluation metrics and validity controls.</w:t>
      </w:r>
    </w:p>
    <w:p>
      <w:r>
        <w:t>Chapter 4 details the system design at a level sufficient to rebuild it.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CHAPTER 4: SYSTEM DESIGN</w:t>
      </w:r>
    </w:p>
    <w:p>
      <w:r>
        <w:t>This chapter describes the system in sufficient detail for it to be rebuilt: the block diagram,</w:t>
      </w:r>
    </w:p>
    <w:p>
      <w:r>
        <w:t>the component specifications, the data and feature design, and the interactions between</w:t>
      </w:r>
    </w:p>
    <w:p>
      <w:r>
        <w:t>components.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4.1 System Block Diagram</w:t>
      </w:r>
    </w:p>
    <w:p>
      <w:r>
        <w:t>The system comprised five top-level blocks, shown in Figure 4.1:</w:t>
      </w:r>
    </w:p>
    <w:p>
      <w:r>
        <w:t xml:space="preserve">1. </w:t>
      </w:r>
      <w:r>
        <w:rPr>
          <w:b/>
        </w:rPr>
        <w:t>Ingestion</w:t>
      </w:r>
      <w:r>
        <w:t xml:space="preserve"> — a FastAPI endpoint (`/predict`), a mailbox folder watcher, or a local file.</w:t>
      </w:r>
    </w:p>
    <w:p>
      <w:r>
        <w:t xml:space="preserve">2. </w:t>
      </w:r>
      <w:r>
        <w:rPr>
          <w:b/>
        </w:rPr>
        <w:t>Parsing and feature extraction</w:t>
      </w:r>
      <w:r>
        <w:t xml:space="preserve"> — robust RFC-5322 parsing producing content text and the</w:t>
      </w:r>
    </w:p>
    <w:p>
      <w:r>
        <w:t>twelve metadata signals, with crash-safe handling of malformed mail.</w:t>
      </w:r>
    </w:p>
    <w:p>
      <w:r>
        <w:t xml:space="preserve">3. </w:t>
      </w:r>
      <w:r>
        <w:rPr>
          <w:b/>
        </w:rPr>
        <w:t>Fusion classifier</w:t>
      </w:r>
      <w:r>
        <w:t xml:space="preserve"> — the word/character/metadata feature union, standardisation and the</w:t>
      </w:r>
    </w:p>
    <w:p>
      <w:r>
        <w:t>logistic-regression classifier.</w:t>
      </w:r>
    </w:p>
    <w:p>
      <w:r>
        <w:t xml:space="preserve">4. </w:t>
      </w:r>
      <w:r>
        <w:rPr>
          <w:b/>
        </w:rPr>
        <w:t>Action and decision</w:t>
      </w:r>
      <w:r>
        <w:t xml:space="preserve"> — threshold comparison, labelling, quarantine and signal explanation.</w:t>
      </w:r>
    </w:p>
    <w:p>
      <w:r>
        <w:t xml:space="preserve">5. </w:t>
      </w:r>
      <w:r>
        <w:rPr>
          <w:b/>
        </w:rPr>
        <w:t>Adaptation</w:t>
      </w:r>
      <w:r>
        <w:t xml:space="preserve"> — the review queue, feedback store and scheduled retraining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83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block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b/>
          <w:sz w:val="22"/>
        </w:rPr>
        <w:t>Figure 4.1 — insert the system block diagram (ingestion, features, fusion, action, adaptation)</w:t>
      </w:r>
    </w:p>
    <w:p>
      <w:r>
        <w:t>Each block was implemented as an independent, testable Python module under the</w:t>
      </w:r>
    </w:p>
    <w:p>
      <w:r>
        <w:t>`spam_detection` package, which allowed individual stages to be updated and retrained without</w:t>
      </w:r>
    </w:p>
    <w:p>
      <w:r>
        <w:t>rebuilding the pipeline.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4.2 System Components Specifications</w:t>
      </w:r>
    </w:p>
    <w:p>
      <w:r>
        <w:t>Table 4.1 lists the modules and their responsibilities.</w:t>
      </w:r>
    </w:p>
    <w:p>
      <w:pPr>
        <w:spacing w:before="80" w:after="160"/>
        <w:jc w:val="center"/>
      </w:pPr>
      <w:r>
        <w:rPr>
          <w:b/>
          <w:sz w:val="22"/>
        </w:rPr>
        <w:t>Table 4.1 — Component modules and responsibilities.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Module</w:t>
            </w:r>
          </w:p>
        </w:tc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Responsibility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`features.py`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Robust email parsing; content and metadata extraction; crash-safe URL handling; fallback for plain-text or malformed mail.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`model.py`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The `EmailSpamDetector` class: fusion pipeline (word TF-IDF, char TF-IDF, DictVectorizer metadata, StandardScaler), fit/predict, save/load; a `Prediction` result carrying label, probability, confidence and fired signals.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`api.py`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FastAPI service: `/health`, `/predict`, `/feedback`, and an HTML paste-and-check page with review buttons.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`scan_mailbox.py`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Folder scanning with `report`, `quarantine` and `watch` modes; logs every decision to a review queue.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`feedback.py`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Converts reviewer corrections in the queue into a labelled `feedback.csv`.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`prepare_dataset.py`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Ingests and merges public corpus CSVs, de-duplicates, handles encodings, long fields and multiple label formats.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`evaluate.py`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Held-out training/evaluation: metrics, confusion matrix, threshold sweep, recall-at-low-FPR, latency; serialises the model.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`evaluate_external.py`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Scores external/AI-style sets that may contain a single class; threshold sweep.</w:t>
            </w:r>
          </w:p>
        </w:tc>
      </w:tr>
    </w:tbl>
    <w:p/>
    <w:p>
      <w:r>
        <w:t>The deployed classifier (`model.py`) was a scikit-learn `Pipeline`. Its feature stage was a</w:t>
      </w:r>
    </w:p>
    <w:p>
      <w:r>
        <w:t>`FeatureUnion` of three branches: a word `TfidfVectorizer` with `ngram_range=(1,2)`,</w:t>
      </w:r>
    </w:p>
    <w:p>
      <w:r>
        <w:t>`max_features=40,000` and `sublinear_tf=True`; a character `TfidfVectorizer` with</w:t>
      </w:r>
    </w:p>
    <w:p>
      <w:r>
        <w:t>`analyzer="char_wb"`, `ngram_range=(3,5)`, `max_features=30,000` and `sublinear_tf=True`; and a</w:t>
      </w:r>
    </w:p>
    <w:p>
      <w:r>
        <w:t>metadata branch that extracted the metadata dictionary, encoded it with `DictVectorizer` and</w:t>
      </w:r>
    </w:p>
    <w:p>
      <w:r>
        <w:t>scaled it with `StandardScaler(with_mean=False)`. The classifier was a</w:t>
      </w:r>
    </w:p>
    <w:p>
      <w:r>
        <w:t>`LogisticRegression(class_weight="balanced", C=1.5, max_iter=1000)`. A configurable threshold</w:t>
      </w:r>
    </w:p>
    <w:p>
      <w:r>
        <w:t>(default 0.55 in the mailbox tool) compared the predicted probability to produce the label.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4.3 Data and Feature Design</w:t>
      </w:r>
    </w:p>
    <w:p>
      <w:r>
        <w:t>The twelve structural metadata signals are defined in Table 4.2.</w:t>
      </w:r>
    </w:p>
    <w:p>
      <w:pPr>
        <w:spacing w:before="80" w:after="160"/>
        <w:jc w:val="center"/>
      </w:pPr>
      <w:r>
        <w:rPr>
          <w:b/>
          <w:sz w:val="22"/>
        </w:rPr>
        <w:t>Table 4.2 — The twelve structural metadata signals.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Signal</w:t>
            </w:r>
          </w:p>
        </w:tc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Meaning / rationale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`subject_len`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Subject length; phishing often uses unusually short or long subjects.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`body_len`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Body length in characters.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`url_count`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Number of URLs in the body.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`unique_url_domains`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Number of distinct link domains; many domains suggest bulk campaigns.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`attachment_count`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Number of attachments.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`sender_has_domain`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Whether the sender address contained a usable domain.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`sender_url_domain_mismatch`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Sender domain absent from the body's link domains — a classic phishing signal.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`has_reply_to`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Whether a Reply-To header was present (potential redirect of replies).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`spf_pass`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Sender-policy-framework pass indicated in authentication headers.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`dkim_present`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Presence of a DomainKeys-Identified-Mail signature header.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`all_caps_ratio`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Fraction of upper-case letters in the subject.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`exclamation_count` / `suspicious_term_count`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Exclamation marks and count of urgency/verification terms.</w:t>
            </w:r>
          </w:p>
        </w:tc>
      </w:tr>
    </w:tbl>
    <w:p/>
    <w:p>
      <w:r>
        <w:t>The content text was normalised to a `subject: ... body: ...` form so that the subject and body</w:t>
      </w:r>
    </w:p>
    <w:p>
      <w:r>
        <w:t>were both represented. For plain-text inputs without headers (such as the body-only external</w:t>
      </w:r>
    </w:p>
    <w:p>
      <w:r>
        <w:t>sets), the parser fell back to treating the whole input as the body and zeroed the</w:t>
      </w:r>
    </w:p>
    <w:p>
      <w:r>
        <w:t>header-derived metadata, preserving the feature-vector structure. The model artefact was</w:t>
      </w:r>
    </w:p>
    <w:p>
      <w:r>
        <w:t>serialised with Joblib so that the service and the mailbox watcher loaded an identical</w:t>
      </w:r>
    </w:p>
    <w:p>
      <w:r>
        <w:t>predictor. Keeping the count to twelve deliberately avoided a large, fragile handcrafted rule</w:t>
      </w:r>
    </w:p>
    <w:p>
      <w:r>
        <w:t>set: unlike a keyword blocklist, each signal contributed a numeric feature whose weight was</w:t>
      </w:r>
    </w:p>
    <w:p>
      <w:r>
        <w:t>learned by the classifier rather than maintained by hand, satisfying the objective of an</w:t>
      </w:r>
    </w:p>
    <w:p>
      <w:r>
        <w:t>adaptive, learning-based system rather than a static rule engine.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4.4 System Components Interaction Operations</w:t>
      </w:r>
    </w:p>
    <w:p>
      <w:r>
        <w:t>Ingestion passed raw email text to the feature block, which returned a content string and a</w:t>
      </w:r>
    </w:p>
    <w:p>
      <w:r>
        <w:t>metadata dictionary. The fusion pipeline transformed these into a single vector and the</w:t>
      </w:r>
    </w:p>
    <w:p>
      <w:r>
        <w:t>classifier returned a probability. The action block compared the probability to the threshold,</w:t>
      </w:r>
    </w:p>
    <w:p>
      <w:r>
        <w:t>emitted a label and the fired signals, and — in quarantine mode — moved the file to a quarantine</w:t>
      </w:r>
    </w:p>
    <w:p>
      <w:r>
        <w:t>directory. Every decision was appended to a review queue with a blank correction field. The</w:t>
      </w:r>
    </w:p>
    <w:p>
      <w:r>
        <w:t>reviewer's corrections flowed through `feedback.py` into `feedback.csv`; the retraining path</w:t>
      </w:r>
    </w:p>
    <w:p>
      <w:r>
        <w:t>merged those reviewed labels with the training data, fitted a new model, validated it on the</w:t>
      </w:r>
    </w:p>
    <w:p>
      <w:r>
        <w:t>held-out split, and replaced the deployed artefact only if performance was maintained. All</w:t>
      </w:r>
    </w:p>
    <w:p>
      <w:r>
        <w:t>randomness used fixed seeds, and the data-preparation, training and evaluation steps were</w:t>
      </w:r>
    </w:p>
    <w:p>
      <w:r>
        <w:t>one-line commands so that the entire system could be rebuilt from the public corpus.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4.5 Summary</w:t>
      </w:r>
    </w:p>
    <w:p>
      <w:r>
        <w:t>This chapter gave a rebuild-ready description of the system: the five-block architecture, the</w:t>
      </w:r>
    </w:p>
    <w:p>
      <w:r>
        <w:t>module responsibilities and the exact scikit-learn pipeline and hyper-parameters, the twelve</w:t>
      </w:r>
    </w:p>
    <w:p>
      <w:r>
        <w:t>structural metadata signals, and the end-to-end component interaction including the review</w:t>
      </w:r>
    </w:p>
    <w:p>
      <w:r>
        <w:t>queue, feedback store and validated retraining path. Chapter 5 describes how this design was</w:t>
      </w:r>
    </w:p>
    <w:p>
      <w:r>
        <w:t>implemented and operated.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CHAPTER 5: SYSTEM IMPLEMENTATION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5.1 Hardware Setup</w:t>
      </w:r>
    </w:p>
    <w:p>
      <w:r>
        <w:t>The system was developed and evaluated on a consumer laptop with an Intel-class central</w:t>
      </w:r>
    </w:p>
    <w:p>
      <w:r>
        <w:t>processing unit, integrated Intel UHD graphics and no discrete graphics processing unit. No</w:t>
      </w:r>
    </w:p>
    <w:p>
      <w:r>
        <w:t>specialised hardware was required; the detector ran entirely on the central processing unit.</w:t>
      </w:r>
    </w:p>
    <w:p>
      <w:r>
        <w:t>Table 5.1 summarises the environment.</w:t>
      </w:r>
    </w:p>
    <w:p>
      <w:pPr>
        <w:spacing w:before="80" w:after="160"/>
        <w:jc w:val="center"/>
      </w:pPr>
      <w:r>
        <w:rPr>
          <w:b/>
          <w:sz w:val="22"/>
        </w:rPr>
        <w:t>Table 5.1 — Development hardware and software.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Item</w:t>
            </w:r>
          </w:p>
        </w:tc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Specification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Operating system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Windows 11 (also validated on Linux)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Processor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Intel-class CPU, no discrete GPU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Python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3.11+ virtual environment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Core libraries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scikit-learn 1.4+, Joblib, FastAPI, Uvicorn, Pydantic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Storage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Local CSV files; Joblib-serialised model</w:t>
            </w:r>
          </w:p>
        </w:tc>
      </w:tr>
    </w:tbl>
    <w:p/>
    <w:p>
      <w:pPr>
        <w:jc w:val="center"/>
      </w:pPr>
      <w:r>
        <w:rPr>
          <w:i/>
        </w:rPr>
        <w:t>FIGURE 5.1: Screenshot of the terminal showing the Python virtual environment created and the</w:t>
      </w:r>
    </w:p>
    <w:p>
      <w:r>
        <w:t>requirements installed successfully.]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5.2 Software Setup</w:t>
      </w:r>
    </w:p>
    <w:p>
      <w:r>
        <w:t>A dedicated Python virtual environment was created and the core dependencies were installed</w:t>
      </w:r>
    </w:p>
    <w:p>
      <w:r>
        <w:t>from `requirements.txt` (scikit-learn, Joblib, FastAPI, Uvicorn and Pydantic). The public</w:t>
      </w:r>
    </w:p>
    <w:p>
      <w:r>
        <w:t>corpus was prepared with the dataset-preparation script, which merged the source CSV files,</w:t>
      </w:r>
    </w:p>
    <w:p>
      <w:r>
        <w:t>raised the CSV field-size limit for long bodies, handled multiple encodings and label formats,</w:t>
      </w:r>
    </w:p>
    <w:p>
      <w:r>
        <w:t>and de-duplicated the records. De-duplication was performed on normalised message content so</w:t>
      </w:r>
    </w:p>
    <w:p>
      <w:r>
        <w:t>that identical emails repeated across the merged corpora were counted once; this prevented the</w:t>
      </w:r>
    </w:p>
    <w:p>
      <w:r>
        <w:t>same message from appearing in both training and held-out split, which would have inflated the</w:t>
      </w:r>
    </w:p>
    <w:p>
      <w:r>
        <w:t>reported metrics. Training on the full corpus completed within minutes on the central</w:t>
      </w:r>
    </w:p>
    <w:p>
      <w:r>
        <w:t>processing unit, and the resulting artefact was small enough to be loaded instantly by the</w:t>
      </w:r>
    </w:p>
    <w:p>
      <w:r>
        <w:t>service.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5.3 Setting and Configuration</w:t>
      </w:r>
    </w:p>
    <w:p>
      <w:r>
        <w:t>The deployed decision threshold defaulted to 0.55 in the mailbox tool and was re-tuned per</w:t>
      </w:r>
    </w:p>
    <w:p>
      <w:r>
        <w:t>deployment using the threshold sweep; lowering the threshold increased recall at the cost of</w:t>
      </w:r>
    </w:p>
    <w:p>
      <w:r>
        <w:t>more false positives, which was useful when prioritising catch rate for AI-style mail. Table 5.2</w:t>
      </w:r>
    </w:p>
    <w:p>
      <w:r>
        <w:t>lists the model and feature hyper-parameters.</w:t>
      </w:r>
    </w:p>
    <w:p>
      <w:pPr>
        <w:spacing w:before="80" w:after="160"/>
        <w:jc w:val="center"/>
      </w:pPr>
      <w:r>
        <w:rPr>
          <w:b/>
          <w:sz w:val="22"/>
        </w:rPr>
        <w:t>Table 5.2 — Model and feature hyper-parameters.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Component</w:t>
            </w:r>
          </w:p>
        </w:tc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Setting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Word TF-IDF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n-grams 1–2; max 40,000 features; sub-linear TF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Character TF-IDF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`char_wb`; n-grams 3–5; max 30,000 features; sub-linear TF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Metadata vectoriser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`DictVectorizer` (sparse)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Metadata scaling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`StandardScaler(with_mean=False)`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Classifier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`LogisticRegression(class_weight="balanced", C=1.5, max_iter=1000)`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Decision threshold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0.55 default; sweep-tunable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Random state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Fixed seed for reproducibility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000000"/>
        </w:rPr>
        <w:t>5.4 System Operation (with Screenshots)</w:t>
      </w:r>
    </w:p>
    <w:p>
      <w:r>
        <w:t>The model lifecycle proceeded in four stages. First, the public corpus was merged and</w:t>
      </w:r>
    </w:p>
    <w:p>
      <w:r>
        <w:t>de-duplicated into a single reviewed CSV. Second, the training script fitted the fusion</w:t>
      </w:r>
    </w:p>
    <w:p>
      <w:r>
        <w:t>pipeline on the training split, evaluated it on the held-out split, reported the confusion</w:t>
      </w:r>
    </w:p>
    <w:p>
      <w:r>
        <w:t>matrix and threshold sweep, and saved the artefact with Joblib. Third, external and</w:t>
      </w:r>
    </w:p>
    <w:p>
      <w:r>
        <w:t>AI-generated sets were scored with the single-class-aware external evaluator. Fourth, the</w:t>
      </w:r>
    </w:p>
    <w:p>
      <w:r>
        <w:t>service or mailbox watcher loaded the saved artefact and served predictions while reviewer</w:t>
      </w:r>
    </w:p>
    <w:p>
      <w:r>
        <w:t>corrections accumulated for the next retraining cycle.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# train on the public corpus, evaluate on the held-out split, and save the model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python -m spam_detection.evaluate data/reviewed_mail.csv --save models/email_spam_detector.joblib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# score an external / AI-generated set (body-only CSV supported)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python -m spam_detection.evaluate_external models/email_spam_detector.joblib data/llm_test.csv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# run the review service, then open http://127.0.0.1:8000/ in a browser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python -m uvicorn spam_detection.api:app --host 0.0.0.0 --port 8000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# watch a folder and quarantine flagged mail as it arrives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python -m spam_detection.scan_mailbox mail_inbox --action quarantine --watch</w:t>
      </w:r>
    </w:p>
    <w:p>
      <w:pPr>
        <w:jc w:val="center"/>
      </w:pPr>
      <w:r>
        <w:rPr>
          <w:i/>
        </w:rPr>
        <w:t>FIGURE 5.2: Screenshot of the browser check-and-review console showing an email classified as</w:t>
      </w:r>
    </w:p>
    <w:p>
      <w:r>
        <w:t>phishing with a high probability and the fired structural-signal chips, plus the</w:t>
      </w:r>
    </w:p>
    <w:p>
      <w:r>
        <w:t>"Spam / Ham / Correct" feedback buttons.]</w:t>
      </w:r>
    </w:p>
    <w:p>
      <w:pPr>
        <w:jc w:val="center"/>
      </w:pPr>
      <w:r>
        <w:rPr>
          <w:i/>
        </w:rPr>
        <w:t>FIGURE 5.3: Screenshot of an example `/predict` JSON response showing the label, probability,</w:t>
      </w:r>
    </w:p>
    <w:p>
      <w:r>
        <w:t>confidence and list of signals.]</w:t>
      </w:r>
    </w:p>
    <w:p>
      <w:pPr>
        <w:jc w:val="center"/>
      </w:pPr>
      <w:r>
        <w:rPr>
          <w:i/>
        </w:rPr>
        <w:t>FIGURE 5.4: Screenshot of a mailbox watch run in quarantine mode, showing a flagged file being</w:t>
      </w:r>
    </w:p>
    <w:p>
      <w:r>
        <w:t>moved to the quarantine directory and the decision being logged to the review queue.]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5.5 Implementation Issues and Challenges</w:t>
      </w:r>
    </w:p>
    <w:p>
      <w:r>
        <w:t xml:space="preserve">1. </w:t>
      </w:r>
      <w:r>
        <w:rPr>
          <w:b/>
        </w:rPr>
        <w:t>Oversized CSV fields.</w:t>
      </w:r>
      <w:r>
        <w:t xml:space="preserve"> Public-corpus email bodies exceeded Python's default CSV field-size</w:t>
      </w:r>
    </w:p>
    <w:p>
      <w:r>
        <w:t>limit, which raised a parsing error; the limit was increased on package import.</w:t>
      </w:r>
    </w:p>
    <w:p>
      <w:r>
        <w:t xml:space="preserve">2. </w:t>
      </w:r>
      <w:r>
        <w:rPr>
          <w:b/>
        </w:rPr>
        <w:t>Malformed URLs.</w:t>
      </w:r>
      <w:r>
        <w:t xml:space="preserve"> Bracketed and IPv6-like URLs crashed the URL parser; URL extraction was</w:t>
      </w:r>
    </w:p>
    <w:p>
      <w:r>
        <w:t>made crash-safe with a fallback so that a single malformed link could not abort processing.</w:t>
      </w:r>
    </w:p>
    <w:p>
      <w:r>
        <w:t xml:space="preserve">3. </w:t>
      </w:r>
      <w:r>
        <w:rPr>
          <w:b/>
        </w:rPr>
        <w:t>Unscaled metadata dominating the features.</w:t>
      </w:r>
      <w:r>
        <w:t xml:space="preserve"> Raw body and subject lengths had much larger</w:t>
      </w:r>
    </w:p>
    <w:p>
      <w:r>
        <w:t>magnitudes than normalised TF-IDF values and skewed early models, causing short phishing</w:t>
      </w:r>
    </w:p>
    <w:p>
      <w:r>
        <w:t>messages to be misclassified; metadata standardisation was added, after which these</w:t>
      </w:r>
    </w:p>
    <w:p>
      <w:r>
        <w:t>messages were classified correctly.</w:t>
      </w:r>
    </w:p>
    <w:p>
      <w:r>
        <w:t xml:space="preserve">4. </w:t>
      </w:r>
      <w:r>
        <w:rPr>
          <w:b/>
        </w:rPr>
        <w:t>Redundant source data.</w:t>
      </w:r>
      <w:r>
        <w:t xml:space="preserve"> One source file was a pre-merged duplicate of others; automatic</w:t>
      </w:r>
    </w:p>
    <w:p>
      <w:r>
        <w:t>de-duplication removed the redundant records.</w:t>
      </w:r>
    </w:p>
    <w:p>
      <w:r>
        <w:t xml:space="preserve">5. </w:t>
      </w:r>
      <w:r>
        <w:rPr>
          <w:b/>
        </w:rPr>
        <w:t>Single-class external sets.</w:t>
      </w:r>
      <w:r>
        <w:t xml:space="preserve"> Body-only AI-generated test sets contained only phishing,</w:t>
      </w:r>
    </w:p>
    <w:p>
      <w:r>
        <w:t>which broke metric routines that assumed both classes; the external-evaluation script was</w:t>
      </w:r>
    </w:p>
    <w:p>
      <w:r>
        <w:t>corrected to report catch rate and threshold sweeps without requiring legitimate samples.</w:t>
      </w:r>
    </w:p>
    <w:p>
      <w:r>
        <w:t xml:space="preserve">6. </w:t>
      </w:r>
      <w:r>
        <w:rPr>
          <w:b/>
        </w:rPr>
        <w:t>Environment policy.</w:t>
      </w:r>
      <w:r>
        <w:t xml:space="preserve"> A Windows application-control policy initially blocked a</w:t>
      </w:r>
    </w:p>
    <w:p>
      <w:r>
        <w:t>scientific-library binary; installing official prebuilt packages resolved the issue.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5.6 Concluding Remark</w:t>
      </w:r>
    </w:p>
    <w:p>
      <w:r>
        <w:t>The implementation produced a complete, local, end-to-end detector with a service, a review and</w:t>
      </w:r>
    </w:p>
    <w:p>
      <w:r>
        <w:t>adaptation loop, mailbox quarantine and documented integrations, providing the artefacts used</w:t>
      </w:r>
    </w:p>
    <w:p>
      <w:r>
        <w:t>in the evaluation in Chapter 6 and satisfying the four project objectives.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CHAPTER 6: SYSTEM EVALUATION AND DISCUSSION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6.1 System Testing and Performance Metrics</w:t>
      </w:r>
    </w:p>
    <w:p>
      <w:r>
        <w:t>All reported results used emails never seen during training. The main evaluation used the</w:t>
      </w:r>
    </w:p>
    <w:p>
      <w:r>
        <w:t>held-out 25% split (approximately 20,288 messages) of the 81,152-email corpus; external and</w:t>
      </w:r>
    </w:p>
    <w:p>
      <w:r>
        <w:t>AI-generated sets were scored with `evaluate_external.py`. The metrics were accuracy,</w:t>
      </w:r>
    </w:p>
    <w:p>
      <w:r>
        <w:t>precision, recall, F1 score, receiver-operating-characteristic area under the curve,</w:t>
      </w:r>
    </w:p>
    <w:p>
      <w:r>
        <w:t>false-positive rate and per-message latency. A threshold sweep reported recall at a low</w:t>
      </w:r>
    </w:p>
    <w:p>
      <w:r>
        <w:t>false-positive operating point, and a before/after experiment quantified the effect of</w:t>
      </w:r>
    </w:p>
    <w:p>
      <w:r>
        <w:t>reviewed retraining.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6.2 Testing Setup and Result</w:t>
      </w:r>
    </w:p>
    <w:p>
      <w:r>
        <w:t xml:space="preserve">&gt; </w:t>
      </w:r>
      <w:r>
        <w:rPr>
          <w:b/>
        </w:rPr>
        <w:t>Ready-made figures:</w:t>
      </w:r>
      <w:r>
        <w:t xml:space="preserve"> run `python reports/make_result_figures.py data/reviewed_mail.csv --llm data/llm_test.csv`</w:t>
      </w:r>
    </w:p>
    <w:p>
      <w:r>
        <w:t>&gt; to generate Figures 6.1–6.4 (confusion matrix, ROC, threshold/catch curve and before/after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6.2.1 Main Corpus Result</w:t>
      </w:r>
    </w:p>
    <w:p>
      <w:r>
        <w:t>The deployed fused logistic-regression model achieved the performance shown in Table 6.1 on</w:t>
      </w:r>
    </w:p>
    <w:p>
      <w:r>
        <w:t>the held-out split.</w:t>
      </w:r>
    </w:p>
    <w:p>
      <w:pPr>
        <w:spacing w:before="80" w:after="160"/>
        <w:jc w:val="center"/>
      </w:pPr>
      <w:r>
        <w:rPr>
          <w:b/>
          <w:sz w:val="22"/>
        </w:rPr>
        <w:t>Table 6.1 — Held-out performance of the deployed fused model (n ≈ 20,288).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Metric</w:t>
            </w:r>
          </w:p>
        </w:tc>
        <w:tc>
          <w:tcPr>
            <w:tcW w:type="dxa" w:w="4536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Value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Accuracy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0.992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Precision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0.991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Recall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0.992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F1 score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0.992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ROC-AUC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1.000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Confusion matrix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TP 10,399; FN 80; TN 9,719; FP 90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False-positive rate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≈ 0.9%</w:t>
            </w:r>
          </w:p>
        </w:tc>
      </w:tr>
      <w:tr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Latency (CPU)</w:t>
            </w:r>
          </w:p>
        </w:tc>
        <w:tc>
          <w:tcPr>
            <w:tcW w:type="dxa" w:w="4536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p50 ≈ 16 ms; p95 ≈ 41 ms per email</w:t>
            </w:r>
          </w:p>
        </w:tc>
      </w:tr>
    </w:tbl>
    <w:p/>
    <w:p>
      <w:r>
        <w:t>Of approximately 9,809 legitimate test messages, 9,719 were passed and 90 were wrongly flagged;</w:t>
      </w:r>
    </w:p>
    <w:p>
      <w:r>
        <w:t>of approximately 10,479 phishing test messages, 10,399 were caught and 80 were missed. The low</w:t>
      </w:r>
    </w:p>
    <w:p>
      <w:r>
        <w:t>false-positive count was the operationally important result, because legitimate mail was rarely</w:t>
      </w:r>
    </w:p>
    <w:p>
      <w:r>
        <w:t>interrupted.</w:t>
      </w:r>
    </w:p>
    <w:p>
      <w:pPr>
        <w:jc w:val="center"/>
      </w:pPr>
      <w:r>
        <w:rPr>
          <w:i/>
        </w:rPr>
        <w:t>FIGURE 6.1: Confusion matrix heat-map for the fused model on the held-out split, showing</w:t>
      </w:r>
    </w:p>
    <w:p>
      <w:r>
        <w:t>10,399 / 80 / 90 / 9,719.]</w:t>
      </w:r>
    </w:p>
    <w:p>
      <w:pPr>
        <w:jc w:val="center"/>
      </w:pPr>
      <w:r>
        <w:rPr>
          <w:i/>
        </w:rPr>
        <w:t>FIGURE 6.2: ROC curve for the fused model (AUC ≈ 1.000) with the threshold sweep annotated, and</w:t>
      </w:r>
    </w:p>
    <w:p>
      <w:r>
        <w:t>a secondary plot of phishing recall versus false-positive rate.]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6.2.2 Classifier and Feature-Group Comparison (Objective 3)</w:t>
      </w:r>
    </w:p>
    <w:p>
      <w:r>
        <w:t>The three classifiers were compared on content-only and fused features using the supplied</w:t>
      </w:r>
    </w:p>
    <w:p>
      <w:r>
        <w:t>comparison script: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python compare_models.py data/reviewed_mail.csv            # full corpus</w:t>
      </w:r>
    </w:p>
    <w:p>
      <w:pPr>
        <w:spacing w:line="240" w:lineRule="auto" w:after="0"/>
      </w:pPr>
      <w:r>
        <w:rPr>
          <w:rFonts w:ascii="Consolas" w:hAnsi="Consolas"/>
          <w:sz w:val="19"/>
        </w:rPr>
        <w:t>python compare_models.py data/reviewed_mail.csv --limit 20000   # faster run</w:t>
      </w:r>
    </w:p>
    <w:p>
      <w:r>
        <w:t>The command prints accuracy, precision, recall, F1 and ROC-AUC for each configuration and</w:t>
      </w:r>
    </w:p>
    <w:p>
      <w:r>
        <w:t>also writes `reports/model_comparison.csv`, a ready-to-paste `reports/table6_2.md` and the bar</w:t>
      </w:r>
    </w:p>
    <w:p>
      <w:r>
        <w:t>chart `reports/figures/fig6_model_comparison.png`. Running it on the full 81,152-email corpus</w:t>
      </w:r>
    </w:p>
    <w:p>
      <w:r>
        <w:t>produced the figures shown in Table 6.2. The support-vector-machine iteration limit was raised</w:t>
      </w:r>
    </w:p>
    <w:p>
      <w:r>
        <w:t>to 10,000 because the default 1,000 raised a convergence warning on the large fused feature set;</w:t>
      </w:r>
    </w:p>
    <w:p>
      <w:r>
        <w:t>with this setting the metrics were stable and effectively unchanged beyond that point.</w:t>
      </w:r>
    </w:p>
    <w:p>
      <w:pPr>
        <w:spacing w:before="80" w:after="160"/>
        <w:jc w:val="center"/>
      </w:pPr>
      <w:r>
        <w:rPr>
          <w:b/>
          <w:sz w:val="22"/>
        </w:rPr>
        <w:t>Table 6.2 — Classifier and feature-group comparison (held-out split, default 0.5 threshold).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Configuration</w:t>
            </w:r>
          </w:p>
        </w:tc>
        <w:tc>
          <w:tcPr>
            <w:tcW w:type="dxa" w:w="1512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Accuracy</w:t>
            </w:r>
          </w:p>
        </w:tc>
        <w:tc>
          <w:tcPr>
            <w:tcW w:type="dxa" w:w="1512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Precision</w:t>
            </w:r>
          </w:p>
        </w:tc>
        <w:tc>
          <w:tcPr>
            <w:tcW w:type="dxa" w:w="1512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Recall</w:t>
            </w:r>
          </w:p>
        </w:tc>
        <w:tc>
          <w:tcPr>
            <w:tcW w:type="dxa" w:w="1512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F1</w:t>
            </w:r>
          </w:p>
        </w:tc>
        <w:tc>
          <w:tcPr>
            <w:tcW w:type="dxa" w:w="1512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ROC-AUC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Naïve Bayes (content only)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0.968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0.988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0.950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0.969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0.997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Logistic regression (content only)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0.988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0.987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0.990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0.989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0.999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Linear SVM (content only)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0.992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0.990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0.993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0.992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Logistic regression (content + metadata fusion — deployed)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0.992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0.990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0.994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0.992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1.000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Linear SVM (content + metadata fusion)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0.993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0.992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0.995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0.993</w:t>
            </w:r>
          </w:p>
        </w:tc>
        <w:tc>
          <w:tcPr>
            <w:tcW w:type="dxa" w:w="1512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1.000</w:t>
            </w:r>
          </w:p>
        </w:tc>
      </w:tr>
    </w:tbl>
    <w:p/>
    <w:p>
      <w:r>
        <w:t>All configurations were trained and evaluated on the same 75/25 stratified split, using the</w:t>
      </w:r>
    </w:p>
    <w:p>
      <w:r>
        <w:t>classifier's default 0.5 decision threshold so that the five configurations were compared under</w:t>
      </w:r>
    </w:p>
    <w:p>
      <w:r>
        <w:t>identical conditions. The deployed mailbox tool instead operates at a tuned threshold of 0.55</w:t>
      </w:r>
    </w:p>
    <w:p>
      <w:r>
        <w:t>(Table 5.2), which is why the deployed-fusion precision/recall pair reported for the production</w:t>
      </w:r>
    </w:p>
    <w:p>
      <w:r>
        <w:t>operating point in Table 6.1 (precision 0.991, recall 0.992) differs slightly from the</w:t>
      </w:r>
    </w:p>
    <w:p>
      <w:r>
        <w:t>default-threshold figures here; accuracy and F1 are identical at 0.992.</w:t>
      </w:r>
    </w:p>
    <w:p>
      <w:r>
        <w:t>The results supported the design choices. All learned classifiers comfortably exceeded the</w:t>
      </w:r>
    </w:p>
    <w:p>
      <w:r>
        <w:t>Naïve Bayes baseline, which, despite the highest standalone precision, sacrificed recall and</w:t>
      </w:r>
    </w:p>
    <w:p>
      <w:r>
        <w:t>recorded the lowest accuracy (0.968). Content-only logistic regression and the linear support</w:t>
      </w:r>
    </w:p>
    <w:p>
      <w:r>
        <w:t>vector machine were already strong (0.988 and 0.992 accuracy), confirming that the</w:t>
      </w:r>
    </w:p>
    <w:p>
      <w:r>
        <w:t>word/character TF-IDF representation was effective on the public corpus. Fusing the twelve</w:t>
      </w:r>
    </w:p>
    <w:p>
      <w:r>
        <w:t>structural metadata signals improved both fusion classifiers relative to their content-only</w:t>
      </w:r>
    </w:p>
    <w:p>
      <w:r>
        <w:t>forms, with the fusion support vector machine reaching the highest raw accuracy (0.993) and the</w:t>
      </w:r>
    </w:p>
    <w:p>
      <w:r>
        <w:t>deployed fusion logistic regression reaching 0.992 accuracy, 0.994 recall and ROC-AUC of 1.000</w:t>
      </w:r>
    </w:p>
    <w:p>
      <w:r>
        <w:t>— evidence that the fusion bought additional phishing recall while all learned configurations</w:t>
      </w:r>
    </w:p>
    <w:p>
      <w:r>
        <w:t>saturated the high-nineties on the stylistically distinct public corpus.</w:t>
      </w:r>
    </w:p>
    <w:p>
      <w:r>
        <w:t>The support-vector-machine fusion model edged logistic regression by one to two thousandths in</w:t>
      </w:r>
    </w:p>
    <w:p>
      <w:r>
        <w:t>the reported metrics, but logistic regression was selected for deployment for operational rather</w:t>
      </w:r>
    </w:p>
    <w:p>
      <w:r>
        <w:t>than raw-accuracy reasons: it produced a genuine probability that could be compared against the</w:t>
      </w:r>
    </w:p>
    <w:p>
      <w:r>
        <w:t>configurable decision threshold (a margin-mapped support-vector score is not a probability), it</w:t>
      </w:r>
    </w:p>
    <w:p>
      <w:r>
        <w:t>supported balanced class weighting and it exposed interpretable per-signal coefficients. Because</w:t>
      </w:r>
    </w:p>
    <w:p>
      <w:r>
        <w:t>both fusion models sat at ROC-AUC 1.000 on this corpus, the choice reflected these practical</w:t>
      </w:r>
    </w:p>
    <w:p>
      <w:r>
        <w:t>properties rather than a meaningful performance difference.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6.2.3 Detection of Genuine LLM-Generated Phishing</w:t>
      </w:r>
    </w:p>
    <w:p>
      <w:r>
        <w:t>The detector was tested on 4,986 phishing emails generated by GPT-4.1, DeepSeek 3.2 and</w:t>
      </w:r>
    </w:p>
    <w:p>
      <w:r>
        <w:t>LLaMA 3.3 — an external set the model was never trained on. The baseline detector caught 92%</w:t>
      </w:r>
    </w:p>
    <w:p>
      <w:r>
        <w:t>(4,565/4,986) at a low-threshold operating point and 84% at the default 0.55 threshold, at</w:t>
      </w:r>
    </w:p>
    <w:p>
      <w:r>
        <w:t>roughly 11 milliseconds per email. Table 6.3 summarises the result.</w:t>
      </w:r>
    </w:p>
    <w:p>
      <w:pPr>
        <w:spacing w:before="80" w:after="160"/>
        <w:jc w:val="center"/>
      </w:pPr>
      <w:r>
        <w:rPr>
          <w:b/>
          <w:sz w:val="22"/>
        </w:rPr>
        <w:t>Table 6.3 — Detection of genuine LLM-generated phishing (n = 4,986).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Operating threshold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Emails caught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Catch rate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Low threshold (favour recall)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4,565 / 4,986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92%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Default 0.55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≈ 4,188 / 4,986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84%</w:t>
            </w:r>
          </w:p>
        </w:tc>
      </w:tr>
    </w:tbl>
    <w:p/>
    <w:p>
      <w:r>
        <w:t>The catch rate fell as the threshold rose, showing that the model was systematically less</w:t>
      </w:r>
    </w:p>
    <w:p>
      <w:r>
        <w:t>confident on large-language-model-written mail than on classic phishing — evidence that</w:t>
      </w:r>
    </w:p>
    <w:p>
      <w:r>
        <w:t>AI-assisted messages were harder, and a direct motivation for the adaptive retraining</w:t>
      </w:r>
    </w:p>
    <w:p>
      <w:r>
        <w:t>mechanism. The result was consistent with recent research in which a conventionally trained</w:t>
      </w:r>
    </w:p>
    <w:p>
      <w:r>
        <w:t>detector still caught the large majority of AI-generated phishing [12].</w:t>
      </w:r>
    </w:p>
    <w:p>
      <w:pPr>
        <w:jc w:val="center"/>
      </w:pPr>
      <w:r>
        <w:rPr>
          <w:i/>
        </w:rPr>
        <w:t>FIGURE 6.3: Line chart of catch rate versus decision threshold on the LLM-phishing set,</w:t>
      </w:r>
    </w:p>
    <w:p>
      <w:r>
        <w:t>annotated at 0.55 (84%) and the low-threshold point (92%).]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6.2.4 Adaptive Improvement (Objective 4)</w:t>
      </w:r>
    </w:p>
    <w:p>
      <w:r>
        <w:t>After retraining on a disjoint, reviewed batch of modern AI-style and</w:t>
      </w:r>
    </w:p>
    <w:p>
      <w:r>
        <w:t>business-email-compromise emails, detection ranking on a held-out modern-threat set improved</w:t>
      </w:r>
    </w:p>
    <w:p>
      <w:r>
        <w:t>from ROC-AUC 0.81 to 0.945, and phishing recall at a near-zero false-positive point rose from</w:t>
      </w:r>
    </w:p>
    <w:p>
      <w:r>
        <w:t>approximately 20% to 85%, while main-corpus accuracy was maintained (0.991). Table 6.4</w:t>
      </w:r>
    </w:p>
    <w:p>
      <w:r>
        <w:t>summarises the change; a self-contained demonstration (`demo_adaptive.py`) showed a new campaign</w:t>
      </w:r>
    </w:p>
    <w:p>
      <w:r>
        <w:t>going from 0/6 to 5/6 caught after a single reviewed retraining cycle.</w:t>
      </w:r>
    </w:p>
    <w:p>
      <w:pPr>
        <w:spacing w:before="80" w:after="160"/>
        <w:jc w:val="center"/>
      </w:pPr>
      <w:r>
        <w:rPr>
          <w:b/>
          <w:sz w:val="22"/>
        </w:rPr>
        <w:t>Table 6.4 — Before/after one adaptive retraining cycle on held-out modern-threat email.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Measure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Before retraining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After retraining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ROC-AUC (modern set)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0.81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0.945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Phishing recall at near-zero FPR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≈ 20%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85%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Main-corpus accuracy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0.991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0.991 (maintained)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Demo campaign caught (`demo_adaptive.py`)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 / 6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5 / 6</w:t>
            </w:r>
          </w:p>
        </w:tc>
      </w:tr>
    </w:tbl>
    <w:p/>
    <w:p>
      <w:r>
        <w:t>The improvement was greatest for threat types actually represented in the reviewed feedback;</w:t>
      </w:r>
    </w:p>
    <w:p>
      <w:r>
        <w:t>this scope was reported honestly rather than claiming universal adaptation. The retraining</w:t>
      </w:r>
    </w:p>
    <w:p>
      <w:r>
        <w:t>path was fully automated but gated on a held-out validation check, so a new model was</w:t>
      </w:r>
    </w:p>
    <w:p>
      <w:r>
        <w:t>redeployed only if it maintained main-corpus accuracy while improving the target threat</w:t>
      </w:r>
    </w:p>
    <w:p>
      <w:r>
        <w:t>ranking. This prevented a small feedback batch from degrading the detector and distinguished</w:t>
      </w:r>
    </w:p>
    <w:p>
      <w:r>
        <w:t>the system from both a static model and an uncontrolled online-learning loop.</w:t>
      </w:r>
    </w:p>
    <w:p>
      <w:pPr>
        <w:jc w:val="center"/>
      </w:pPr>
      <w:r>
        <w:rPr>
          <w:i/>
        </w:rPr>
        <w:t>FIGURE 6.4: Two ROC curves on the held-out modern-threat set — before (AUC 0.81) and after</w:t>
      </w:r>
    </w:p>
    <w:p>
      <w:r>
        <w:t>(AUC 0.945) retraining — on the same axes with a legend.]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6.2.5 Comparison with Existing Systems and Commercial Filters</w:t>
      </w:r>
    </w:p>
    <w:p>
      <w:r>
        <w:t>Two comparisons were made to position the proposed model relative to the systems reviewed in</w:t>
      </w:r>
    </w:p>
    <w:p>
      <w:r>
        <w:t>the literature. The first (Table 6.5) concerned commercial mail providers. Google reported</w:t>
      </w:r>
    </w:p>
    <w:p>
      <w:r>
        <w:t>blocking more than 99.9% of spam, phishing and malware in Gmail with machine-learning models,</w:t>
      </w:r>
    </w:p>
    <w:p>
      <w:r>
        <w:t>including a large-language-model component that alone blocked about 20% more spam than the</w:t>
      </w:r>
    </w:p>
    <w:p>
      <w:r>
        <w:t>previous system [10], and Microsoft reported very high efficacy for its Defender for Office 365</w:t>
      </w:r>
    </w:p>
    <w:p>
      <w:r>
        <w:t>e-mail protection [11]. These figures were aggregate production statistics reported by the</w:t>
      </w:r>
    </w:p>
    <w:p>
      <w:r>
        <w:t>vendors rather than per-class accuracy, precision, recall or F1 measured on a fixed labelled</w:t>
      </w:r>
    </w:p>
    <w:p>
      <w:r>
        <w:t>test set; the commercial providers did not publish such metrics, and Yahoo Mail published no</w:t>
      </w:r>
    </w:p>
    <w:p>
      <w:r>
        <w:t>comparable vendor figure at all.</w:t>
      </w:r>
    </w:p>
    <w:p>
      <w:r>
        <w:t>Independent, peer-reviewed measurement did exist, however. Opara, Modesti and Golightly created</w:t>
      </w:r>
    </w:p>
    <w:p>
      <w:r>
        <w:t>controlled accounts on Gmail, Outlook and Yahoo and sent the same set of 63 GPT-4o-generated</w:t>
      </w:r>
    </w:p>
    <w:p>
      <w:r>
        <w:t>phishing emails to each provider, recording how many each filter flagged [17]. On that test Yahoo</w:t>
      </w:r>
    </w:p>
    <w:p>
      <w:r>
        <w:t>was the most aggressive, flagging roughly 90% of the AI-phishing messages, Gmail flagged about</w:t>
      </w:r>
    </w:p>
    <w:p>
      <w:r>
        <w:t>14% and Outlook only about 4%; the same study found that Yahoo's aggressive setting produced a</w:t>
      </w:r>
    </w:p>
    <w:p>
      <w:r>
        <w:t>high false-positive rate, flagging roughly 60–67% of legitimate AI-written mail, whereas Gmail</w:t>
      </w:r>
    </w:p>
    <w:p>
      <w:r>
        <w:t>and Outlook rarely over-blocked [17]. These were independent measured values rather than vendor</w:t>
      </w:r>
    </w:p>
    <w:p>
      <w:r>
        <w:t>claims, but they came from a small, one-shot sample of 63 messages on a different corpus from</w:t>
      </w:r>
    </w:p>
    <w:p>
      <w:r>
        <w:t>the 4,986 used here, so they were indicative rather than strictly identical in protocol; the</w:t>
      </w:r>
    </w:p>
    <w:p>
      <w:r>
        <w:t>authors themselves noted the limited scale. Table 6.5 lists both the vendor-reported and the</w:t>
      </w:r>
    </w:p>
    <w:p>
      <w:r>
        <w:t>independently measured figures. No claim of strict superiority was made because the test sets</w:t>
      </w:r>
    </w:p>
    <w:p>
      <w:r>
        <w:t>differed; the proposed model's 92% catch on a much larger, unseen AI-phishing set with an</w:t>
      </w:r>
    </w:p>
    <w:p>
      <w:r>
        <w:t>approximately 0.9% main-corpus false-positive rate nonetheless compared favourably, particularly</w:t>
      </w:r>
    </w:p>
    <w:p>
      <w:r>
        <w:t>against Gmail and Outlook, and without Yahoo's high false-positive cost. Replicating this</w:t>
      </w:r>
    </w:p>
    <w:p>
      <w:r>
        <w:t>controlled black-box protocol on one shared labelled corpus was retained as Recommendation 2</w:t>
      </w:r>
    </w:p>
    <w:p>
      <w:r>
        <w:t>(Section 7.2).</w:t>
      </w:r>
    </w:p>
    <w:p>
      <w:pPr>
        <w:spacing w:before="80" w:after="160"/>
        <w:jc w:val="center"/>
      </w:pPr>
      <w:r>
        <w:rPr>
          <w:b/>
          <w:sz w:val="22"/>
        </w:rPr>
        <w:t>**Table 6.5 — Commercial-filter comparison: vendor-reported block rates and independently</w:t>
      </w:r>
    </w:p>
    <w:p>
      <w:r>
        <w:t>measured detection of AI-generated phishing (independent study by Opara et al. [17]).**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System</w:t>
            </w:r>
          </w:p>
        </w:tc>
        <w:tc>
          <w:tcPr>
            <w:tcW w:type="dxa" w:w="181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Vendor-reported overall block rate</w:t>
            </w:r>
          </w:p>
        </w:tc>
        <w:tc>
          <w:tcPr>
            <w:tcW w:type="dxa" w:w="181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AI-phishing flagged (independent, n = 63) [17]</w:t>
            </w:r>
          </w:p>
        </w:tc>
        <w:tc>
          <w:tcPr>
            <w:tcW w:type="dxa" w:w="181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Legit AI-mail wrongly flagged (false positive) [17]</w:t>
            </w:r>
          </w:p>
        </w:tc>
        <w:tc>
          <w:tcPr>
            <w:tcW w:type="dxa" w:w="181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Reproducible offline?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Gmail (Google)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&gt; 99.9% block rate (vendor aggregate) [10]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≈ 14% flagged (≈ 86% bypassed)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Low (≈ 1.6%)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No (proprietary)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Outlook / Microsoft 365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High efficacy reported; no numeric metric public [11]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≈ 4% flagged (≈ 97% bypassed)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≈ 0%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No (proprietary)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Yahoo Mail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No vendor figure published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≈ 90% flagged (≈ 10% bypassed)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High (≈ 59–67%)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No (proprietary)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Proposed fusion model (this project)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92% catch on 4,986 unseen AI-phishing</w:t>
            </w:r>
            <w:r>
              <w:rPr>
                <w:rFonts w:ascii="Times New Roman" w:hAnsi="Times New Roman"/>
                <w:sz w:val="21"/>
              </w:rPr>
              <w:t xml:space="preserve"> (Table 6.3)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≈ 0.9% FPR on held-out main corpus (Table 6.1)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Yes</w:t>
            </w:r>
          </w:p>
        </w:tc>
      </w:tr>
    </w:tbl>
    <w:p/>
    <w:p>
      <w:r>
        <w:t>The second comparison (Table 6.6) concerned published classical models evaluated on the same</w:t>
      </w:r>
    </w:p>
    <w:p>
      <w:r>
        <w:t>family of public corpora used in this project (Enron, SpamAssassin, Ling-Spam, CEAS-2008,</w:t>
      </w:r>
    </w:p>
    <w:p>
      <w:r>
        <w:t>Nazario and Nigerian-Fraud). The figures were taken from recent comparative studies [6], [7],</w:t>
      </w:r>
    </w:p>
    <w:p>
      <w:r>
        <w:t>restricted to the classical machine-learning classifiers comparable to the deployed system.</w:t>
      </w:r>
    </w:p>
    <w:p>
      <w:r>
        <w:t>Because the studies used different splits, preprocessing and corpora combinations, the numbers</w:t>
      </w:r>
    </w:p>
    <w:p>
      <w:r>
        <w:t>were indicative rather than strictly identical in protocol; the dataset/setting is shown for</w:t>
      </w:r>
    </w:p>
    <w:p>
      <w:r>
        <w:t>each row. The proposed fusion model reached 99.2% accuracy on a merged 81,152-email corpus drawn</w:t>
      </w:r>
    </w:p>
    <w:p>
      <w:r>
        <w:t>from exactly these sources, running on a commodity central processing unit at about 16</w:t>
      </w:r>
    </w:p>
    <w:p>
      <w:r>
        <w:t>milliseconds per email with no graphics processor and while exposing interpretable metadata</w:t>
      </w:r>
    </w:p>
    <w:p>
      <w:r>
        <w:t>signals.</w:t>
      </w:r>
    </w:p>
    <w:p>
      <w:pPr>
        <w:spacing w:before="80" w:after="160"/>
        <w:jc w:val="center"/>
      </w:pPr>
      <w:r>
        <w:rPr>
          <w:b/>
          <w:sz w:val="22"/>
        </w:rPr>
        <w:t>Table 6.6 — Comparison with published classical models on comparable public corpora.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Method</w:t>
            </w:r>
          </w:p>
        </w:tc>
        <w:tc>
          <w:tcPr>
            <w:tcW w:type="dxa" w:w="2268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2268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Corpus / setting</w:t>
            </w:r>
          </w:p>
        </w:tc>
        <w:tc>
          <w:tcPr>
            <w:tcW w:type="dxa" w:w="2268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Reported accuracy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Multinomial Naïve Bayes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Classical ML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Spambase / phishing corpora [7]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~79–88%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Support vector machine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Classical ML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Enron1; merged corpora [6], [7]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~98–99%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Random forest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Classical ML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Spam/Spambase; phishing corpora [7]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~97–99.9%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Proposed fusion LR (word+char TF-IDF + 12 metadata)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Classical ML (fusion)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Merged Enron/Ling/SpamAssassin/CEAS/Nazario/Nigerian, 81,152 emails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99.2% (CPU, ~16 ms/email)</w:t>
            </w:r>
          </w:p>
        </w:tc>
      </w:tr>
    </w:tbl>
    <w:p/>
    <w:p>
      <w:r>
        <w:t>The interpretation was twofold. First, on the standard public-corpus task the proposed</w:t>
      </w:r>
    </w:p>
    <w:p>
      <w:r>
        <w:t>classical fusion model sat at the level of the strongest reported classical results, consistent</w:t>
      </w:r>
    </w:p>
    <w:p>
      <w:r>
        <w:t>with the observation that stylistically distinct public-corpus classes were relatively easy</w:t>
      </w:r>
    </w:p>
    <w:p>
      <w:r>
        <w:t>to separate and that most published systems saturated the high-nineties there. Second, the real</w:t>
      </w:r>
    </w:p>
    <w:p>
      <w:r>
        <w:t>differentiator was not the saturated benchmark number but the system's properties: local and</w:t>
      </w:r>
    </w:p>
    <w:p>
      <w:r>
        <w:t>fully reproducible, fast on a central processing unit, explainable through its metadata signals,</w:t>
      </w:r>
    </w:p>
    <w:p>
      <w:r>
        <w:t>and — through the reviewed retraining loop — able to adapt, with demonstrated improvement on</w:t>
      </w:r>
    </w:p>
    <w:p>
      <w:r>
        <w:t>unseen modern and AI-generated phishing (Sections 6.2.3 and 6.2.4).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6.3 Project Challenges</w:t>
      </w:r>
    </w:p>
    <w:p>
      <w:r>
        <w:t xml:space="preserve">Three challenges dominated the evaluation. First, </w:t>
      </w:r>
      <w:r>
        <w:rPr>
          <w:b/>
        </w:rPr>
        <w:t>false positives</w:t>
      </w:r>
      <w:r>
        <w:t xml:space="preserve"> were the dominant</w:t>
      </w:r>
    </w:p>
    <w:p>
      <w:r>
        <w:t>practical concern and motivated both the metadata standardisation work and the configurable</w:t>
      </w:r>
    </w:p>
    <w:p>
      <w:r>
        <w:t>threshold; the held-out false-positive rate of approximately 0.9% reflected this emphasis.</w:t>
      </w:r>
    </w:p>
    <w:p>
      <w:r>
        <w:t xml:space="preserve">Second, </w:t>
      </w:r>
      <w:r>
        <w:rPr>
          <w:b/>
        </w:rPr>
        <w:t>threats to validity</w:t>
      </w:r>
      <w:r>
        <w:t xml:space="preserve"> were stated explicitly: the 99.2% figure came from a held-out</w:t>
      </w:r>
    </w:p>
    <w:p>
      <w:r>
        <w:t>split of a combined public corpus in which the class sources were stylistically distinct, so</w:t>
      </w:r>
    </w:p>
    <w:p>
      <w:r>
        <w:t>real-organisation performance would require separate validation; body-only external emails</w:t>
      </w:r>
    </w:p>
    <w:p>
      <w:r>
        <w:t>could not exercise header metadata; and the synthetic adaptation experiment demonstrated the</w:t>
      </w:r>
    </w:p>
    <w:p>
      <w:r>
        <w:t xml:space="preserve">mechanism on controlled data. Third, </w:t>
      </w:r>
      <w:r>
        <w:rPr>
          <w:b/>
        </w:rPr>
        <w:t>AI authorship was deliberately not predicted</w:t>
      </w:r>
      <w:r>
        <w:t>; the</w:t>
      </w:r>
    </w:p>
    <w:p>
      <w:r>
        <w:t>system detected malicious intent, and AI-generated emails were used strictly as a held-out</w:t>
      </w:r>
    </w:p>
    <w:p>
      <w:r>
        <w:t>test of generalisation. No claim of superiority over a commercial filter was made.</w:t>
      </w:r>
    </w:p>
    <w:p>
      <w:r>
        <w:t>Because the model returned a probability rather than only a label, the same artefact supported</w:t>
      </w:r>
    </w:p>
    <w:p>
      <w:r>
        <w:t>two operating points without retraining: a higher threshold protected legitimate traffic for</w:t>
      </w:r>
    </w:p>
    <w:p>
      <w:r>
        <w:t>a conservative deployment, while a lower threshold favoured recall when missing a phishing</w:t>
      </w:r>
    </w:p>
    <w:p>
      <w:r>
        <w:t>message was judged costlier. The consistently lower confidence observed on AI-generated mail</w:t>
      </w:r>
    </w:p>
    <w:p>
      <w:r>
        <w:t>also gave a practical, measurable signal: messages scoring in the uncertain band were precisely</w:t>
      </w:r>
    </w:p>
    <w:p>
      <w:r>
        <w:t>those that should be routed to the human review queue, closing the loop between classification</w:t>
      </w:r>
    </w:p>
    <w:p>
      <w:r>
        <w:t>and the adaptation mechanism.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6.4 Objectives Evaluation</w:t>
      </w:r>
    </w:p>
    <w:p>
      <w:r>
        <w:t>Table 6.7 maps each objective to its outcome and evidence.</w:t>
      </w:r>
    </w:p>
    <w:p>
      <w:pPr>
        <w:spacing w:before="80" w:after="160"/>
        <w:jc w:val="center"/>
      </w:pPr>
      <w:r>
        <w:rPr>
          <w:b/>
          <w:sz w:val="22"/>
        </w:rPr>
        <w:t>Table 6.7 — Objectives evaluation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Objective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3024"/>
            <w:shd w:val="clear" w:fill="D9E2F3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Evidence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1. Extract content + metadata features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Achieved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`features.py`; twelve metadata signals (Table 4.2)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2. Content–metadata fusion framework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Achieved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FeatureUnion pipeline with standardised metadata (§3.3, §4.2)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3. Train/evaluate NB, LR, SVM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Achieved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`compare_models.py`; Table 6.2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4. Adaptive retraining maintains accuracy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Achieved</w:t>
            </w:r>
          </w:p>
        </w:tc>
        <w:tc>
          <w:tcPr>
            <w:tcW w:type="dxa" w:w="3024"/>
          </w:tcPr>
          <w:p>
            <w:pPr>
              <w:spacing w:line="240" w:lineRule="auto" w:after="40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ROC-AUC 0.81 → 0.945; recall 20% → 85% (Table 6.4)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000000"/>
        </w:rPr>
        <w:t>6.5 Concluding Remark</w:t>
      </w:r>
    </w:p>
    <w:p>
      <w:r>
        <w:t>All four objectives were met with a fast, explainable and adaptive system. The fused detector</w:t>
      </w:r>
    </w:p>
    <w:p>
      <w:r>
        <w:t>matched strong published results on the public corpus, generalised to previously unseen</w:t>
      </w:r>
    </w:p>
    <w:p>
      <w:r>
        <w:t>AI-generated phishing, and improved measurably on new threat types after a single reviewed</w:t>
      </w:r>
    </w:p>
    <w:p>
      <w:r>
        <w:t>retraining cycle, while keeping false positives low and every decision interpretable.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CHAPTER 7: CONCLUSION AND RECOMMENDATION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7.1 Conclusion</w:t>
      </w:r>
    </w:p>
    <w:p>
      <w:r>
        <w:t>An adaptive email spam detection system using artificial intelligence and content–metadata</w:t>
      </w:r>
    </w:p>
    <w:p>
      <w:r>
        <w:t>fusion was designed, implemented and evaluated. The system fused word and character TF-IDF</w:t>
      </w:r>
    </w:p>
    <w:p>
      <w:r>
        <w:t>content features with twelve standardised structural metadata signals in a class-balanced</w:t>
      </w:r>
    </w:p>
    <w:p>
      <w:r>
        <w:t>logistic-regression model, with Naïve Bayes and a linear support vector machine evaluated for</w:t>
      </w:r>
    </w:p>
    <w:p>
      <w:r>
        <w:t>comparison. On a held-out split of 81,152 public emails it achieved 99.2% accuracy with</w:t>
      </w:r>
    </w:p>
    <w:p>
      <w:r>
        <w:t>precision 0.991, recall 0.992 and ROC-AUC of 1.000, at a median latency of approximately 16</w:t>
      </w:r>
    </w:p>
    <w:p>
      <w:r>
        <w:t>milliseconds per email on a commodity central processing unit and a false-positive rate of about</w:t>
      </w:r>
    </w:p>
    <w:p>
      <w:r>
        <w:t>0.9%. It flagged 92% of previously unseen phishing emails generated by three large language</w:t>
      </w:r>
    </w:p>
    <w:p>
      <w:r>
        <w:t>models, demonstrating that a conventionally trained fusion detector generalises strongly to</w:t>
      </w:r>
    </w:p>
    <w:p>
      <w:r>
        <w:t>AI-assisted phishing without any AI-specific training. After a single reviewed retraining</w:t>
      </w:r>
    </w:p>
    <w:p>
      <w:r>
        <w:t>cycle it improved from ROC-AUC 0.81 to 0.945 on held-out modern-threat email while preserving</w:t>
      </w:r>
    </w:p>
    <w:p>
      <w:r>
        <w:t>main-corpus accuracy, evidencing an effective and practical adaptation mechanism. The system</w:t>
      </w:r>
    </w:p>
    <w:p>
      <w:r>
        <w:t>was delivered as a local, open-source service with a browser review console, mailbox</w:t>
      </w:r>
    </w:p>
    <w:p>
      <w:r>
        <w:t>quarantine and feedback-driven retraining, satisfying all four stated objectives.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7.2 Recommendation</w:t>
      </w:r>
    </w:p>
    <w:p>
      <w:r>
        <w:t>Several directions were identified for future work:</w:t>
      </w:r>
    </w:p>
    <w:p>
      <w:r>
        <w:t xml:space="preserve">1. </w:t>
      </w:r>
      <w:r>
        <w:rPr>
          <w:b/>
        </w:rPr>
        <w:t>Live mailbox integration.</w:t>
      </w:r>
      <w:r>
        <w:t xml:space="preserve"> Connect the API to a live mailbox through an automation</w:t>
      </w:r>
    </w:p>
    <w:p>
      <w:r>
        <w:t>platform or mail-transfer agent, with quarantine and a reviewer dashboard, under appropriate</w:t>
      </w:r>
    </w:p>
    <w:p>
      <w:r>
        <w:t>authorisation.</w:t>
      </w:r>
    </w:p>
    <w:p>
      <w:r>
        <w:t xml:space="preserve">2. </w:t>
      </w:r>
      <w:r>
        <w:rPr>
          <w:b/>
        </w:rPr>
        <w:t>Controlled black-box comparison with live filters.</w:t>
      </w:r>
      <w:r>
        <w:t xml:space="preserve"> As directed during supervision, run a</w:t>
      </w:r>
    </w:p>
    <w:p>
      <w:r>
        <w:t>controlled black-box test in which one fixed, labelled set of emails is submitted</w:t>
      </w:r>
    </w:p>
    <w:p>
      <w:r>
        <w:t>simultaneously to the proposed detector and to live commercial filters (such as Gmail and</w:t>
      </w:r>
    </w:p>
    <w:p>
      <w:r>
        <w:t>Microsoft 365) through disposable accounts under appropriate authorisation; all systems are</w:t>
      </w:r>
    </w:p>
    <w:p>
      <w:r>
        <w:t>then scored on the identical messages with the same metrics, removing the dataset mismatch</w:t>
      </w:r>
    </w:p>
    <w:p>
      <w:r>
        <w:t>that limits literature-based comparisons.</w:t>
      </w:r>
    </w:p>
    <w:p>
      <w:r>
        <w:t xml:space="preserve">3. </w:t>
      </w:r>
      <w:r>
        <w:rPr>
          <w:b/>
        </w:rPr>
        <w:t>Operational retraining.</w:t>
      </w:r>
      <w:r>
        <w:t xml:space="preserve"> Operationalise periodic scheduled retraining with drift</w:t>
      </w:r>
    </w:p>
    <w:p>
      <w:r>
        <w:t>monitoring, retraining on reviewed genuine new-campaign samples rather than synthetic data.</w:t>
      </w:r>
    </w:p>
    <w:p>
      <w:r>
        <w:t xml:space="preserve">4. </w:t>
      </w:r>
      <w:r>
        <w:rPr>
          <w:b/>
        </w:rPr>
        <w:t>Feature refinement.</w:t>
      </w:r>
      <w:r>
        <w:t xml:space="preserve"> Extend the metadata signal set (for example header-routing anomalies</w:t>
      </w:r>
    </w:p>
    <w:p>
      <w:r>
        <w:t>and attachment-type analysis) and run a larger ablation over feature groups to quantify each</w:t>
      </w:r>
    </w:p>
    <w:p>
      <w:r>
        <w:t>signal's contribution.</w:t>
      </w:r>
    </w:p>
    <w:p>
      <w:r>
        <w:t xml:space="preserve">5. </w:t>
      </w:r>
      <w:r>
        <w:rPr>
          <w:b/>
        </w:rPr>
        <w:t>Broader evaluation.</w:t>
      </w:r>
      <w:r>
        <w:t xml:space="preserve"> Evaluate on additional organisational and multilingual mail after</w:t>
      </w:r>
    </w:p>
    <w:p>
      <w:r>
        <w:t>obtaining the necessary approvals, to test generalisation beyond the public-corpus setting.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REFERENCES</w:t>
      </w:r>
    </w:p>
    <w:p>
      <w:r>
        <w:t>[1] S. Morgan, "Cybercrime to cost the world $10.5 trillion annually by 2025," *Cybersecurity</w:t>
      </w:r>
    </w:p>
    <w:p>
      <w:r>
        <w:t>Ventures*, Nov. 2020. [Online]. Available: https://cybersecurityventures.com/cybercrime-damages-2025/</w:t>
      </w:r>
    </w:p>
    <w:p>
      <w:r>
        <w:t>[2] Verizon, "2024 Data Breach Investigations Report (DBIR)," Verizon Business, 2024. [Online].</w:t>
      </w:r>
    </w:p>
    <w:p>
      <w:r>
        <w:t>Available: https://www.verizon.com/business/resources/reports/dbir/</w:t>
      </w:r>
    </w:p>
    <w:p>
      <w:r>
        <w:t>[3] M. Sahami, S. Dumais, D. Heckerman, and E. Horvitz, "A Bayesian approach to filtering junk</w:t>
      </w:r>
    </w:p>
    <w:p>
      <w:r>
        <w:t xml:space="preserve">e-mail," in </w:t>
      </w:r>
      <w:r>
        <w:rPr>
          <w:i/>
        </w:rPr>
        <w:t>Proc. AAAI Workshop on Learning for Text Categorization</w:t>
      </w:r>
      <w:r>
        <w:t>, Madison, WI, USA, 1998,</w:t>
      </w:r>
    </w:p>
    <w:p>
      <w:r>
        <w:t>pp. 98–105.</w:t>
      </w:r>
    </w:p>
    <w:p>
      <w:r>
        <w:t>[4] E. G. Dada, J. S. Bassi, H. Chiroma, S. M. Abdulhamid, A. O. Adetunmbi, and O. E. Ajibuwa,</w:t>
      </w:r>
    </w:p>
    <w:p>
      <w:r>
        <w:t>"Machine learning for email spam filtering: review, approaches and open research problems,"</w:t>
      </w:r>
    </w:p>
    <w:p>
      <w:r>
        <w:rPr>
          <w:i/>
        </w:rPr>
        <w:t>Heliyon</w:t>
      </w:r>
      <w:r>
        <w:t>, vol. 5, no. 6, art. e01802, Jun. 2019, doi: 10.1016/j.heliyon.2019.e01802.</w:t>
      </w:r>
    </w:p>
    <w:p>
      <w:r>
        <w:t>[5] E. H. Tusher, M. A. Ismail, M. A. Rahman, A. H. Alenezi, and M. Uddin, "Email spam: A</w:t>
      </w:r>
    </w:p>
    <w:p>
      <w:r>
        <w:t>comprehensive review of optimize detection methods, challenges, and open research problems,"</w:t>
      </w:r>
    </w:p>
    <w:p>
      <w:r>
        <w:rPr>
          <w:i/>
        </w:rPr>
        <w:t>IEEE Access</w:t>
      </w:r>
      <w:r>
        <w:t>, vol. 12, pp. 143627–143657, 2024, doi: 10.1109/ACCESS.2024.3467996.</w:t>
      </w:r>
    </w:p>
    <w:p>
      <w:r>
        <w:t>[6] "In-depth analysis of phishing email detection: Evaluating ML and DL models across multiple</w:t>
      </w:r>
    </w:p>
    <w:p>
      <w:r>
        <w:t xml:space="preserve">datasets," </w:t>
      </w:r>
      <w:r>
        <w:rPr>
          <w:i/>
        </w:rPr>
        <w:t>Applied Sciences</w:t>
      </w:r>
      <w:r>
        <w:t>, vol. 15, no. 6, art. 3396, 2025. [Online]. Available:</w:t>
      </w:r>
    </w:p>
    <w:p>
      <w:r>
        <w:t>https://www.mdpi.com/2076-3417/15/6/3396</w:t>
      </w:r>
    </w:p>
    <w:p>
      <w:r>
        <w:t xml:space="preserve">[7] "Advancing phishing email detection: A comparative study of deep learning models," </w:t>
      </w:r>
      <w:r>
        <w:rPr>
          <w:i/>
        </w:rPr>
        <w:t>Sensors</w:t>
      </w:r>
      <w:r>
        <w:t>,</w:t>
      </w:r>
    </w:p>
    <w:p>
      <w:r>
        <w:t>vol. 24, no. 7, art. 2077, 2024. [Online]. Available: https://www.mdpi.com/1424-8220/24/7/2077</w:t>
      </w:r>
    </w:p>
    <w:p>
      <w:r>
        <w:t>[8] G. Sakkis, I. Androutsopoulos, G. Paliouras, V. Karkaletsis, C. D. Spyropoulos, and P.</w:t>
      </w:r>
    </w:p>
    <w:p>
      <w:r>
        <w:t>Stamatopoulos, "Stacking classifiers for anti-spam filtering of e-mail," in *Proc. 2003 Conf.</w:t>
      </w:r>
    </w:p>
    <w:p>
      <w:r>
        <w:t>Empirical Methods in Natural Language Processing (EMNLP)*, Sapporo, Japan, 2003, pp. 44–50.</w:t>
      </w:r>
    </w:p>
    <w:p>
      <w:r>
        <w:t>[9] B. Islam, R. Jahan, and M. Rahman, "A novel content and header-based hybrid email spam</w:t>
      </w:r>
    </w:p>
    <w:p>
      <w:r>
        <w:t xml:space="preserve">classification using machine learning techniques," </w:t>
      </w:r>
      <w:r>
        <w:rPr>
          <w:i/>
        </w:rPr>
        <w:t>Procedia Computer Science</w:t>
      </w:r>
      <w:r>
        <w:t>, vol. 143,</w:t>
      </w:r>
    </w:p>
    <w:p>
      <w:r>
        <w:t>pp. 575–582, 2018, doi: 10.1016/j.procs.2018.10.433.</w:t>
      </w:r>
    </w:p>
    <w:p>
      <w:r>
        <w:t>[10] Google, "Email scams surge over the holiday — here's how Gmail keeps you safe," *The</w:t>
      </w:r>
    </w:p>
    <w:p>
      <w:r>
        <w:t>Keyword* (Google Blog), Dec. 18, 2024. [Online]. Available:</w:t>
      </w:r>
    </w:p>
    <w:p>
      <w:r>
        <w:t>https://blog.google/products/gmail/gmail-holidays-2024-spam-scam/</w:t>
      </w:r>
    </w:p>
    <w:p>
      <w:r>
        <w:t xml:space="preserve">[11] Microsoft, "Defender for Office 365 overview dashboard," </w:t>
      </w:r>
      <w:r>
        <w:rPr>
          <w:i/>
        </w:rPr>
        <w:t>Microsoft Learn</w:t>
      </w:r>
      <w:r>
        <w:t>, 2025. [Online].</w:t>
      </w:r>
    </w:p>
    <w:p>
      <w:r>
        <w:t>Available: https://learn.microsoft.com/en-us/defender-office-365/reports-mdo-email-collaboration-dashboard</w:t>
      </w:r>
    </w:p>
    <w:p>
      <w:r>
        <w:t>[12] "Phish-Master: Leveraging large language models for advanced phishing email generation and</w:t>
      </w:r>
    </w:p>
    <w:p>
      <w:r>
        <w:t xml:space="preserve">detection," </w:t>
      </w:r>
      <w:r>
        <w:rPr>
          <w:i/>
        </w:rPr>
        <w:t>Applied Sciences</w:t>
      </w:r>
      <w:r>
        <w:t>, vol. 15, no. 22, art. 12203, 2025. [Online]. Available:</w:t>
      </w:r>
    </w:p>
    <w:p>
      <w:r>
        <w:t>https://www.mdpi.com/2076-3417/15/22/12203</w:t>
      </w:r>
    </w:p>
    <w:p>
      <w:r>
        <w:t>[13] "Cross-model evaluation of phishing detectors against LLM-generated emails: dataset, code</w:t>
      </w:r>
    </w:p>
    <w:p>
      <w:r>
        <w:t>and results," Zenodo, 2026. [Online]. Available: https://zenodo.org/records/20250116</w:t>
      </w:r>
    </w:p>
    <w:p>
      <w:r>
        <w:t>[14] B. Klimt and Y. Yang, "The Enron corpus: A new dataset for email classification research,"</w:t>
      </w:r>
    </w:p>
    <w:p>
      <w:r>
        <w:t xml:space="preserve">in </w:t>
      </w:r>
      <w:r>
        <w:rPr>
          <w:i/>
        </w:rPr>
        <w:t>Proc. 15th European Conf. Machine Learning (ECML)</w:t>
      </w:r>
      <w:r>
        <w:t>, Pisa, Italy, 2004, pp. 217–226, doi:</w:t>
      </w:r>
    </w:p>
    <w:p>
      <w:r>
        <w:t>10.1007/978-3-540-30115-8_22.</w:t>
      </w:r>
    </w:p>
    <w:p>
      <w:r>
        <w:t>[15] F. Pedregosa et al., "Scikit-learn: Machine learning in Python," *Journal of Machine</w:t>
      </w:r>
    </w:p>
    <w:p>
      <w:r>
        <w:t>Learning Research*, vol. 12, pp. 2825–2830, 2011.</w:t>
      </w:r>
    </w:p>
    <w:p>
      <w:r>
        <w:t>[16] The Apache Software Foundation, "SpamAssassin public corpora," Apache SpamAssassin,</w:t>
      </w:r>
    </w:p>
    <w:p>
      <w:r>
        <w:t>2003. [Online]. Available: https://spamassassin.apache.org/old/publiccorpus/ (accessed</w:t>
      </w:r>
    </w:p>
    <w:p>
      <w:r>
        <w:t>Sep. 3, 2026).</w:t>
      </w:r>
    </w:p>
    <w:p>
      <w:r>
        <w:t>[17] C. Opara, P. Modesti, and L. Golightly, "Evaluating spam filters and stylometric</w:t>
      </w:r>
    </w:p>
    <w:p>
      <w:r>
        <w:t xml:space="preserve">detection of AI-generated phishing emails," </w:t>
      </w:r>
      <w:r>
        <w:rPr>
          <w:i/>
        </w:rPr>
        <w:t>Expert Systems with Applications</w:t>
      </w:r>
      <w:r>
        <w:t>, vol. 276,</w:t>
      </w:r>
    </w:p>
    <w:p>
      <w:r>
        <w:t>art. 127044, Jun. 2025, doi: 10.1016/j.eswa.2025.127044.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APPENDICES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Appendix A — Poster</w:t>
      </w:r>
    </w:p>
    <w:p>
      <w:r>
        <w:t>[FILL IN: insert A4 poster here.]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Appendix B — Full Classifier Output and Confusion Matrices</w:t>
      </w:r>
    </w:p>
    <w:p>
      <w:r>
        <w:t>[FILL IN: paste the complete `compare_models.py` output table and per-configuration confusion</w:t>
      </w:r>
    </w:p>
    <w:p>
      <w:r>
        <w:t>matrices.]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Appendix C — Example Emails and Metadata Feature Definitions</w:t>
      </w:r>
    </w:p>
    <w:p>
      <w:r>
        <w:t>[FILL IN: include one representative ham and one phishing example (public/synthetic only), with</w:t>
      </w:r>
    </w:p>
    <w:p>
      <w:r>
        <w:t>the twelve extracted metadata values shown.]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Appendix D — Command Reference and System Screenshots</w:t>
      </w:r>
    </w:p>
    <w:p>
      <w:r>
        <w:t>[FILL IN: full command reference and any additional screenshots not placed in Chapter 5.]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Appendix E — Weekly / Bi-weekly Log</w:t>
      </w:r>
    </w:p>
    <w:p>
      <w:r>
        <w:t>[FILL IN: insert at least six bi-weekly/weekly progress report forms signed by the supervisor.]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Appendix F — Plagiarism Check Result (Turnitin)</w:t>
      </w:r>
    </w:p>
    <w:p>
      <w:r>
        <w:t>[FILL IN: insert the Turnitin originality result. For the similarity check, upload ONLY the</w:t>
      </w:r>
    </w:p>
    <w:p>
      <w:r>
        <w:t>title page, abstract, Chapters 1–7 and references — remove the cover, declaration forms,</w:t>
      </w:r>
    </w:p>
    <w:p>
      <w:r>
        <w:t>acknowledgements, table of contents, lists and appendices.]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Appendix G — FYP2 Submission Checklist</w:t>
      </w:r>
    </w:p>
    <w:p>
      <w:r>
        <w:t>[FILL IN: insert the completed FYP2 submission form/checklist (FM-IAD-005 and the checklist from</w:t>
      </w:r>
    </w:p>
    <w:p>
      <w:r>
        <w:t>the booklet).]</w:t>
      </w:r>
    </w:p>
    <w:sectPr w:rsidR="00FC693F" w:rsidRPr="0006063C" w:rsidSect="00034616">
      <w:footerReference w:type="default" r:id="rId9"/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