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" w:before="120" w:lineRule="auto"/>
        <w:ind w:left="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g7j7e2imjf7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mq19447qt3k5" w:id="1"/>
      <w:bookmarkEnd w:id="1"/>
      <w:r w:rsidDel="00000000" w:rsidR="00000000" w:rsidRPr="00000000">
        <w:rPr>
          <w:b w:val="1"/>
          <w:i w:val="0"/>
          <w:color w:val="000000"/>
          <w:sz w:val="19"/>
          <w:szCs w:val="19"/>
          <w:rtl w:val="0"/>
        </w:rPr>
        <w:t xml:space="preserve">Rubric turned in on time (5 points)</w:t>
      </w:r>
    </w:p>
    <w:p w:rsidR="00000000" w:rsidDel="00000000" w:rsidP="00000000" w:rsidRDefault="00000000" w:rsidRPr="00000000" w14:paraId="00000004">
      <w:pPr>
        <w:shd w:fill="ffffff" w:val="clear"/>
        <w:spacing w:after="100" w:before="8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Remember to get it checked out by a TA!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h24a71irt361" w:id="2"/>
      <w:bookmarkEnd w:id="2"/>
      <w:r w:rsidDel="00000000" w:rsidR="00000000" w:rsidRPr="00000000">
        <w:rPr>
          <w:b w:val="1"/>
          <w:i w:val="0"/>
          <w:color w:val="000000"/>
          <w:sz w:val="19"/>
          <w:szCs w:val="19"/>
          <w:rtl w:val="0"/>
        </w:rPr>
        <w:t xml:space="preserve">Languages/Frameworks used (20 points)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10 - Learned/Used React frontend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10 - Learned/Used PHP Laravel backend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0 - MySQL Database</w:t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gd8q7r5ugd6l" w:id="3"/>
      <w:bookmarkEnd w:id="3"/>
      <w:r w:rsidDel="00000000" w:rsidR="00000000" w:rsidRPr="00000000">
        <w:rPr>
          <w:b w:val="1"/>
          <w:i w:val="0"/>
          <w:color w:val="000000"/>
          <w:sz w:val="19"/>
          <w:szCs w:val="19"/>
          <w:rtl w:val="0"/>
        </w:rPr>
        <w:t xml:space="preserve">Functionality (55 points)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5   Client and Manager has separate homepage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5   Manager are able to login/register/logout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5   Client can login/logout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10 Client can order room service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10 Manager can add rooms/products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10 Client can use chat services to query about a certain a certain product/order and manager has access to the queried product/order info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10 Database contains Client, Manger, Links, Purchases, Occupant info etc with the necessary columns and column types to maintain the above functionality</w:t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788tn7qttnm" w:id="4"/>
      <w:bookmarkEnd w:id="4"/>
      <w:r w:rsidDel="00000000" w:rsidR="00000000" w:rsidRPr="00000000">
        <w:rPr>
          <w:b w:val="1"/>
          <w:i w:val="0"/>
          <w:color w:val="000000"/>
          <w:sz w:val="19"/>
          <w:szCs w:val="19"/>
          <w:rtl w:val="0"/>
        </w:rPr>
        <w:t xml:space="preserve">Best Practices (5 points)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3 Code is readable and well formatted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2 All pages pass the html validator</w:t>
      </w:r>
    </w:p>
    <w:p w:rsidR="00000000" w:rsidDel="00000000" w:rsidP="00000000" w:rsidRDefault="00000000" w:rsidRPr="00000000" w14:paraId="00000014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xo1frv45zahw" w:id="5"/>
      <w:bookmarkEnd w:id="5"/>
      <w:r w:rsidDel="00000000" w:rsidR="00000000" w:rsidRPr="00000000">
        <w:rPr>
          <w:b w:val="1"/>
          <w:i w:val="0"/>
          <w:color w:val="000000"/>
          <w:sz w:val="19"/>
          <w:szCs w:val="19"/>
          <w:rtl w:val="0"/>
        </w:rPr>
        <w:t xml:space="preserve">Creative Portion (10 points)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Suggestions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Manager can provide random login key containing room number to client that expires after client’s occupancy has ended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2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Client can pay for room-service either in person or using Stripe Api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4" w:sz="0" w:val="none"/>
          <w:bottom w:color="auto" w:space="1" w:sz="0" w:val="none"/>
        </w:pBdr>
        <w:shd w:fill="ffffff" w:val="clear"/>
        <w:spacing w:after="0" w:before="0" w:lineRule="auto"/>
        <w:rPr>
          <w:b w:val="1"/>
          <w:i w:val="0"/>
          <w:color w:val="000000"/>
          <w:sz w:val="19"/>
          <w:szCs w:val="19"/>
        </w:rPr>
      </w:pPr>
      <w:bookmarkStart w:colFirst="0" w:colLast="0" w:name="_wwhe8yv3njr8" w:id="6"/>
      <w:bookmarkEnd w:id="6"/>
      <w:r w:rsidDel="00000000" w:rsidR="00000000" w:rsidRPr="00000000">
        <w:rPr>
          <w:b w:val="1"/>
          <w:i w:val="0"/>
          <w:color w:val="000000"/>
          <w:sz w:val="19"/>
          <w:szCs w:val="19"/>
          <w:rtl w:val="0"/>
        </w:rPr>
        <w:t xml:space="preserve">Styling (5 points)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sz w:val="19"/>
          <w:szCs w:val="19"/>
          <w:rtl w:val="0"/>
        </w:rPr>
        <w:t xml:space="preserve">2 Client page uses animations to show product info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2 Client page uses animations to show new messages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1 Client page is mobile-friendly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