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83" w:rsidRDefault="00975DE1">
      <w:pPr>
        <w:rPr>
          <w:sz w:val="28"/>
          <w:szCs w:val="28"/>
        </w:rPr>
      </w:pPr>
      <w:r w:rsidRPr="00975DE1">
        <w:rPr>
          <w:rFonts w:hint="eastAsia"/>
          <w:sz w:val="28"/>
          <w:szCs w:val="28"/>
        </w:rPr>
        <w:t>8.2</w:t>
      </w:r>
    </w:p>
    <w:p w:rsidR="00975DE1" w:rsidRDefault="00730F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741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DF" w:rsidRDefault="00730FDF">
      <w:pPr>
        <w:rPr>
          <w:sz w:val="28"/>
          <w:szCs w:val="28"/>
        </w:rPr>
      </w:pP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用况名称：书店管理系统</w:t>
      </w: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参与的执行者：客户、系统管理员</w:t>
      </w: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前置条件：一个客户或业务管理员进入系统</w:t>
      </w: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事件流：</w:t>
      </w: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基本路径：</w:t>
      </w:r>
    </w:p>
    <w:p w:rsidR="00B735E1" w:rsidRPr="00DB68F9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DB68F9">
        <w:rPr>
          <w:rFonts w:hint="eastAsia"/>
          <w:sz w:val="24"/>
          <w:szCs w:val="24"/>
        </w:rPr>
        <w:t>当用户进入系统，用例开始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用户验证（客户或业务管理员）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进入系统主界面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显示图书目录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如果是客户，以任意次数和合理的次序重复以下事件流，直至出现结账事件流</w:t>
      </w:r>
    </w:p>
    <w:p w:rsidR="00B735E1" w:rsidRDefault="00B735E1" w:rsidP="00B735E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浏览图书信息</w:t>
      </w:r>
    </w:p>
    <w:p w:rsidR="00B735E1" w:rsidRDefault="00B735E1" w:rsidP="00B735E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选择图书</w:t>
      </w:r>
    </w:p>
    <w:p w:rsidR="00B735E1" w:rsidRDefault="00B735E1" w:rsidP="00B735E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如不满意，撤销选择</w:t>
      </w:r>
    </w:p>
    <w:p w:rsidR="00B735E1" w:rsidRDefault="00B735E1" w:rsidP="00B735E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显示已选择商品</w:t>
      </w:r>
    </w:p>
    <w:p w:rsidR="00B735E1" w:rsidRDefault="00B735E1" w:rsidP="00B735E1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 w:rsidR="00B735E1" w:rsidRPr="00B45CF3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结账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如果是系统管理员，以任意次数和合理的次序重复以下事件流，直至出现退出事件流</w:t>
      </w:r>
    </w:p>
    <w:p w:rsidR="00B735E1" w:rsidRDefault="00B735E1" w:rsidP="00B735E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根据界面信息，拟定书单</w:t>
      </w:r>
    </w:p>
    <w:p w:rsidR="00B735E1" w:rsidRDefault="00B735E1" w:rsidP="00B735E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录入图书信息</w:t>
      </w:r>
    </w:p>
    <w:p w:rsidR="00B735E1" w:rsidRDefault="00B735E1" w:rsidP="00B735E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绘制分析表</w:t>
      </w:r>
    </w:p>
    <w:p w:rsidR="00B735E1" w:rsidRDefault="00B735E1" w:rsidP="00B735E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查看库存、采购、销售、付款、到款情况</w:t>
      </w:r>
    </w:p>
    <w:p w:rsidR="00B735E1" w:rsidRDefault="00B735E1" w:rsidP="00B735E1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 w:rsidR="00B735E1" w:rsidRDefault="00B735E1" w:rsidP="00B735E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退出</w:t>
      </w:r>
    </w:p>
    <w:p w:rsidR="00B735E1" w:rsidRDefault="00B735E1" w:rsidP="00B73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可选路径：</w:t>
      </w:r>
    </w:p>
    <w:p w:rsidR="00B735E1" w:rsidRPr="005F1FF7" w:rsidRDefault="00B735E1" w:rsidP="00B735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系统管理员与客户进入系统没有顺序规定，用户在任何时候都可以退出系统，而在用户之前的活动将被保存，用例结束。</w:t>
      </w:r>
    </w:p>
    <w:p w:rsidR="00B735E1" w:rsidRDefault="00B735E1" w:rsidP="00B735E1">
      <w:pPr>
        <w:rPr>
          <w:sz w:val="28"/>
          <w:szCs w:val="28"/>
        </w:rPr>
      </w:pPr>
    </w:p>
    <w:p w:rsidR="00596010" w:rsidRDefault="00596010" w:rsidP="00B735E1">
      <w:pPr>
        <w:rPr>
          <w:rFonts w:hint="eastAsia"/>
          <w:sz w:val="28"/>
          <w:szCs w:val="28"/>
        </w:rPr>
      </w:pPr>
    </w:p>
    <w:p w:rsidR="000062E6" w:rsidRDefault="00047D5F" w:rsidP="000062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8.3</w:t>
      </w:r>
    </w:p>
    <w:p w:rsidR="00F208B3" w:rsidRDefault="00F208B3" w:rsidP="000062E6">
      <w:pPr>
        <w:rPr>
          <w:sz w:val="28"/>
          <w:szCs w:val="28"/>
        </w:rPr>
      </w:pPr>
    </w:p>
    <w:p w:rsidR="007A1653" w:rsidRDefault="007A1653" w:rsidP="000062E6">
      <w:pPr>
        <w:rPr>
          <w:rFonts w:eastAsiaTheme="minorHAnsi" w:cs="宋体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书店管理系统的静态模型</w:t>
      </w:r>
    </w:p>
    <w:p w:rsidR="00F208B3" w:rsidRPr="000062E6" w:rsidRDefault="00F208B3" w:rsidP="000062E6">
      <w:pPr>
        <w:rPr>
          <w:rFonts w:eastAsiaTheme="minorHAnsi" w:hint="eastAsia"/>
          <w:sz w:val="24"/>
          <w:szCs w:val="24"/>
        </w:rPr>
      </w:pPr>
    </w:p>
    <w:p w:rsidR="007A1653" w:rsidRPr="000062E6" w:rsidRDefault="007A1653" w:rsidP="007A1653">
      <w:pPr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1 标识候选对象</w:t>
      </w:r>
      <w:r w:rsidRPr="000062E6">
        <w:rPr>
          <w:rFonts w:eastAsiaTheme="minorHAnsi" w:cs="宋体" w:hint="eastAsia"/>
          <w:sz w:val="24"/>
          <w:szCs w:val="24"/>
        </w:rPr>
        <w:tab/>
      </w:r>
    </w:p>
    <w:p w:rsidR="007A1653" w:rsidRPr="000062E6" w:rsidRDefault="007A1653" w:rsidP="000062E6">
      <w:pPr>
        <w:tabs>
          <w:tab w:val="left" w:pos="420"/>
        </w:tabs>
        <w:adjustRightInd w:val="0"/>
        <w:snapToGrid w:val="0"/>
        <w:spacing w:after="200"/>
        <w:ind w:left="420"/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外部实体有客户、系统管理员、出版社、供货商、图书、订单、库存、订单管理系统。这些外部实体都可以作为候选对象。</w:t>
      </w:r>
    </w:p>
    <w:p w:rsidR="007A1653" w:rsidRDefault="007A1653" w:rsidP="000062E6">
      <w:pPr>
        <w:tabs>
          <w:tab w:val="left" w:pos="420"/>
        </w:tabs>
        <w:adjustRightInd w:val="0"/>
        <w:snapToGrid w:val="0"/>
        <w:spacing w:after="200"/>
        <w:ind w:left="420"/>
        <w:rPr>
          <w:rFonts w:eastAsiaTheme="minorHAnsi" w:cs="宋体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需要处理的信息有名称、单价、供货信息、订单的订单项、图书的编号、订单日期、客户信息等。</w:t>
      </w:r>
    </w:p>
    <w:p w:rsidR="00F208B3" w:rsidRPr="000062E6" w:rsidRDefault="00F208B3" w:rsidP="000062E6">
      <w:pPr>
        <w:tabs>
          <w:tab w:val="left" w:pos="420"/>
        </w:tabs>
        <w:adjustRightInd w:val="0"/>
        <w:snapToGrid w:val="0"/>
        <w:spacing w:after="200"/>
        <w:ind w:left="420"/>
        <w:rPr>
          <w:rFonts w:eastAsiaTheme="minorHAnsi" w:cs="宋体" w:hint="eastAsia"/>
          <w:sz w:val="24"/>
          <w:szCs w:val="24"/>
        </w:rPr>
      </w:pPr>
    </w:p>
    <w:p w:rsidR="007A1653" w:rsidRPr="000062E6" w:rsidRDefault="007A1653" w:rsidP="007A1653">
      <w:pPr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2 筛选候选对象</w:t>
      </w:r>
    </w:p>
    <w:p w:rsidR="007A1653" w:rsidRPr="000062E6" w:rsidRDefault="007A1653" w:rsidP="007A1653">
      <w:pPr>
        <w:ind w:firstLine="420"/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图书管理系统实际上代表了整个系统，所有信息的显示、操作界面等都由图书管理系统来展示，因此可以将其确定为最终的所需的对象。</w:t>
      </w:r>
    </w:p>
    <w:p w:rsidR="007A1653" w:rsidRPr="000062E6" w:rsidRDefault="007A1653" w:rsidP="007A1653">
      <w:pPr>
        <w:ind w:firstLine="420"/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客户、、系统管理员、出版社、供货商、图书、订单、库存等候选对象都有明确的属性和操作，显然应该成为最终的对象。</w:t>
      </w:r>
    </w:p>
    <w:p w:rsidR="007A1653" w:rsidRPr="000062E6" w:rsidRDefault="007A1653" w:rsidP="007A1653">
      <w:pPr>
        <w:ind w:firstLine="420"/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考虑到一份订单可以由多个订单项组成，因此增加订单项这个对象。</w:t>
      </w:r>
    </w:p>
    <w:p w:rsidR="007A1653" w:rsidRDefault="007A1653" w:rsidP="00F208B3">
      <w:pPr>
        <w:ind w:firstLine="420"/>
        <w:rPr>
          <w:rFonts w:eastAsiaTheme="minorHAnsi" w:cs="宋体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综上所述，最终得到图书管理系统包含以下类：客户、、系统管理员、出版社、供货商、图书、订单、库存、订单项。</w:t>
      </w:r>
    </w:p>
    <w:p w:rsidR="00F208B3" w:rsidRPr="000062E6" w:rsidRDefault="00F208B3" w:rsidP="00F208B3">
      <w:pPr>
        <w:ind w:firstLine="420"/>
        <w:rPr>
          <w:rFonts w:eastAsiaTheme="minorHAnsi" w:cs="宋体" w:hint="eastAsia"/>
          <w:sz w:val="24"/>
          <w:szCs w:val="24"/>
        </w:rPr>
      </w:pPr>
    </w:p>
    <w:p w:rsidR="00277E2F" w:rsidRDefault="007A1653" w:rsidP="00F208B3">
      <w:pPr>
        <w:rPr>
          <w:rFonts w:eastAsiaTheme="minorHAnsi" w:cs="宋体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t>3 标识属性和操作</w:t>
      </w:r>
    </w:p>
    <w:p w:rsidR="00F208B3" w:rsidRDefault="00F208B3" w:rsidP="00F208B3">
      <w:pPr>
        <w:rPr>
          <w:rFonts w:eastAsiaTheme="minorHAnsi" w:cs="宋体"/>
          <w:sz w:val="24"/>
          <w:szCs w:val="24"/>
        </w:rPr>
      </w:pPr>
    </w:p>
    <w:p w:rsidR="00F208B3" w:rsidRDefault="00F208B3" w:rsidP="00F208B3">
      <w:pPr>
        <w:rPr>
          <w:rFonts w:eastAsiaTheme="minorHAnsi" w:cs="宋体"/>
          <w:sz w:val="24"/>
          <w:szCs w:val="24"/>
        </w:rPr>
      </w:pPr>
    </w:p>
    <w:p w:rsidR="00F208B3" w:rsidRDefault="00F208B3" w:rsidP="00F208B3">
      <w:pPr>
        <w:rPr>
          <w:rFonts w:eastAsiaTheme="minorHAnsi" w:cs="宋体"/>
          <w:sz w:val="24"/>
          <w:szCs w:val="24"/>
        </w:rPr>
      </w:pPr>
    </w:p>
    <w:p w:rsidR="00F208B3" w:rsidRPr="000062E6" w:rsidRDefault="00F208B3" w:rsidP="00F208B3">
      <w:pPr>
        <w:rPr>
          <w:rFonts w:eastAsiaTheme="minorHAnsi" w:cs="宋体" w:hint="eastAsia"/>
          <w:sz w:val="24"/>
          <w:szCs w:val="24"/>
        </w:rPr>
      </w:pPr>
    </w:p>
    <w:p w:rsidR="007A1653" w:rsidRPr="000062E6" w:rsidRDefault="007A1653" w:rsidP="007A1653">
      <w:pPr>
        <w:jc w:val="center"/>
        <w:rPr>
          <w:rFonts w:eastAsiaTheme="minorHAnsi" w:cs="宋体" w:hint="eastAsia"/>
          <w:sz w:val="24"/>
          <w:szCs w:val="24"/>
        </w:rPr>
      </w:pPr>
      <w:r w:rsidRPr="000062E6">
        <w:rPr>
          <w:rFonts w:eastAsiaTheme="minorHAnsi" w:cs="宋体" w:hint="eastAsia"/>
          <w:sz w:val="24"/>
          <w:szCs w:val="24"/>
        </w:rPr>
        <w:lastRenderedPageBreak/>
        <w:t>表3.3  图书管理系统的类及其属性</w:t>
      </w:r>
    </w:p>
    <w:tbl>
      <w:tblPr>
        <w:tblpPr w:leftFromText="180" w:rightFromText="180" w:vertAnchor="text" w:horzAnchor="page" w:tblpX="1320" w:tblpY="282"/>
        <w:tblOverlap w:val="never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245"/>
        <w:gridCol w:w="1065"/>
        <w:gridCol w:w="1305"/>
        <w:gridCol w:w="1320"/>
        <w:gridCol w:w="1140"/>
        <w:gridCol w:w="1065"/>
        <w:gridCol w:w="1110"/>
        <w:gridCol w:w="1290"/>
      </w:tblGrid>
      <w:tr w:rsidR="007A1653" w:rsidRPr="000062E6" w:rsidTr="002F41B4">
        <w:trPr>
          <w:trHeight w:val="730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类名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客户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管理员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出版社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供货商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图书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订单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库存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订单项</w:t>
            </w:r>
          </w:p>
        </w:tc>
      </w:tr>
      <w:tr w:rsidR="007A1653" w:rsidRPr="000062E6" w:rsidTr="002F41B4">
        <w:trPr>
          <w:trHeight w:val="263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属性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客户名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客户地址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客户电话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姓名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编号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电话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出版社名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出版社号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出版社地址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供货商名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供货商地址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供货单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联系电话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书号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书名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作者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价格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出版社号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订单号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客户信息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图书编号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购买数量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日期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图书编号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库存数量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入库时间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图书编号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订单日期</w:t>
            </w:r>
          </w:p>
          <w:p w:rsidR="007A1653" w:rsidRPr="000062E6" w:rsidRDefault="007A1653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0062E6">
              <w:rPr>
                <w:rFonts w:eastAsiaTheme="minorHAnsi" w:cs="宋体" w:hint="eastAsia"/>
                <w:sz w:val="24"/>
                <w:szCs w:val="24"/>
              </w:rPr>
              <w:t>供货商信息</w:t>
            </w:r>
          </w:p>
        </w:tc>
      </w:tr>
      <w:tr w:rsidR="002F41B4" w:rsidTr="002F41B4">
        <w:trPr>
          <w:trHeight w:val="289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操作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添加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修改信息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删除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记录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更新库存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打印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添加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删除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打印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添加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创建订单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修改订单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删除订单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更新订单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打印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添加</w:t>
            </w: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修改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</w:p>
          <w:p w:rsidR="002F41B4" w:rsidRPr="00A1065B" w:rsidRDefault="002F41B4">
            <w:pPr>
              <w:jc w:val="center"/>
              <w:rPr>
                <w:rFonts w:eastAsiaTheme="minorHAnsi" w:cs="宋体" w:hint="eastAsia"/>
                <w:sz w:val="24"/>
                <w:szCs w:val="24"/>
              </w:rPr>
            </w:pPr>
            <w:r w:rsidRPr="00A1065B">
              <w:rPr>
                <w:rFonts w:eastAsiaTheme="minorHAnsi" w:cs="宋体" w:hint="eastAsia"/>
                <w:sz w:val="24"/>
                <w:szCs w:val="24"/>
              </w:rPr>
              <w:t>更新</w:t>
            </w:r>
          </w:p>
        </w:tc>
      </w:tr>
    </w:tbl>
    <w:p w:rsidR="00F208B3" w:rsidRDefault="00F208B3" w:rsidP="00B735E1">
      <w:pPr>
        <w:rPr>
          <w:sz w:val="28"/>
          <w:szCs w:val="28"/>
        </w:rPr>
      </w:pPr>
    </w:p>
    <w:p w:rsidR="00A1065B" w:rsidRDefault="008B1DA1" w:rsidP="00B73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4、确定类之间的关系</w:t>
      </w:r>
    </w:p>
    <w:p w:rsidR="00BD13AB" w:rsidRDefault="00D27B07" w:rsidP="00B735E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919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07" w:rsidRDefault="00D27B07" w:rsidP="00B735E1">
      <w:pPr>
        <w:rPr>
          <w:sz w:val="28"/>
          <w:szCs w:val="28"/>
        </w:rPr>
      </w:pPr>
    </w:p>
    <w:p w:rsidR="00CF2F92" w:rsidRDefault="00CF2F92" w:rsidP="00B735E1">
      <w:pPr>
        <w:rPr>
          <w:sz w:val="28"/>
          <w:szCs w:val="28"/>
        </w:rPr>
      </w:pPr>
    </w:p>
    <w:p w:rsidR="00CF2F92" w:rsidRDefault="00CF2F92" w:rsidP="00B735E1">
      <w:pPr>
        <w:rPr>
          <w:sz w:val="28"/>
          <w:szCs w:val="28"/>
        </w:rPr>
      </w:pPr>
    </w:p>
    <w:p w:rsidR="00CF2F92" w:rsidRDefault="00CF2F92" w:rsidP="00B735E1">
      <w:pPr>
        <w:rPr>
          <w:rFonts w:hint="eastAsia"/>
          <w:sz w:val="28"/>
          <w:szCs w:val="28"/>
        </w:rPr>
      </w:pPr>
    </w:p>
    <w:p w:rsidR="00D27B07" w:rsidRDefault="00EC4A1B" w:rsidP="00B73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8.4</w:t>
      </w:r>
      <w:r w:rsidR="00EE31AE">
        <w:rPr>
          <w:sz w:val="28"/>
          <w:szCs w:val="28"/>
        </w:rPr>
        <w:t xml:space="preserve"> ATM</w:t>
      </w:r>
      <w:r w:rsidR="00EE31AE">
        <w:rPr>
          <w:rFonts w:hint="eastAsia"/>
          <w:sz w:val="28"/>
          <w:szCs w:val="28"/>
        </w:rPr>
        <w:t>的状态机图</w:t>
      </w: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CF2F92" w:rsidRDefault="00B51F18" w:rsidP="00B735E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2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18" w:rsidRDefault="00B51F18" w:rsidP="00B735E1">
      <w:pPr>
        <w:rPr>
          <w:sz w:val="28"/>
          <w:szCs w:val="28"/>
        </w:rPr>
      </w:pPr>
    </w:p>
    <w:p w:rsidR="003221A7" w:rsidRDefault="003221A7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sz w:val="28"/>
          <w:szCs w:val="28"/>
        </w:rPr>
      </w:pPr>
    </w:p>
    <w:p w:rsidR="000240F8" w:rsidRDefault="000240F8" w:rsidP="00B735E1">
      <w:pPr>
        <w:rPr>
          <w:rFonts w:hint="eastAsia"/>
          <w:sz w:val="28"/>
          <w:szCs w:val="28"/>
        </w:rPr>
      </w:pPr>
    </w:p>
    <w:p w:rsidR="000240F8" w:rsidRDefault="000240F8" w:rsidP="00B735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8.5</w:t>
      </w:r>
      <w:r w:rsidR="00E74FB2">
        <w:rPr>
          <w:sz w:val="28"/>
          <w:szCs w:val="28"/>
        </w:rPr>
        <w:t xml:space="preserve"> </w:t>
      </w:r>
      <w:r w:rsidR="00E74FB2">
        <w:rPr>
          <w:rFonts w:hint="eastAsia"/>
          <w:sz w:val="28"/>
          <w:szCs w:val="28"/>
        </w:rPr>
        <w:t>活动图</w:t>
      </w:r>
    </w:p>
    <w:p w:rsidR="00983011" w:rsidRDefault="000240F8" w:rsidP="00B735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241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FB" w:rsidRDefault="00166606" w:rsidP="00B735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8.6</w:t>
      </w:r>
      <w:r w:rsidR="002156AD">
        <w:rPr>
          <w:sz w:val="28"/>
          <w:szCs w:val="28"/>
        </w:rPr>
        <w:t xml:space="preserve"> </w:t>
      </w:r>
      <w:r w:rsidR="002156AD">
        <w:rPr>
          <w:rFonts w:hint="eastAsia"/>
          <w:sz w:val="28"/>
          <w:szCs w:val="28"/>
        </w:rPr>
        <w:t>学生选课的顺序图</w:t>
      </w:r>
    </w:p>
    <w:p w:rsidR="00543F27" w:rsidRDefault="00543F27" w:rsidP="00B735E1">
      <w:pPr>
        <w:rPr>
          <w:rFonts w:hint="eastAsia"/>
          <w:sz w:val="28"/>
          <w:szCs w:val="28"/>
        </w:rPr>
      </w:pPr>
    </w:p>
    <w:p w:rsidR="002156AD" w:rsidRDefault="00543F27" w:rsidP="00B735E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85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11" w:rsidRDefault="00983011" w:rsidP="00B735E1">
      <w:pPr>
        <w:rPr>
          <w:sz w:val="28"/>
          <w:szCs w:val="28"/>
        </w:rPr>
      </w:pPr>
    </w:p>
    <w:p w:rsidR="009378F5" w:rsidRDefault="009378F5" w:rsidP="00B73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8.7</w:t>
      </w:r>
      <w:r w:rsidR="00400B4A">
        <w:rPr>
          <w:sz w:val="28"/>
          <w:szCs w:val="28"/>
        </w:rPr>
        <w:t xml:space="preserve"> </w:t>
      </w:r>
      <w:r w:rsidR="00400B4A">
        <w:rPr>
          <w:rFonts w:hint="eastAsia"/>
          <w:sz w:val="28"/>
          <w:szCs w:val="28"/>
        </w:rPr>
        <w:t>学生选课的通信图</w:t>
      </w:r>
    </w:p>
    <w:p w:rsidR="00400B4A" w:rsidRDefault="00400B4A" w:rsidP="00B735E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847461" w:rsidRPr="007A1653" w:rsidRDefault="00400B4A" w:rsidP="00B735E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57725" cy="3876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461" w:rsidRPr="007A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5D" w:rsidRDefault="00AA0B5D" w:rsidP="00975DE1">
      <w:r>
        <w:separator/>
      </w:r>
    </w:p>
  </w:endnote>
  <w:endnote w:type="continuationSeparator" w:id="0">
    <w:p w:rsidR="00AA0B5D" w:rsidRDefault="00AA0B5D" w:rsidP="0097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5D" w:rsidRDefault="00AA0B5D" w:rsidP="00975DE1">
      <w:r>
        <w:separator/>
      </w:r>
    </w:p>
  </w:footnote>
  <w:footnote w:type="continuationSeparator" w:id="0">
    <w:p w:rsidR="00AA0B5D" w:rsidRDefault="00AA0B5D" w:rsidP="00975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EB8"/>
    <w:multiLevelType w:val="hybridMultilevel"/>
    <w:tmpl w:val="2EA60086"/>
    <w:lvl w:ilvl="0" w:tplc="C25A9DE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36CD773"/>
    <w:multiLevelType w:val="singleLevel"/>
    <w:tmpl w:val="536CD77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374B0B2"/>
    <w:multiLevelType w:val="singleLevel"/>
    <w:tmpl w:val="5374B0B2"/>
    <w:lvl w:ilvl="0">
      <w:start w:val="3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E3E3D3E"/>
    <w:multiLevelType w:val="hybridMultilevel"/>
    <w:tmpl w:val="40AEA148"/>
    <w:lvl w:ilvl="0" w:tplc="C338B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B060D16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18120A"/>
    <w:multiLevelType w:val="hybridMultilevel"/>
    <w:tmpl w:val="11929498"/>
    <w:lvl w:ilvl="0" w:tplc="5B50645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3"/>
    </w:lvlOverride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0B"/>
    <w:rsid w:val="000062E6"/>
    <w:rsid w:val="000240F8"/>
    <w:rsid w:val="00047D5F"/>
    <w:rsid w:val="00166606"/>
    <w:rsid w:val="001F2183"/>
    <w:rsid w:val="002156AD"/>
    <w:rsid w:val="00277E2F"/>
    <w:rsid w:val="002F41B4"/>
    <w:rsid w:val="003221A7"/>
    <w:rsid w:val="00400B4A"/>
    <w:rsid w:val="0040696E"/>
    <w:rsid w:val="00543F27"/>
    <w:rsid w:val="00596010"/>
    <w:rsid w:val="006B63FB"/>
    <w:rsid w:val="00730FDF"/>
    <w:rsid w:val="007500EF"/>
    <w:rsid w:val="007A1653"/>
    <w:rsid w:val="00847461"/>
    <w:rsid w:val="008B1DA1"/>
    <w:rsid w:val="009378F5"/>
    <w:rsid w:val="00975D59"/>
    <w:rsid w:val="00975DE1"/>
    <w:rsid w:val="00983011"/>
    <w:rsid w:val="00A1065B"/>
    <w:rsid w:val="00A255FB"/>
    <w:rsid w:val="00AA0B5D"/>
    <w:rsid w:val="00B51F18"/>
    <w:rsid w:val="00B53D63"/>
    <w:rsid w:val="00B735E1"/>
    <w:rsid w:val="00BD13AB"/>
    <w:rsid w:val="00CF2F92"/>
    <w:rsid w:val="00D27B07"/>
    <w:rsid w:val="00D352D3"/>
    <w:rsid w:val="00E6450B"/>
    <w:rsid w:val="00E74FB2"/>
    <w:rsid w:val="00E96EC8"/>
    <w:rsid w:val="00EC4A1B"/>
    <w:rsid w:val="00EE31AE"/>
    <w:rsid w:val="00F208B3"/>
    <w:rsid w:val="00F8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A62E"/>
  <w15:chartTrackingRefBased/>
  <w15:docId w15:val="{A7DEEED4-588C-433C-AAA7-F06AFCB2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DE1"/>
    <w:rPr>
      <w:sz w:val="18"/>
      <w:szCs w:val="18"/>
    </w:rPr>
  </w:style>
  <w:style w:type="paragraph" w:styleId="a7">
    <w:name w:val="List Paragraph"/>
    <w:basedOn w:val="a"/>
    <w:uiPriority w:val="34"/>
    <w:qFormat/>
    <w:rsid w:val="00B73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书缘</dc:creator>
  <cp:keywords/>
  <dc:description/>
  <cp:lastModifiedBy>书缘</cp:lastModifiedBy>
  <cp:revision>48</cp:revision>
  <dcterms:created xsi:type="dcterms:W3CDTF">2017-05-02T07:10:00Z</dcterms:created>
  <dcterms:modified xsi:type="dcterms:W3CDTF">2017-05-02T08:43:00Z</dcterms:modified>
</cp:coreProperties>
</file>