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Alder Services capability brochure</w:t>
      </w:r>
    </w:p>
    <w:p>
      <w:r>
        <w:t>FICTIONAL COMPANY DATA. Marketing copy, 2023. Not a controlled operational record.</w:t>
      </w:r>
    </w:p>
    <w:p>
      <w:r>
        <w:t>Rapid ten-day mobilisation. Up to 25% cost savings. ISO 27001 certified. An experienced team can start immediately.</w:t>
      </w:r>
    </w:p>
    <w:p>
      <w:r>
        <w:t>No underlying evidence is referenced in this brochure. Check current controlled sources before use.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Alder Services capability brochure</dc:title>
  <dc:subject/>
  <dc:creator>Fictional evaluation material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