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54" w:rsidRPr="004F6954" w:rsidRDefault="004F6954" w:rsidP="004F6954">
      <w:pPr>
        <w:jc w:val="center"/>
        <w:rPr>
          <w:rFonts w:hint="eastAsia"/>
          <w:sz w:val="28"/>
        </w:rPr>
      </w:pPr>
      <w:r w:rsidRPr="004F6954">
        <w:rPr>
          <w:rFonts w:hint="eastAsia"/>
          <w:sz w:val="28"/>
        </w:rPr>
        <w:t>C</w:t>
      </w:r>
      <w:r w:rsidRPr="004F6954">
        <w:rPr>
          <w:sz w:val="28"/>
        </w:rPr>
        <w:t>NN</w:t>
      </w:r>
      <w:r w:rsidRPr="004F6954">
        <w:rPr>
          <w:rFonts w:hint="eastAsia"/>
          <w:sz w:val="28"/>
        </w:rPr>
        <w:t xml:space="preserve">의 </w:t>
      </w:r>
      <w:r w:rsidRPr="004F6954">
        <w:rPr>
          <w:sz w:val="28"/>
        </w:rPr>
        <w:t>backpropagation</w:t>
      </w:r>
    </w:p>
    <w:p w:rsidR="004F6954" w:rsidRDefault="004F6954" w:rsidP="004F6954">
      <w:pPr>
        <w:jc w:val="right"/>
      </w:pPr>
      <w:r>
        <w:rPr>
          <w:rFonts w:hint="eastAsia"/>
        </w:rPr>
        <w:t xml:space="preserve">고급소프트웨어 실습 </w:t>
      </w:r>
      <w:r>
        <w:t>3</w:t>
      </w:r>
      <w:r>
        <w:rPr>
          <w:rFonts w:hint="eastAsia"/>
        </w:rPr>
        <w:t xml:space="preserve">반 </w:t>
      </w:r>
    </w:p>
    <w:p w:rsidR="004F6954" w:rsidRDefault="004F6954" w:rsidP="004F6954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0151591 </w:t>
      </w:r>
      <w:r>
        <w:rPr>
          <w:rFonts w:hint="eastAsia"/>
        </w:rPr>
        <w:t>컴퓨터공학과 이지현</w:t>
      </w:r>
    </w:p>
    <w:p w:rsidR="00172EAA" w:rsidRPr="00172EAA" w:rsidRDefault="00172EAA" w:rsidP="00172EAA">
      <w:pPr>
        <w:shd w:val="clear" w:color="auto" w:fill="FFFFFF"/>
        <w:spacing w:before="480" w:after="240" w:line="240" w:lineRule="auto"/>
        <w:ind w:left="968" w:hanging="368"/>
        <w:jc w:val="left"/>
        <w:outlineLvl w:val="2"/>
        <w:rPr>
          <w:rFonts w:ascii="나눔고딕" w:eastAsia="나눔고딕" w:hAnsi="나눔고딕" w:cs="Helvetica"/>
          <w:b/>
          <w:bCs/>
          <w:color w:val="313131"/>
          <w:spacing w:val="-8"/>
          <w:kern w:val="0"/>
          <w:sz w:val="18"/>
          <w:szCs w:val="18"/>
        </w:rPr>
      </w:pPr>
      <w:r w:rsidRPr="00172EAA">
        <w:rPr>
          <w:rFonts w:ascii="나눔고딕" w:eastAsia="나눔고딕" w:hAnsi="나눔고딕" w:cs="Helvetica"/>
          <w:b/>
          <w:bCs/>
          <w:color w:val="313131"/>
          <w:spacing w:val="-8"/>
          <w:kern w:val="0"/>
          <w:sz w:val="18"/>
          <w:szCs w:val="18"/>
        </w:rPr>
        <w:t>Average Pooling</w:t>
      </w:r>
    </w:p>
    <w:p w:rsidR="00172EAA" w:rsidRPr="00172EAA" w:rsidRDefault="00172EAA" w:rsidP="00172EAA">
      <w:pPr>
        <w:shd w:val="clear" w:color="auto" w:fill="FFFFFF"/>
        <w:spacing w:beforeAutospacing="1" w:after="0" w:afterAutospacing="1" w:line="240" w:lineRule="auto"/>
        <w:jc w:val="left"/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</w:pPr>
      <w:r w:rsidRPr="00172EAA">
        <w:rPr>
          <w:rFonts w:ascii="나눔고딕" w:eastAsia="나눔고딕" w:hAnsi="나눔고딕" w:cs="Helvetica"/>
          <w:noProof/>
          <w:color w:val="AC4142"/>
          <w:spacing w:val="-8"/>
          <w:kern w:val="0"/>
          <w:sz w:val="18"/>
          <w:szCs w:val="18"/>
        </w:rPr>
        <w:drawing>
          <wp:inline distT="0" distB="0" distL="0" distR="0">
            <wp:extent cx="2787650" cy="2126409"/>
            <wp:effectExtent l="0" t="0" r="0" b="7620"/>
            <wp:docPr id="33" name="그림 33" descr="http://i.imgur.com/xaFjFuC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.imgur.com/xaFjFuC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81" cy="21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EAA" w:rsidRPr="00172EAA" w:rsidRDefault="00172EAA" w:rsidP="00172EAA">
      <w:pPr>
        <w:shd w:val="clear" w:color="auto" w:fill="FFFFFF"/>
        <w:spacing w:beforeAutospacing="1" w:after="0" w:afterAutospacing="1" w:line="240" w:lineRule="auto"/>
        <w:jc w:val="left"/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</w:pP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현재 지점의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 </w:t>
      </w:r>
      <w:r w:rsidRPr="00172EAA">
        <w:rPr>
          <w:rStyle w:val="a4"/>
          <w:rFonts w:ascii="나눔고딕" w:eastAsia="나눔고딕" w:hAnsi="나눔고딕" w:cs="Helvetica"/>
          <w:color w:val="303030"/>
          <w:spacing w:val="-8"/>
          <w:sz w:val="18"/>
          <w:szCs w:val="18"/>
          <w:shd w:val="clear" w:color="auto" w:fill="FFFFFF"/>
        </w:rPr>
        <w:t>미분의 연쇄법칙(chain rule)</w:t>
      </w: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에 의해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흘러들어온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그래디언트에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로컬그래디언트를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 곱한 것과 같습니다. 만약에 </w:t>
      </w:r>
      <w:r w:rsidRPr="00172EAA">
        <w:rPr>
          <w:rStyle w:val="mi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m</w:t>
      </w:r>
      <w:r w:rsidRPr="00172EAA">
        <w:rPr>
          <w:rStyle w:val="mjxassistivemathml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m</w:t>
      </w: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개 요소로 구성돼 있다고 한다면 Average Pooling을 하는 지점의 로컬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 </w:t>
      </w:r>
      <w:r w:rsidRPr="00172EAA">
        <w:rPr>
          <w:rStyle w:val="mn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172EAA">
        <w:rPr>
          <w:rStyle w:val="mo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/</w:t>
      </w:r>
      <w:r w:rsidRPr="00172EAA">
        <w:rPr>
          <w:rStyle w:val="mi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m</w:t>
      </w:r>
      <w:r w:rsidRPr="00172EAA">
        <w:rPr>
          <w:rStyle w:val="mjxassistivemathml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1/m</w:t>
      </w: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이 됩니다. 이를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흘러들어온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(</w:t>
      </w:r>
      <w:r w:rsidRPr="00172EAA">
        <w:rPr>
          <w:rStyle w:val="mi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172EAA">
        <w:rPr>
          <w:rStyle w:val="mn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172EAA">
        <w:rPr>
          <w:rStyle w:val="mjxassistivemathml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d1</w:t>
      </w: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)과 곱해주면 </w:t>
      </w:r>
      <w:r w:rsidRPr="00172EAA">
        <w:rPr>
          <w:rStyle w:val="mi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172EAA">
        <w:rPr>
          <w:rStyle w:val="mn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11</w:t>
      </w:r>
      <w:r w:rsidRPr="00172EAA">
        <w:rPr>
          <w:rStyle w:val="mjxassistivemathml"/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t>d11</w:t>
      </w:r>
      <w:r w:rsidRPr="00172EAA">
        <w:rPr>
          <w:rFonts w:ascii="나눔고딕" w:eastAsia="나눔고딕" w:hAnsi="나눔고딕" w:cs="Helvetica"/>
          <w:color w:val="313131"/>
          <w:spacing w:val="-8"/>
          <w:sz w:val="18"/>
          <w:szCs w:val="18"/>
          <w:shd w:val="clear" w:color="auto" w:fill="FFFFFF"/>
        </w:rPr>
        <w:t>을 구할 수가 있습니다. </w:t>
      </w:r>
      <w:r w:rsidRPr="00172EAA">
        <w:rPr>
          <w:rFonts w:ascii="나눔고딕" w:eastAsia="나눔고딕" w:hAnsi="나눔고딕" w:cs="Helvetica"/>
          <w:color w:val="313131"/>
          <w:sz w:val="18"/>
          <w:szCs w:val="18"/>
          <w:bdr w:val="none" w:sz="0" w:space="0" w:color="auto" w:frame="1"/>
          <w:shd w:val="clear" w:color="auto" w:fill="FFFFFF"/>
        </w:rPr>
        <w:br/>
      </w:r>
    </w:p>
    <w:p w:rsidR="00172EAA" w:rsidRPr="00172EAA" w:rsidRDefault="004F6954" w:rsidP="004F6954">
      <w:pPr>
        <w:shd w:val="clear" w:color="auto" w:fill="FFFFFF"/>
        <w:spacing w:before="480" w:after="240" w:line="240" w:lineRule="auto"/>
        <w:ind w:firstLineChars="500" w:firstLine="766"/>
        <w:jc w:val="left"/>
        <w:outlineLvl w:val="2"/>
        <w:rPr>
          <w:rFonts w:ascii="나눔고딕" w:eastAsia="나눔고딕" w:hAnsi="나눔고딕" w:cs="Helvetica"/>
          <w:b/>
          <w:bCs/>
          <w:color w:val="313131"/>
          <w:spacing w:val="-8"/>
          <w:kern w:val="0"/>
          <w:sz w:val="18"/>
          <w:szCs w:val="18"/>
        </w:rPr>
      </w:pPr>
      <w:r>
        <w:rPr>
          <w:rFonts w:ascii="나눔고딕" w:eastAsia="나눔고딕" w:hAnsi="나눔고딕" w:cs="Helvetica" w:hint="eastAsia"/>
          <w:b/>
          <w:bCs/>
          <w:color w:val="313131"/>
          <w:spacing w:val="-8"/>
          <w:kern w:val="0"/>
          <w:sz w:val="18"/>
          <w:szCs w:val="18"/>
        </w:rPr>
        <w:t>C</w:t>
      </w:r>
      <w:r w:rsidR="00172EAA" w:rsidRPr="00172EAA">
        <w:rPr>
          <w:rFonts w:ascii="나눔고딕" w:eastAsia="나눔고딕" w:hAnsi="나눔고딕" w:cs="Helvetica"/>
          <w:b/>
          <w:bCs/>
          <w:color w:val="313131"/>
          <w:spacing w:val="-8"/>
          <w:kern w:val="0"/>
          <w:sz w:val="18"/>
          <w:szCs w:val="18"/>
        </w:rPr>
        <w:t>onv layer</w:t>
      </w:r>
    </w:p>
    <w:p w:rsidR="00172EAA" w:rsidRPr="00172EAA" w:rsidRDefault="00172EAA" w:rsidP="00172EA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</w:pPr>
      <w:r w:rsidRPr="00172EAA">
        <w:rPr>
          <w:rFonts w:ascii="나눔고딕" w:eastAsia="나눔고딕" w:hAnsi="나눔고딕" w:cs="Helvetica"/>
          <w:noProof/>
          <w:color w:val="AC4142"/>
          <w:spacing w:val="-8"/>
          <w:kern w:val="0"/>
          <w:sz w:val="18"/>
          <w:szCs w:val="18"/>
        </w:rPr>
        <w:drawing>
          <wp:inline distT="0" distB="0" distL="0" distR="0">
            <wp:extent cx="3088164" cy="1917700"/>
            <wp:effectExtent l="0" t="0" r="0" b="6350"/>
            <wp:docPr id="31" name="그림 31" descr="http://i.imgur.com/9oCYz8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.imgur.com/9oCYz8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42" cy="19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AA" w:rsidRPr="00172EAA" w:rsidRDefault="00172EAA" w:rsidP="00172EAA">
      <w:pPr>
        <w:shd w:val="clear" w:color="auto" w:fill="FFFFFF"/>
        <w:spacing w:beforeAutospacing="1" w:after="0" w:afterAutospacing="1" w:line="240" w:lineRule="auto"/>
        <w:jc w:val="left"/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</w:pP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x11x11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의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흘러들어온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d11d11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에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로컬그래디언트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(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w1w1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)를 곱해서 구할 수 있습니다. 마찬가지로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w1w1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의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흘러들어온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d11d11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에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로컬그래디언트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(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x11x11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)를 곱해 계산합니다. </w:t>
      </w:r>
    </w:p>
    <w:p w:rsidR="003867ED" w:rsidRPr="004F6954" w:rsidRDefault="00172EAA" w:rsidP="004F6954">
      <w:pPr>
        <w:shd w:val="clear" w:color="auto" w:fill="FFFFFF"/>
        <w:spacing w:beforeAutospacing="1" w:after="0" w:afterAutospacing="1" w:line="240" w:lineRule="auto"/>
        <w:jc w:val="left"/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</w:pP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흘러들어온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행렬의 첫번째 요소인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d11d11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은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x11x11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,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x12x12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,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x21x21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, 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x22x22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와 연결되어 있는 걸 확인할 수 있습니다. 계산그래프를 그려서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설명드렸던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것처럼 필터의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흘러들어온</w:t>
      </w:r>
      <w:proofErr w:type="spellEnd"/>
      <w:r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그래디언트에</w:t>
      </w:r>
      <w:proofErr w:type="spellEnd"/>
      <w:r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로컬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그래디언트를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곱해서 </w:t>
      </w:r>
      <w:r w:rsidRPr="00172EAA"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  <w:t>구합니다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. 각각의 로컬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그래디언트는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proofErr w:type="spell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합성곱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필터 가중치로 연결된 </w:t>
      </w:r>
      <w:proofErr w:type="spellStart"/>
      <w:proofErr w:type="gramStart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입력값들이기</w:t>
      </w:r>
      <w:proofErr w:type="spellEnd"/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r w:rsidRPr="00172EAA"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  <w:t>때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문</w:t>
      </w:r>
      <w:r w:rsidR="004F6954"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  <w:t>에</w:t>
      </w:r>
      <w:proofErr w:type="gramEnd"/>
      <w:r w:rsidR="004F6954">
        <w:rPr>
          <w:rFonts w:ascii="나눔고딕" w:eastAsia="나눔고딕" w:hAnsi="나눔고딕" w:cs="Helvetica" w:hint="eastAsia"/>
          <w:color w:val="313131"/>
          <w:spacing w:val="-8"/>
          <w:kern w:val="0"/>
          <w:sz w:val="18"/>
          <w:szCs w:val="18"/>
        </w:rPr>
        <w:t xml:space="preserve"> 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dw11dw1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은</w:t>
      </w:r>
      <w:r w:rsidR="004F6954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 xml:space="preserve"> </w:t>
      </w:r>
      <w:r w:rsidRPr="00172EAA">
        <w:rPr>
          <w:rFonts w:ascii="나눔고딕" w:eastAsia="나눔고딕" w:hAnsi="나눔고딕" w:cs="Helvetica"/>
          <w:color w:val="313131"/>
          <w:kern w:val="0"/>
          <w:sz w:val="18"/>
          <w:szCs w:val="18"/>
          <w:bdr w:val="none" w:sz="0" w:space="0" w:color="auto" w:frame="1"/>
        </w:rPr>
        <w:t>x11d11+x12d12+x21d21+x22d22x11d11+x12d12+x21d21+x22d22</w:t>
      </w:r>
      <w:r w:rsidRPr="00172EAA">
        <w:rPr>
          <w:rFonts w:ascii="나눔고딕" w:eastAsia="나눔고딕" w:hAnsi="나눔고딕" w:cs="Helvetica"/>
          <w:color w:val="313131"/>
          <w:spacing w:val="-8"/>
          <w:kern w:val="0"/>
          <w:sz w:val="18"/>
          <w:szCs w:val="18"/>
        </w:rPr>
        <w:t>입니다.</w:t>
      </w:r>
    </w:p>
    <w:sectPr w:rsidR="003867ED" w:rsidRPr="004F6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565F"/>
    <w:multiLevelType w:val="multilevel"/>
    <w:tmpl w:val="943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7598B"/>
    <w:multiLevelType w:val="multilevel"/>
    <w:tmpl w:val="C298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AA"/>
    <w:rsid w:val="00172EAA"/>
    <w:rsid w:val="004F6954"/>
    <w:rsid w:val="00AA5DCB"/>
    <w:rsid w:val="00E90892"/>
    <w:rsid w:val="00E9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D6EE"/>
  <w15:chartTrackingRefBased/>
  <w15:docId w15:val="{FC0A36DF-089D-41F9-AF14-3071F0BA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72EAA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EA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l-center-displayed-equation">
    <w:name w:val="ql-center-displayed-equation"/>
    <w:basedOn w:val="a"/>
    <w:rsid w:val="00172EA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ql-right-eqno">
    <w:name w:val="ql-right-eqno"/>
    <w:basedOn w:val="a0"/>
    <w:rsid w:val="00172EAA"/>
  </w:style>
  <w:style w:type="character" w:customStyle="1" w:styleId="ql-left-eqno">
    <w:name w:val="ql-left-eqno"/>
    <w:basedOn w:val="a0"/>
    <w:rsid w:val="00172EAA"/>
  </w:style>
  <w:style w:type="character" w:styleId="a4">
    <w:name w:val="Strong"/>
    <w:basedOn w:val="a0"/>
    <w:uiPriority w:val="22"/>
    <w:qFormat/>
    <w:rsid w:val="00172EAA"/>
    <w:rPr>
      <w:b/>
      <w:bCs/>
    </w:rPr>
  </w:style>
  <w:style w:type="character" w:styleId="a5">
    <w:name w:val="Emphasis"/>
    <w:basedOn w:val="a0"/>
    <w:uiPriority w:val="20"/>
    <w:qFormat/>
    <w:rsid w:val="00172EAA"/>
    <w:rPr>
      <w:i/>
      <w:iCs/>
    </w:rPr>
  </w:style>
  <w:style w:type="character" w:customStyle="1" w:styleId="3Char">
    <w:name w:val="제목 3 Char"/>
    <w:basedOn w:val="a0"/>
    <w:link w:val="3"/>
    <w:uiPriority w:val="9"/>
    <w:rsid w:val="00172EA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i">
    <w:name w:val="mi"/>
    <w:basedOn w:val="a0"/>
    <w:rsid w:val="00172EAA"/>
  </w:style>
  <w:style w:type="character" w:customStyle="1" w:styleId="mn">
    <w:name w:val="mn"/>
    <w:basedOn w:val="a0"/>
    <w:rsid w:val="00172EAA"/>
  </w:style>
  <w:style w:type="character" w:customStyle="1" w:styleId="mjxassistivemathml">
    <w:name w:val="mjx_assistive_mathml"/>
    <w:basedOn w:val="a0"/>
    <w:rsid w:val="00172EAA"/>
  </w:style>
  <w:style w:type="character" w:styleId="a6">
    <w:name w:val="Hyperlink"/>
    <w:basedOn w:val="a0"/>
    <w:uiPriority w:val="99"/>
    <w:semiHidden/>
    <w:unhideWhenUsed/>
    <w:rsid w:val="00172EAA"/>
    <w:rPr>
      <w:color w:val="0000FF"/>
      <w:u w:val="single"/>
    </w:rPr>
  </w:style>
  <w:style w:type="character" w:customStyle="1" w:styleId="mo">
    <w:name w:val="mo"/>
    <w:basedOn w:val="a0"/>
    <w:rsid w:val="0017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45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mgur.com/9oCYz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mgur.com/xaFjFu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Lee</dc:creator>
  <cp:keywords/>
  <dc:description/>
  <cp:lastModifiedBy>JiHyun Lee</cp:lastModifiedBy>
  <cp:revision>1</cp:revision>
  <dcterms:created xsi:type="dcterms:W3CDTF">2018-11-30T04:12:00Z</dcterms:created>
  <dcterms:modified xsi:type="dcterms:W3CDTF">2018-11-30T04:25:00Z</dcterms:modified>
</cp:coreProperties>
</file>