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OA</w:t>
      </w:r>
    </w:p>
    <w:p>
      <w:r>
        <w:t>食品名称：灰枣 等级：三级</w:t>
      </w:r>
    </w:p>
    <w:p>
      <w:r>
        <w:t>配料：灰枣</w:t>
      </w:r>
    </w:p>
    <w:p>
      <w:r>
        <w:t>产品标准代号：GB/T5835</w:t>
      </w:r>
    </w:p>
    <w:p>
      <w:r>
        <w:t>广存条件：置于阴凉干燥处</w:t>
      </w:r>
    </w:p>
    <w:p>
      <w:r>
        <w:t>降免阳光直射。</w:t>
      </w:r>
    </w:p>
    <w:p>
      <w:r>
        <w:t>生产日期：见包装上标示</w:t>
      </w:r>
    </w:p>
    <w:p>
      <w:r>
        <w:t>保质期：10个月</w:t>
      </w:r>
    </w:p>
    <w:p>
      <w:r>
        <w:t>产地：河北省沧州市</w:t>
      </w:r>
    </w:p>
    <w:p>
      <w:r>
        <w:t>食品生产许可证编号</w:t>
      </w:r>
    </w:p>
    <w:p>
      <w:r>
        <w:t>SC11713092100404</w:t>
      </w:r>
    </w:p>
    <w:p>
      <w:r>
        <w:t>生产商沧州广鑫食品有限公司</w:t>
      </w:r>
    </w:p>
    <w:p>
      <w:r>
        <w:t>生产地址：河北省沧州市沧县</w:t>
      </w:r>
    </w:p>
    <w:p>
      <w:r>
        <w:t>崔尔庄镇景城村</w:t>
      </w:r>
    </w:p>
    <w:p>
      <w:r>
        <w:t>经销商：金果园老农（北京）食</w:t>
      </w:r>
    </w:p>
    <w:p>
      <w:r>
        <w:t>品股份有限公司</w:t>
      </w:r>
    </w:p>
    <w:p>
      <w:r>
        <w:t>地址：北京市延庆区八达岭</w:t>
      </w:r>
    </w:p>
    <w:p>
      <w:r>
        <w:t>飞东路1号</w:t>
      </w:r>
    </w:p>
    <w:p>
      <w:r>
        <w:t>电话：010-84598760</w:t>
      </w:r>
    </w:p>
    <w:p>
      <w:r>
        <w:t>传真：010-84598714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