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SeaVision UDP Output Protocol</w:t>
      </w:r>
    </w:p>
    <w:p>
      <w:r>
        <w:t>UDP unicast, port 4000, little-endian binary packet.  Total packet size: 2420 bytes.  Sent after every averaging cycle.</w:t>
      </w:r>
    </w:p>
    <w:p>
      <w:pPr>
        <w:pStyle w:val="Heading1"/>
      </w:pPr>
      <w:r>
        <w:t>1. Packet structure</w:t>
      </w:r>
    </w:p>
    <w:p>
      <w:r>
        <w:t>struct format (Python): "&lt;BBHHBBHHHHHBBHHHHHHHHHHHHHhHH{64}B{64×36}B"</w:t>
        <w:br/>
        <w:t xml:space="preserve">  Header:   52 bytes  (29 scalar fields)</w:t>
        <w:br/>
        <w:t xml:space="preserve">  spec_1d:  64 bytes  (1-D frequency spectrum, uint8 [0..255])</w:t>
        <w:br/>
        <w:t xml:space="preserve">  spec_2d: 2304 bytes (2-D directional spectrum, uint8 [0..255])</w:t>
        <w:br/>
        <w:t xml:space="preserve">  Total:   2420 bytes</w:t>
      </w:r>
    </w:p>
    <w:p>
      <w:pPr>
        <w:pStyle w:val="Heading1"/>
      </w:pPr>
      <w:r>
        <w:t>2. Header fields (bytes 0–51)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  <w:t>Index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Bits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Raw encoding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Unit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To physical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un[0]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uint8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literal 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Packet type identifier, always = 5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un[1]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pulse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uint8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int 1/2/3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Pulse code: 1=SP (short), 2=MP (medium), 3=LP (long)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un[2]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step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uint16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step × 1000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÷ 1000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Range resolution [m]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un[3]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rps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uint16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rps × 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rev/s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÷ 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Antenna rotation rate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un[4]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n_in_win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uint8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N_SHOTS − 1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frames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×1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Number of frames in the processing window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un[5]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n_wins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uint8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1..MEAN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×1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Number of averagings accumulated so far (max = MEAN)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un[6]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step_area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uint16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step × 1000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÷ 1000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Segment range resolution (same as step)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un[7]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curr_dir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uint16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degrees 0–359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°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×1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 ocean current direction (compass, clockwise from North)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un[8]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hdg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uint16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int degrees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°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×1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Ship heading (HDG), integer degrees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un[9]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cog_proc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uint16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cog × 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°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÷ 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Course over ground used in processing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un[10]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sog_proc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uint16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sog × 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÷ 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Speed over ground used in processing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un[11]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curr_speed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uint8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speed × 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÷ 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 ocean current speed, clipped to 2.55 m/s (uint8 ≡ [0..255] cm/s)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un[12]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ide_sys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uint8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0..3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×1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Number of identified wave systems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un[13]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swh_sum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uint16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swh × 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÷ 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Total (summary) significant wave height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un[14]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d_p_sum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uint16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dir × 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°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÷ 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Total peak wave direction — MATH convention (0°=East, 90°=North, CCW)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un[15]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t_p_sum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uint16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t_p × 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÷ 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Total peak wave period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un[16]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swh_win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uint16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swh × 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÷ 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Wind sea significant wave height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un[17]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d_p_win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uint16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dir × 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°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÷ 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Wind sea peak direction (math convention)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un[18]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t_p_win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uint16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t_p × 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÷ 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Wind sea peak period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un[19]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swh_sw1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uint16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swh × 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÷ 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Swell 1 significant wave height (shorter-period swell)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un[20]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d_p_sw1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uint16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dir × 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°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÷ 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Swell 1 peak direction (math convention)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un[21]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t_p_sw1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uint16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t_p × 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÷ 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Swell 1 peak period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un[22]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swh_sw2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uint16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swh × 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÷ 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Swell 2 significant wave height (longer-period swell)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un[23]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d_p_sw2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uint16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dir × 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°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÷ 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Swell 2 peak direction (math convention)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un[24]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t_p_sw2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uint16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t_p × 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÷ 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Swell 2 peak period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un[25]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quality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int16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 or 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×1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Quality flag: 1 = GOOD (SNR≥5, ring_std≥5.5, Tp≥5.5s, n_sys≥1); 0 = BAD.  SIGNED int16.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un[26]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reserved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uint16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Reserved, always 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un[27]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wind_dir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uint16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degrees 0–359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°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×1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Wind direction from backscatter azimuthal fit (math convention)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un[28]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wspd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uint16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wspd × 10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÷ 10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Wind speed estimate from backscatter ring std, resolution 0.1 m/s</w:t>
            </w:r>
          </w:p>
        </w:tc>
      </w:tr>
    </w:tbl>
    <w:p>
      <w:pPr>
        <w:pStyle w:val="Heading1"/>
      </w:pPr>
      <w:r>
        <w:t>3. Spectral arrays (bytes 52–2419)</w:t>
      </w:r>
    </w:p>
    <w:p>
      <w:pPr>
        <w:pStyle w:val="Heading2"/>
      </w:pPr>
      <w:r>
        <w:t>3.1  spec_1d — 1-D frequency spectrum (bytes 52–115)</w:t>
      </w:r>
    </w:p>
    <w:p>
      <w:r>
        <w:t>Layout: 64 × uint8, one byte per frequency bin.</w:t>
        <w:br/>
        <w:t>Indices un[29] … un[92].</w:t>
        <w:br/>
        <w:t>Frequency axis: f_i = i × F_MAX / (N_FREQ − 1),  i = 0 … 63</w:t>
        <w:br/>
        <w:t xml:space="preserve">  where F_MAX = RPM / 120 ≈ 0.2083 Hz  (Nyquist).</w:t>
        <w:br/>
        <w:t>Values normalised to [0..255] by the peak value over the MEAN averaging window.</w:t>
        <w:br/>
        <w:t>Physical spectrum: S_raw(f) = (val / 255) × S_peak  (relative units).</w:t>
      </w:r>
    </w:p>
    <w:p>
      <w:pPr>
        <w:pStyle w:val="Heading2"/>
      </w:pPr>
      <w:r>
        <w:t>3.2  spec_2d — 2-D directional spectrum (bytes 116–2419)</w:t>
      </w:r>
    </w:p>
    <w:p>
      <w:r>
        <w:t>Layout: 36 directions × 64 frequencies = 2304 × uint8.</w:t>
        <w:br/>
        <w:t>Memory order: row-major — direction 0 (all 64 freq bins), then direction 1, …</w:t>
        <w:br/>
        <w:t>To unpack in Python:  np.frombuffer(data[116:2420], dtype=np.uint8).reshape(36, 64)</w:t>
        <w:br/>
        <w:t>Direction axis: dir_i = i × 360 / 36 = i × 10°,  i = 0 … 35</w:t>
        <w:br/>
        <w:t xml:space="preserve">  MATH convention: dir_0 = 0° = East, dir_9 = 90° = North (counter-clockwise).</w:t>
        <w:br/>
        <w:t>Frequency axis: same as spec_1d (0 … F_MAX).</w:t>
        <w:br/>
        <w:t>Values normalised to [0..255] by the peak value over the MEAN window.</w:t>
      </w:r>
    </w:p>
    <w:p>
      <w:pPr>
        <w:pStyle w:val="Heading1"/>
      </w:pPr>
      <w:r>
        <w:t>4. Direction convention</w:t>
      </w:r>
    </w:p>
    <w:p>
      <w:r>
        <w:t>All direction fields in this packet use MATHEMATICAL convention:</w:t>
        <w:br/>
        <w:t xml:space="preserve">  0° = East  (+X radar image axis)</w:t>
        <w:br/>
        <w:t xml:space="preserve">  90° = North (+Y radar image axis)</w:t>
        <w:br/>
        <w:t xml:space="preserve">  180° = West, 270° = South</w:t>
        <w:br/>
        <w:t xml:space="preserve">  Positive direction: counter-clockwise</w:t>
        <w:br/>
        <w:br/>
        <w:t>To convert to standard compass (North = 0°, clockwise):</w:t>
        <w:br/>
        <w:t xml:space="preserve">  compass_deg = (90 − math_deg) mod 360</w:t>
        <w:br/>
        <w:br/>
        <w:t>Wind direction (un[27]) is also in math convention.</w:t>
        <w:br/>
        <w:t>Current direction (un[7]) is in COMPASS convention (computed as arctan2(East, North)).</w:t>
      </w:r>
    </w:p>
    <w:p>
      <w:pPr>
        <w:pStyle w:val="Heading1"/>
      </w:pPr>
      <w:r>
        <w:t>5. Quality flag thresholds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Threshold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snr_tot</w:t>
            </w:r>
          </w:p>
        </w:tc>
        <w:tc>
          <w:tcPr>
            <w:tcW w:type="dxa" w:w="2880"/>
          </w:tcPr>
          <w:p>
            <w:r>
              <w:t>≥ 5.0</w:t>
            </w:r>
          </w:p>
        </w:tc>
        <w:tc>
          <w:tcPr>
            <w:tcW w:type="dxa" w:w="2880"/>
          </w:tcPr>
          <w:p>
            <w:r>
              <w:t>Integrated signal-to-noise ratio of the MTF-corrected ω-k spectrum</w:t>
            </w:r>
          </w:p>
        </w:tc>
      </w:tr>
      <w:tr>
        <w:tc>
          <w:tcPr>
            <w:tcW w:type="dxa" w:w="2880"/>
          </w:tcPr>
          <w:p>
            <w:r>
              <w:t>ring_sig</w:t>
            </w:r>
          </w:p>
        </w:tc>
        <w:tc>
          <w:tcPr>
            <w:tcW w:type="dxa" w:w="2880"/>
          </w:tcPr>
          <w:p>
            <w:r>
              <w:t>≥ 5.5</w:t>
            </w:r>
          </w:p>
        </w:tc>
        <w:tc>
          <w:tcPr>
            <w:tcW w:type="dxa" w:w="2880"/>
          </w:tcPr>
          <w:p>
            <w:r>
              <w:t>Std of backscatter intensity in the ring ADP ± ASP pixels</w:t>
            </w:r>
          </w:p>
        </w:tc>
      </w:tr>
      <w:tr>
        <w:tc>
          <w:tcPr>
            <w:tcW w:type="dxa" w:w="2880"/>
          </w:tcPr>
          <w:p>
            <w:r>
              <w:t>T_peak</w:t>
            </w:r>
          </w:p>
        </w:tc>
        <w:tc>
          <w:tcPr>
            <w:tcW w:type="dxa" w:w="2880"/>
          </w:tcPr>
          <w:p>
            <w:r>
              <w:t>≥ 5.5 s</w:t>
            </w:r>
          </w:p>
        </w:tc>
        <w:tc>
          <w:tcPr>
            <w:tcW w:type="dxa" w:w="2880"/>
          </w:tcPr>
          <w:p>
            <w:r>
              <w:t>Peak period of the 1-D frequency spectrum</w:t>
            </w:r>
          </w:p>
        </w:tc>
      </w:tr>
      <w:tr>
        <w:tc>
          <w:tcPr>
            <w:tcW w:type="dxa" w:w="2880"/>
          </w:tcPr>
          <w:p>
            <w:r>
              <w:t>n_sys</w:t>
            </w:r>
          </w:p>
        </w:tc>
        <w:tc>
          <w:tcPr>
            <w:tcW w:type="dxa" w:w="2880"/>
          </w:tcPr>
          <w:p>
            <w:r>
              <w:t>≥ 1</w:t>
            </w:r>
          </w:p>
        </w:tc>
        <w:tc>
          <w:tcPr>
            <w:tcW w:type="dxa" w:w="2880"/>
          </w:tcPr>
          <w:p>
            <w:r>
              <w:t>At least one wave system identified by calc_partitions</w:t>
            </w:r>
          </w:p>
        </w:tc>
      </w:tr>
    </w:tbl>
    <w:p>
      <w:pPr>
        <w:pStyle w:val="Heading1"/>
      </w:pPr>
      <w:r>
        <w:t>6. Python receiver example</w:t>
      </w:r>
    </w:p>
    <w:p>
      <w:r>
        <w:rPr>
          <w:rFonts w:ascii="Courier New" w:hAnsi="Courier New"/>
          <w:sz w:val="16"/>
        </w:rPr>
        <w:t>import socket, struct, numpy as np</w:t>
        <w:br/>
        <w:br/>
        <w:t>HDR_FMT  = "&lt;BBHHBBHHHHHBBHHHHHHHHHHHHHhHH"</w:t>
        <w:br/>
        <w:t>HDR_SIZE = struct.calcsize(HDR_FMT)          # 52 bytes</w:t>
        <w:br/>
        <w:t>N_FREQ, N_DIRS = 64, 36</w:t>
        <w:br/>
        <w:t>PKT_SIZE = HDR_SIZE + N_FREQ + N_FREQ * N_DIRS  # 2420 bytes</w:t>
        <w:br/>
        <w:br/>
        <w:t>sock = socket.socket(socket.AF_INET, socket.SOCK_DGRAM)</w:t>
        <w:br/>
        <w:t>sock.bind(("127.0.0.1", 4000))</w:t>
        <w:br/>
        <w:br/>
        <w:t>data, _ = sock.recvfrom(PKT_SIZE)</w:t>
        <w:br/>
        <w:t>un       = struct.unpack(HDR_FMT + f"{N_FREQ}B", data[:HDR_SIZE+N_FREQ])</w:t>
        <w:br/>
        <w:t>spec_1d  = np.array(un[29:29+N_FREQ], dtype=np.float32)          # [0..255]</w:t>
        <w:br/>
        <w:t>spec_2d  = np.frombuffer(data[HDR_SIZE+N_FREQ:PKT_SIZE], dtype=np.uint8)\</w:t>
        <w:br/>
        <w:t xml:space="preserve">           .reshape(N_DIRS, N_FREQ).astype(np.float32)           # [0..255]</w:t>
        <w:br/>
        <w:br/>
        <w:t>swh      = un[13] / 100.0   # [m]</w:t>
        <w:br/>
        <w:t>dir_math = un[14] / 100.0   # [°] math convention</w:t>
        <w:br/>
        <w:t>t_p      = un[15] / 100.0   # [s]</w:t>
        <w:br/>
        <w:t>quality  = un[25]            # 1=GOOD, 0=BAD</w:t>
        <w:br/>
        <w:t>curr_spd = un[11] / 100.0   # [m/s]</w:t>
        <w:br/>
        <w:t>curr_dir = un[7]             # [°] compass</w:t>
        <w:br/>
        <w:t>wspd     = un[28] / 10.0    # [m/s]</w:t>
        <w:br/>
        <w:t>wind_dir = un[27]            # [°] math convention</w:t>
        <w:br/>
        <w:t>sog      = un[10] / 100.0   # [m/s]</w:t>
        <w:br/>
        <w:t>n_sys    = un[12]            # 0..3</w:t>
      </w:r>
      <w:r>
        <w:rPr>
          <w:sz w:val="16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