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FE850" w14:textId="4A50062A" w:rsidR="006807C9" w:rsidRPr="006807C9" w:rsidRDefault="006807C9" w:rsidP="006807C9">
      <w:pPr>
        <w:spacing w:before="100" w:beforeAutospacing="1" w:after="100" w:afterAutospacing="1"/>
        <w:rPr>
          <w:b/>
          <w:bCs/>
          <w:sz w:val="21"/>
          <w:szCs w:val="21"/>
          <w:u w:val="single"/>
        </w:rPr>
      </w:pPr>
      <w:r w:rsidRPr="006807C9">
        <w:rPr>
          <w:b/>
          <w:bCs/>
          <w:sz w:val="21"/>
          <w:szCs w:val="21"/>
          <w:u w:val="single"/>
        </w:rPr>
        <w:t>Lawfully Pro Dumbo</w:t>
      </w:r>
    </w:p>
    <w:p w14:paraId="178C0C8D" w14:textId="0B4B0EA1"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sidRPr="006807C9">
        <w:rPr>
          <w:rFonts w:eastAsia="Times New Roman"/>
          <w:sz w:val="21"/>
          <w:szCs w:val="21"/>
        </w:rPr>
        <w:t>Subscription Types</w:t>
      </w:r>
    </w:p>
    <w:p w14:paraId="2753C3F9" w14:textId="38930EFC"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Basic: $40</w:t>
      </w:r>
    </w:p>
    <w:p w14:paraId="6ADE5992" w14:textId="72D3808A"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Premium: $100</w:t>
      </w:r>
    </w:p>
    <w:p w14:paraId="43F2E867" w14:textId="13E68562"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Growth: $400</w:t>
      </w:r>
    </w:p>
    <w:p w14:paraId="126DD7B7" w14:textId="1D075D6D"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Enterprise: Customized Price</w:t>
      </w:r>
    </w:p>
    <w:p w14:paraId="651789E5" w14:textId="4B55F793"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sidRPr="006807C9">
        <w:rPr>
          <w:rFonts w:eastAsia="Times New Roman"/>
          <w:sz w:val="21"/>
          <w:szCs w:val="21"/>
        </w:rPr>
        <w:t>Settings Page</w:t>
      </w:r>
    </w:p>
    <w:p w14:paraId="0C99F5D6" w14:textId="66FBB29C"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Organization Name update</w:t>
      </w:r>
    </w:p>
    <w:p w14:paraId="7B40CCEA" w14:textId="1C1F789E"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Organization Logo update</w:t>
      </w:r>
    </w:p>
    <w:p w14:paraId="3EC8C46D" w14:textId="4FBEE552"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proofErr w:type="gramStart"/>
      <w:r w:rsidRPr="006807C9">
        <w:rPr>
          <w:rFonts w:eastAsia="Times New Roman"/>
          <w:sz w:val="21"/>
          <w:szCs w:val="21"/>
        </w:rPr>
        <w:t>User name</w:t>
      </w:r>
      <w:proofErr w:type="gramEnd"/>
      <w:r w:rsidRPr="006807C9">
        <w:rPr>
          <w:rFonts w:eastAsia="Times New Roman"/>
          <w:sz w:val="21"/>
          <w:szCs w:val="21"/>
        </w:rPr>
        <w:t xml:space="preserve"> update</w:t>
      </w:r>
    </w:p>
    <w:p w14:paraId="3AAF8479" w14:textId="411AC323"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Password change update</w:t>
      </w:r>
    </w:p>
    <w:p w14:paraId="7C32CD46" w14:textId="7180BA1A"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Delete account (Only super admin)</w:t>
      </w:r>
    </w:p>
    <w:p w14:paraId="5FEA2A34" w14:textId="54A6BE4E"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Member invite</w:t>
      </w:r>
    </w:p>
    <w:p w14:paraId="5D6DA105" w14:textId="77777777" w:rsidR="00047CA4" w:rsidRDefault="006807C9" w:rsidP="00047CA4">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 xml:space="preserve">Multiple </w:t>
      </w:r>
      <w:proofErr w:type="gramStart"/>
      <w:r w:rsidRPr="006807C9">
        <w:rPr>
          <w:rFonts w:eastAsia="Times New Roman"/>
          <w:sz w:val="21"/>
          <w:szCs w:val="21"/>
        </w:rPr>
        <w:t>invite</w:t>
      </w:r>
      <w:proofErr w:type="gramEnd"/>
      <w:r w:rsidRPr="006807C9">
        <w:rPr>
          <w:rFonts w:eastAsia="Times New Roman"/>
          <w:sz w:val="21"/>
          <w:szCs w:val="21"/>
        </w:rPr>
        <w:t xml:space="preserve"> at once via email</w:t>
      </w:r>
    </w:p>
    <w:p w14:paraId="530F6076" w14:textId="6DBC3A33"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Lawfully Pro has unlimited seat for members.</w:t>
      </w:r>
    </w:p>
    <w:p w14:paraId="0B7FFEC2" w14:textId="77777777"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General Settings</w:t>
      </w:r>
    </w:p>
    <w:p w14:paraId="5244249A" w14:textId="0770BFF0" w:rsidR="006807C9" w:rsidRPr="006807C9" w:rsidRDefault="006807C9" w:rsidP="006807C9">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All members are automatically selected as assignees by default for newly added cases</w:t>
      </w:r>
    </w:p>
    <w:p w14:paraId="7D3404CD" w14:textId="4A22E94B" w:rsidR="006807C9" w:rsidRDefault="006807C9" w:rsidP="006807C9">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Completed cases (</w:t>
      </w:r>
      <w:r w:rsidRPr="006807C9">
        <w:rPr>
          <w:rFonts w:eastAsia="Times New Roman"/>
          <w:i/>
          <w:iCs/>
          <w:sz w:val="21"/>
          <w:szCs w:val="21"/>
        </w:rPr>
        <w:t>Approved</w:t>
      </w:r>
      <w:r w:rsidRPr="006807C9">
        <w:rPr>
          <w:rFonts w:eastAsia="Times New Roman"/>
          <w:sz w:val="21"/>
          <w:szCs w:val="21"/>
        </w:rPr>
        <w:t>, </w:t>
      </w:r>
      <w:r w:rsidRPr="006807C9">
        <w:rPr>
          <w:rFonts w:eastAsia="Times New Roman"/>
          <w:i/>
          <w:iCs/>
          <w:sz w:val="21"/>
          <w:szCs w:val="21"/>
        </w:rPr>
        <w:t>Denied</w:t>
      </w:r>
      <w:r w:rsidRPr="006807C9">
        <w:rPr>
          <w:rFonts w:eastAsia="Times New Roman"/>
          <w:sz w:val="21"/>
          <w:szCs w:val="21"/>
        </w:rPr>
        <w:t>, etc.) are inactivated after 60 days by default</w:t>
      </w:r>
    </w:p>
    <w:p w14:paraId="368E1586" w14:textId="3DADF16F"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Adding</w:t>
      </w:r>
      <w:r>
        <w:rPr>
          <w:rFonts w:eastAsia="Times New Roman" w:hint="eastAsia"/>
          <w:sz w:val="21"/>
          <w:szCs w:val="21"/>
        </w:rPr>
        <w:t xml:space="preserve"> </w:t>
      </w:r>
      <w:r>
        <w:rPr>
          <w:rFonts w:ascii="Batang" w:eastAsia="Batang" w:hAnsi="Batang" w:cs="Batang"/>
          <w:sz w:val="21"/>
          <w:szCs w:val="21"/>
        </w:rPr>
        <w:t>Applicants</w:t>
      </w:r>
    </w:p>
    <w:p w14:paraId="7E00B2CC" w14:textId="1F788EF3"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Pr>
          <w:rFonts w:ascii="Batang" w:eastAsia="Batang" w:hAnsi="Batang" w:cs="Batang"/>
          <w:sz w:val="21"/>
          <w:szCs w:val="21"/>
        </w:rPr>
        <w:t>Name is the only required field</w:t>
      </w:r>
    </w:p>
    <w:p w14:paraId="6E5F89B2" w14:textId="4AA40B57"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Pr>
          <w:rFonts w:ascii="Batang" w:eastAsia="Batang" w:hAnsi="Batang" w:cs="Batang"/>
          <w:sz w:val="21"/>
          <w:szCs w:val="21"/>
        </w:rPr>
        <w:t>The rest is optional</w:t>
      </w:r>
    </w:p>
    <w:p w14:paraId="38A42FC2" w14:textId="492E80DD"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Pr>
          <w:rFonts w:ascii="Batang" w:eastAsia="Batang" w:hAnsi="Batang" w:cs="Batang"/>
          <w:sz w:val="21"/>
          <w:szCs w:val="21"/>
        </w:rPr>
        <w:t>Adding Cases</w:t>
      </w:r>
    </w:p>
    <w:p w14:paraId="183B0DEE" w14:textId="20EACED9" w:rsidR="006807C9" w:rsidRDefault="006807C9" w:rsidP="00047CA4">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Lawfully Pro can track EOIR, USCIS, NVC, DOL cases</w:t>
      </w:r>
    </w:p>
    <w:p w14:paraId="03D9F201" w14:textId="77777777" w:rsidR="00047CA4" w:rsidRDefault="00047CA4" w:rsidP="00047CA4">
      <w:pPr>
        <w:spacing w:before="100" w:beforeAutospacing="1" w:after="100" w:afterAutospacing="1"/>
        <w:rPr>
          <w:rFonts w:eastAsia="Times New Roman"/>
          <w:sz w:val="21"/>
          <w:szCs w:val="21"/>
        </w:rPr>
      </w:pPr>
    </w:p>
    <w:p w14:paraId="1DD96D5C" w14:textId="77777777" w:rsidR="00047CA4" w:rsidRDefault="00047CA4" w:rsidP="00047CA4">
      <w:pPr>
        <w:spacing w:before="100" w:beforeAutospacing="1" w:after="100" w:afterAutospacing="1"/>
        <w:rPr>
          <w:rFonts w:eastAsia="Times New Roman"/>
          <w:sz w:val="21"/>
          <w:szCs w:val="21"/>
        </w:rPr>
      </w:pPr>
    </w:p>
    <w:p w14:paraId="2BDB996A" w14:textId="77777777" w:rsidR="00047CA4" w:rsidRDefault="00047CA4" w:rsidP="00047CA4">
      <w:pPr>
        <w:spacing w:before="100" w:beforeAutospacing="1" w:after="100" w:afterAutospacing="1"/>
        <w:rPr>
          <w:rFonts w:eastAsia="Times New Roman"/>
          <w:sz w:val="21"/>
          <w:szCs w:val="21"/>
        </w:rPr>
      </w:pPr>
    </w:p>
    <w:p w14:paraId="6EF51373" w14:textId="77777777" w:rsidR="00047CA4" w:rsidRDefault="00047CA4" w:rsidP="00047CA4">
      <w:pPr>
        <w:spacing w:before="100" w:beforeAutospacing="1" w:after="100" w:afterAutospacing="1"/>
        <w:rPr>
          <w:rFonts w:eastAsia="Times New Roman"/>
          <w:sz w:val="21"/>
          <w:szCs w:val="21"/>
        </w:rPr>
      </w:pPr>
    </w:p>
    <w:p w14:paraId="2AA81CD9" w14:textId="77777777" w:rsidR="00047CA4" w:rsidRDefault="00047CA4" w:rsidP="00047CA4">
      <w:pPr>
        <w:spacing w:before="100" w:beforeAutospacing="1" w:after="100" w:afterAutospacing="1"/>
        <w:rPr>
          <w:rFonts w:eastAsia="Times New Roman"/>
          <w:sz w:val="21"/>
          <w:szCs w:val="21"/>
        </w:rPr>
      </w:pPr>
    </w:p>
    <w:p w14:paraId="33992D2B" w14:textId="77777777" w:rsidR="00047CA4" w:rsidRDefault="00047CA4" w:rsidP="00047CA4">
      <w:pPr>
        <w:spacing w:before="100" w:beforeAutospacing="1" w:after="100" w:afterAutospacing="1"/>
        <w:rPr>
          <w:rFonts w:eastAsia="Times New Roman"/>
          <w:sz w:val="21"/>
          <w:szCs w:val="21"/>
        </w:rPr>
      </w:pPr>
    </w:p>
    <w:p w14:paraId="797B4326" w14:textId="77777777" w:rsidR="00047CA4" w:rsidRDefault="00047CA4" w:rsidP="00047CA4">
      <w:pPr>
        <w:spacing w:before="100" w:beforeAutospacing="1" w:after="100" w:afterAutospacing="1"/>
        <w:rPr>
          <w:rFonts w:eastAsia="Times New Roman"/>
          <w:sz w:val="21"/>
          <w:szCs w:val="21"/>
        </w:rPr>
      </w:pPr>
    </w:p>
    <w:p w14:paraId="173D3AFF" w14:textId="77777777" w:rsidR="00047CA4" w:rsidRDefault="00047CA4" w:rsidP="00047CA4">
      <w:pPr>
        <w:spacing w:before="100" w:beforeAutospacing="1" w:after="100" w:afterAutospacing="1"/>
        <w:rPr>
          <w:rFonts w:eastAsia="Times New Roman"/>
          <w:sz w:val="21"/>
          <w:szCs w:val="21"/>
        </w:rPr>
      </w:pPr>
    </w:p>
    <w:p w14:paraId="443955D2" w14:textId="77777777" w:rsidR="00047CA4" w:rsidRDefault="00047CA4" w:rsidP="00047CA4">
      <w:pPr>
        <w:spacing w:before="100" w:beforeAutospacing="1" w:after="100" w:afterAutospacing="1"/>
        <w:rPr>
          <w:rFonts w:eastAsia="Times New Roman"/>
          <w:sz w:val="21"/>
          <w:szCs w:val="21"/>
        </w:rPr>
      </w:pPr>
    </w:p>
    <w:p w14:paraId="5C30C0C6" w14:textId="77777777" w:rsidR="00047CA4" w:rsidRDefault="00047CA4" w:rsidP="00047CA4">
      <w:pPr>
        <w:spacing w:before="100" w:beforeAutospacing="1" w:after="100" w:afterAutospacing="1"/>
        <w:rPr>
          <w:rFonts w:eastAsia="Times New Roman"/>
          <w:sz w:val="21"/>
          <w:szCs w:val="21"/>
        </w:rPr>
      </w:pPr>
    </w:p>
    <w:p w14:paraId="6B6F7092" w14:textId="77777777" w:rsidR="00047CA4" w:rsidRDefault="00047CA4" w:rsidP="00047CA4">
      <w:pPr>
        <w:spacing w:before="100" w:beforeAutospacing="1" w:after="100" w:afterAutospacing="1"/>
        <w:rPr>
          <w:rFonts w:eastAsia="Times New Roman"/>
          <w:sz w:val="21"/>
          <w:szCs w:val="21"/>
        </w:rPr>
      </w:pPr>
    </w:p>
    <w:p w14:paraId="507CD58E" w14:textId="77777777" w:rsidR="00047CA4" w:rsidRPr="00047CA4" w:rsidRDefault="00047CA4" w:rsidP="00047CA4">
      <w:pPr>
        <w:spacing w:before="100" w:beforeAutospacing="1" w:after="100" w:afterAutospacing="1"/>
        <w:rPr>
          <w:rFonts w:eastAsia="Times New Roman"/>
          <w:sz w:val="21"/>
          <w:szCs w:val="21"/>
        </w:rPr>
      </w:pPr>
    </w:p>
    <w:p w14:paraId="63DB4E7C" w14:textId="4DBFF163" w:rsidR="00047CA4" w:rsidRDefault="00047CA4" w:rsidP="00047CA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lastRenderedPageBreak/>
        <w:t>Document Upload feature (i.e. I-797)</w:t>
      </w:r>
    </w:p>
    <w:p w14:paraId="3E6DDD1C" w14:textId="47B9A0E8" w:rsidR="00047CA4" w:rsidRPr="00047CA4" w:rsidRDefault="00047CA4"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T</w:t>
      </w:r>
      <w:r w:rsidRPr="00047CA4">
        <w:rPr>
          <w:rFonts w:eastAsia="Times New Roman"/>
          <w:sz w:val="21"/>
          <w:szCs w:val="21"/>
        </w:rPr>
        <w:t>he 'Document Upload (e.g., I-797)' button is positioned to the left of the 'Bulk Upload' button</w:t>
      </w:r>
    </w:p>
    <w:p w14:paraId="17C85ADC" w14:textId="77777777" w:rsidR="00047CA4" w:rsidRPr="00047CA4" w:rsidRDefault="00047CA4" w:rsidP="00047CA4">
      <w:pPr>
        <w:pStyle w:val="ListParagraph"/>
        <w:numPr>
          <w:ilvl w:val="1"/>
          <w:numId w:val="2"/>
        </w:numPr>
        <w:spacing w:before="100" w:beforeAutospacing="1" w:after="100" w:afterAutospacing="1"/>
        <w:rPr>
          <w:rFonts w:eastAsia="Times New Roman"/>
          <w:sz w:val="21"/>
          <w:szCs w:val="21"/>
        </w:rPr>
      </w:pPr>
      <w:r w:rsidRPr="00047CA4">
        <w:rPr>
          <w:rFonts w:eastAsia="Times New Roman"/>
          <w:sz w:val="21"/>
          <w:szCs w:val="21"/>
        </w:rPr>
        <w:t>When users click this button, they will be directed to a page titled 'Upload Documents (i.e. Receipt Notices or I-797s)', which provides functionality for uploading documents</w:t>
      </w:r>
    </w:p>
    <w:p w14:paraId="7C525BAC" w14:textId="77777777" w:rsidR="00047CA4" w:rsidRDefault="00047CA4" w:rsidP="00047CA4">
      <w:pPr>
        <w:pStyle w:val="ListParagraph"/>
        <w:numPr>
          <w:ilvl w:val="1"/>
          <w:numId w:val="2"/>
        </w:numPr>
        <w:spacing w:before="100" w:beforeAutospacing="1" w:after="100" w:afterAutospacing="1"/>
        <w:rPr>
          <w:rFonts w:eastAsia="Times New Roman"/>
          <w:sz w:val="21"/>
          <w:szCs w:val="21"/>
        </w:rPr>
      </w:pPr>
      <w:r w:rsidRPr="00047CA4">
        <w:rPr>
          <w:rFonts w:eastAsia="Times New Roman"/>
          <w:sz w:val="21"/>
          <w:szCs w:val="21"/>
        </w:rPr>
        <w:t>The maximum number of documents that can be uploaded is limited to 20</w:t>
      </w:r>
    </w:p>
    <w:p w14:paraId="55B8BDA4" w14:textId="77777777" w:rsidR="00047CA4" w:rsidRDefault="00047CA4" w:rsidP="00047CA4">
      <w:pPr>
        <w:pStyle w:val="ListParagraph"/>
        <w:numPr>
          <w:ilvl w:val="1"/>
          <w:numId w:val="2"/>
        </w:numPr>
        <w:spacing w:before="100" w:beforeAutospacing="1" w:after="100" w:afterAutospacing="1"/>
        <w:rPr>
          <w:rFonts w:eastAsia="Times New Roman"/>
          <w:sz w:val="21"/>
          <w:szCs w:val="21"/>
        </w:rPr>
      </w:pPr>
      <w:r w:rsidRPr="00047CA4">
        <w:rPr>
          <w:rFonts w:eastAsia="Times New Roman"/>
          <w:b/>
          <w:bCs/>
          <w:sz w:val="21"/>
          <w:szCs w:val="21"/>
        </w:rPr>
        <w:t>How it works?</w:t>
      </w:r>
    </w:p>
    <w:p w14:paraId="70A0C539" w14:textId="6FAB59E6"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 xml:space="preserve"> New Applicant &amp; New Case:  Lawfully Pro will automatically add the applicant and case, extracting relevant information from your documents.</w:t>
      </w:r>
    </w:p>
    <w:p w14:paraId="6F4CC841" w14:textId="77777777"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 xml:space="preserve"> Existing Applicant &amp; New Case: If the applicant already exists in Lawfully Pro but the new case’s document shows a different name, Lawfully Pro will suggest name options based on existing records for you to select. (For example, if Lawfully Pro has "Jon" but the new case document shows "Jonathan" for the same person, the system will recommend using the original name you entered.</w:t>
      </w:r>
    </w:p>
    <w:p w14:paraId="4B487F0F" w14:textId="30DB7CBA"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Existing Applicant &amp; Existing Case:  If both the applicant and case already exist, Lawfully Pro will retain your previously entered information and update only new or missing data. (For example, if the name in the document differs from the one in Lawfully Pro for the same case number, the system will continue showing the original name you entered.</w:t>
      </w:r>
    </w:p>
    <w:p w14:paraId="7828BE21" w14:textId="44F6ED85" w:rsidR="00047CA4" w:rsidRDefault="00047CA4" w:rsidP="00047CA4">
      <w:pPr>
        <w:pStyle w:val="ListParagraph"/>
        <w:spacing w:before="100" w:beforeAutospacing="1" w:after="100" w:afterAutospacing="1"/>
        <w:ind w:left="2160"/>
        <w:rPr>
          <w:rFonts w:eastAsia="Times New Roman"/>
          <w:sz w:val="21"/>
          <w:szCs w:val="21"/>
        </w:rPr>
      </w:pPr>
    </w:p>
    <w:p w14:paraId="60451010" w14:textId="77777777"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1: New Applicant / New Case</w:t>
      </w:r>
    </w:p>
    <w:p w14:paraId="276EF613" w14:textId="55FCDA0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Case Number and Applicant Name will be newly extracted from the documents</w:t>
      </w:r>
    </w:p>
    <w:p w14:paraId="66E2FC0F" w14:textId="77777777"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2: Existing Applicant (a scanned applicant’s name closely matches an existing applicant already added in Lawfully Pro) / New Case</w:t>
      </w:r>
    </w:p>
    <w:p w14:paraId="2CECBE64"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Case number will be newly extracted from the documents</w:t>
      </w:r>
    </w:p>
    <w:p w14:paraId="1150CE3C"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When a scanned applicant’s name closely matches an existing applicant already in Lawfully Pro, two fields will be displayed for the user:</w:t>
      </w:r>
    </w:p>
    <w:p w14:paraId="64048758"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Scanned Name</w:t>
      </w:r>
    </w:p>
    <w:p w14:paraId="1F2AB1A7" w14:textId="77777777" w:rsid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Matching Name</w:t>
      </w:r>
    </w:p>
    <w:p w14:paraId="6EC1DAB9" w14:textId="5271A03C"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Users can select matching name to use or continue using the scanned name, and there will be a message for each situation</w:t>
      </w:r>
    </w:p>
    <w:p w14:paraId="1DF0E02C"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Scanned name will be used</w:t>
      </w:r>
    </w:p>
    <w:p w14:paraId="3CD4C04A"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Matching name will be used</w:t>
      </w:r>
    </w:p>
    <w:p w14:paraId="48E1BB96" w14:textId="77777777"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3: Existing Applicant / Existing Case</w:t>
      </w:r>
    </w:p>
    <w:p w14:paraId="16E64821"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Since the case number already exists in the system, all previously saved information will be pre-filled, allowing users to review and update any new or additional details as needed</w:t>
      </w:r>
    </w:p>
    <w:p w14:paraId="1B69DD47"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rPr>
        <w:t>If the Nationality field exists, it will display the original scanned country. For example, even if the country was categorized as “Other” in the Visa Bulletin modal, the Nationality field will be pre-filled with the scanned country to avoid showing “Other” to the user.</w:t>
      </w:r>
    </w:p>
    <w:p w14:paraId="31ACBCFA" w14:textId="7DE5B8FF" w:rsid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The matching name will also be retrieved and automatically selected by default, accompanied by the message: Matching name will be used. To use scanned name, select “use scanned named”.</w:t>
      </w:r>
    </w:p>
    <w:p w14:paraId="50602718" w14:textId="06871288"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O</w:t>
      </w:r>
      <w:r w:rsidRPr="00047CA4">
        <w:rPr>
          <w:rFonts w:eastAsia="Times New Roman"/>
          <w:sz w:val="21"/>
          <w:szCs w:val="21"/>
        </w:rPr>
        <w:t>nce the Submit button is clicked, all confirmed data will be applied to the user's Lawfully Pro account.</w:t>
      </w:r>
    </w:p>
    <w:p w14:paraId="7744CD98" w14:textId="77777777" w:rsidR="00F40F4A" w:rsidRPr="00047CA4" w:rsidRDefault="00F40F4A" w:rsidP="00047CA4">
      <w:pPr>
        <w:spacing w:before="100" w:beforeAutospacing="1" w:after="100" w:afterAutospacing="1"/>
        <w:rPr>
          <w:rFonts w:eastAsia="Times New Roman"/>
          <w:sz w:val="21"/>
          <w:szCs w:val="21"/>
        </w:rPr>
      </w:pPr>
    </w:p>
    <w:sectPr w:rsidR="00F40F4A" w:rsidRPr="00047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A3FA4"/>
    <w:multiLevelType w:val="hybridMultilevel"/>
    <w:tmpl w:val="D6609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45C9B"/>
    <w:multiLevelType w:val="multilevel"/>
    <w:tmpl w:val="E526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8F14B5"/>
    <w:multiLevelType w:val="multilevel"/>
    <w:tmpl w:val="16B2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C493E"/>
    <w:multiLevelType w:val="multilevel"/>
    <w:tmpl w:val="242CF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9237926">
    <w:abstractNumId w:val="2"/>
  </w:num>
  <w:num w:numId="2" w16cid:durableId="1746997669">
    <w:abstractNumId w:val="0"/>
  </w:num>
  <w:num w:numId="3" w16cid:durableId="297927312">
    <w:abstractNumId w:val="3"/>
  </w:num>
  <w:num w:numId="4" w16cid:durableId="852457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C7"/>
    <w:rsid w:val="00047CA4"/>
    <w:rsid w:val="0021597F"/>
    <w:rsid w:val="0050083A"/>
    <w:rsid w:val="00593429"/>
    <w:rsid w:val="006807C9"/>
    <w:rsid w:val="00AB5519"/>
    <w:rsid w:val="00DD363E"/>
    <w:rsid w:val="00EE69C7"/>
    <w:rsid w:val="00F40F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74B998"/>
  <w15:chartTrackingRefBased/>
  <w15:docId w15:val="{ABF7F93B-ADEA-CE42-A3D3-3079A49A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C7"/>
    <w:pPr>
      <w:spacing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EE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9C7"/>
    <w:rPr>
      <w:rFonts w:eastAsiaTheme="majorEastAsia" w:cstheme="majorBidi"/>
      <w:color w:val="272727" w:themeColor="text1" w:themeTint="D8"/>
    </w:rPr>
  </w:style>
  <w:style w:type="paragraph" w:styleId="Title">
    <w:name w:val="Title"/>
    <w:basedOn w:val="Normal"/>
    <w:next w:val="Normal"/>
    <w:link w:val="TitleChar"/>
    <w:uiPriority w:val="10"/>
    <w:qFormat/>
    <w:rsid w:val="00EE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9C7"/>
    <w:pPr>
      <w:spacing w:before="160"/>
      <w:jc w:val="center"/>
    </w:pPr>
    <w:rPr>
      <w:i/>
      <w:iCs/>
      <w:color w:val="404040" w:themeColor="text1" w:themeTint="BF"/>
    </w:rPr>
  </w:style>
  <w:style w:type="character" w:customStyle="1" w:styleId="QuoteChar">
    <w:name w:val="Quote Char"/>
    <w:basedOn w:val="DefaultParagraphFont"/>
    <w:link w:val="Quote"/>
    <w:uiPriority w:val="29"/>
    <w:rsid w:val="00EE69C7"/>
    <w:rPr>
      <w:i/>
      <w:iCs/>
      <w:color w:val="404040" w:themeColor="text1" w:themeTint="BF"/>
    </w:rPr>
  </w:style>
  <w:style w:type="paragraph" w:styleId="ListParagraph">
    <w:name w:val="List Paragraph"/>
    <w:basedOn w:val="Normal"/>
    <w:uiPriority w:val="34"/>
    <w:qFormat/>
    <w:rsid w:val="00EE69C7"/>
    <w:pPr>
      <w:ind w:left="720"/>
      <w:contextualSpacing/>
    </w:pPr>
  </w:style>
  <w:style w:type="character" w:styleId="IntenseEmphasis">
    <w:name w:val="Intense Emphasis"/>
    <w:basedOn w:val="DefaultParagraphFont"/>
    <w:uiPriority w:val="21"/>
    <w:qFormat/>
    <w:rsid w:val="00EE69C7"/>
    <w:rPr>
      <w:i/>
      <w:iCs/>
      <w:color w:val="0F4761" w:themeColor="accent1" w:themeShade="BF"/>
    </w:rPr>
  </w:style>
  <w:style w:type="paragraph" w:styleId="IntenseQuote">
    <w:name w:val="Intense Quote"/>
    <w:basedOn w:val="Normal"/>
    <w:next w:val="Normal"/>
    <w:link w:val="IntenseQuoteChar"/>
    <w:uiPriority w:val="30"/>
    <w:qFormat/>
    <w:rsid w:val="00EE6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9C7"/>
    <w:rPr>
      <w:i/>
      <w:iCs/>
      <w:color w:val="0F4761" w:themeColor="accent1" w:themeShade="BF"/>
    </w:rPr>
  </w:style>
  <w:style w:type="character" w:styleId="IntenseReference">
    <w:name w:val="Intense Reference"/>
    <w:basedOn w:val="DefaultParagraphFont"/>
    <w:uiPriority w:val="32"/>
    <w:qFormat/>
    <w:rsid w:val="00EE69C7"/>
    <w:rPr>
      <w:b/>
      <w:bCs/>
      <w:smallCaps/>
      <w:color w:val="0F4761" w:themeColor="accent1" w:themeShade="BF"/>
      <w:spacing w:val="5"/>
    </w:rPr>
  </w:style>
  <w:style w:type="paragraph" w:styleId="NormalWeb">
    <w:name w:val="Normal (Web)"/>
    <w:basedOn w:val="Normal"/>
    <w:uiPriority w:val="99"/>
    <w:semiHidden/>
    <w:unhideWhenUsed/>
    <w:rsid w:val="00047CA4"/>
    <w:pPr>
      <w:spacing w:before="100" w:beforeAutospacing="1" w:after="100" w:afterAutospacing="1"/>
    </w:pPr>
    <w:rPr>
      <w:rFonts w:eastAsia="Times New Roman"/>
    </w:rPr>
  </w:style>
  <w:style w:type="character" w:customStyle="1" w:styleId="fabric-text-color-mark">
    <w:name w:val="fabric-text-color-mark"/>
    <w:basedOn w:val="DefaultParagraphFont"/>
    <w:rsid w:val="0004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6585">
      <w:bodyDiv w:val="1"/>
      <w:marLeft w:val="0"/>
      <w:marRight w:val="0"/>
      <w:marTop w:val="0"/>
      <w:marBottom w:val="0"/>
      <w:divBdr>
        <w:top w:val="none" w:sz="0" w:space="0" w:color="auto"/>
        <w:left w:val="none" w:sz="0" w:space="0" w:color="auto"/>
        <w:bottom w:val="none" w:sz="0" w:space="0" w:color="auto"/>
        <w:right w:val="none" w:sz="0" w:space="0" w:color="auto"/>
      </w:divBdr>
    </w:div>
    <w:div w:id="767771051">
      <w:bodyDiv w:val="1"/>
      <w:marLeft w:val="0"/>
      <w:marRight w:val="0"/>
      <w:marTop w:val="0"/>
      <w:marBottom w:val="0"/>
      <w:divBdr>
        <w:top w:val="none" w:sz="0" w:space="0" w:color="auto"/>
        <w:left w:val="none" w:sz="0" w:space="0" w:color="auto"/>
        <w:bottom w:val="none" w:sz="0" w:space="0" w:color="auto"/>
        <w:right w:val="none" w:sz="0" w:space="0" w:color="auto"/>
      </w:divBdr>
    </w:div>
    <w:div w:id="866262437">
      <w:bodyDiv w:val="1"/>
      <w:marLeft w:val="0"/>
      <w:marRight w:val="0"/>
      <w:marTop w:val="0"/>
      <w:marBottom w:val="0"/>
      <w:divBdr>
        <w:top w:val="none" w:sz="0" w:space="0" w:color="auto"/>
        <w:left w:val="none" w:sz="0" w:space="0" w:color="auto"/>
        <w:bottom w:val="none" w:sz="0" w:space="0" w:color="auto"/>
        <w:right w:val="none" w:sz="0" w:space="0" w:color="auto"/>
      </w:divBdr>
    </w:div>
    <w:div w:id="12880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Lee</dc:creator>
  <cp:keywords/>
  <dc:description/>
  <cp:lastModifiedBy>Jae Lee</cp:lastModifiedBy>
  <cp:revision>3</cp:revision>
  <dcterms:created xsi:type="dcterms:W3CDTF">2025-07-04T19:31:00Z</dcterms:created>
  <dcterms:modified xsi:type="dcterms:W3CDTF">2025-07-08T15:51:00Z</dcterms:modified>
</cp:coreProperties>
</file>