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937"/>
          <w:sz w:val="48"/>
          <w:szCs w:val="48"/>
        </w:rPr>
        <w:t xml:space="preserve">Scaffold Comparison</w:t>
      </w:r>
    </w:p>
    <w:p>
      <w:pPr>
        <w:spacing w:after="60" w:before="0" w:line="276"/>
      </w:pPr>
      <w:r>
        <w:rPr>
          <w:rFonts w:ascii="Calibri" w:cs="Calibri" w:eastAsia="Calibri" w:hAnsi="Calibri"/>
          <w:color w:val="6B7280"/>
          <w:sz w:val="28"/>
          <w:szCs w:val="28"/>
        </w:rPr>
        <w:t xml:space="preserve">Express + Vite  vs  Next.js</w:t>
      </w:r>
    </w:p>
    <w:p>
      <w:pPr>
        <w:spacing w:after="240" w:before="0" w:line="276"/>
      </w:pPr>
      <w:r>
        <w:rPr>
          <w:rFonts w:ascii="Calibri" w:cs="Calibri" w:eastAsia="Calibri" w:hAnsi="Calibri"/>
          <w:color w:val="6B7280"/>
          <w:sz w:val="20"/>
          <w:szCs w:val="20"/>
        </w:rPr>
        <w:t xml:space="preserve">Ducks on the Pond — trading card collection &amp; trade app  ·  October 23, 2026</w:t>
      </w:r>
    </w:p>
    <w:p>
      <w:pPr>
        <w:pStyle w:val="Heading1"/>
        <w:keepNext/>
        <w:pBdr>
          <w:bottom w:val="single" w:color="D1D5DB" w:sz="6" w:space="4"/>
        </w:pBdr>
        <w:spacing w:after="160" w:before="360"/>
      </w:pPr>
      <w:r>
        <w:rPr>
          <w:rFonts w:ascii="Calibri" w:cs="Calibri" w:eastAsia="Calibri" w:hAnsi="Calibri"/>
          <w:b/>
          <w:bCs/>
          <w:color w:val="1F2937"/>
          <w:sz w:val="32"/>
          <w:szCs w:val="32"/>
        </w:rPr>
        <w:t xml:space="preserve">Bottom line</w:t>
      </w:r>
    </w:p>
    <w:p>
      <w:pPr>
        <w:spacing w:after="120" w:before="0" w:line="276"/>
      </w:pPr>
      <w:r>
        <w:rPr>
          <w:rFonts w:ascii="Calibri" w:cs="Calibri" w:eastAsia="Calibri" w:hAnsi="Calibri"/>
          <w:color w:val="1F2937"/>
          <w:sz w:val="22"/>
          <w:szCs w:val="22"/>
        </w:rPr>
        <w:t xml:space="preserve">Both scaffolds do the same job: a hello-world page that calls </w:t>
      </w:r>
      <w:r>
        <w:rPr>
          <w:rFonts w:ascii="Consolas" w:cs="Consolas" w:eastAsia="Consolas" w:hAnsi="Consolas"/>
          <w:color w:val="1F2937"/>
          <w:sz w:val="19"/>
          <w:szCs w:val="19"/>
        </w:rPr>
        <w:t xml:space="preserve">/api/health</w:t>
      </w:r>
      <w:r>
        <w:rPr>
          <w:rFonts w:ascii="Calibri" w:cs="Calibri" w:eastAsia="Calibri" w:hAnsi="Calibri"/>
          <w:color w:val="1F2937"/>
          <w:sz w:val="22"/>
          <w:szCs w:val="22"/>
        </w:rPr>
        <w:t xml:space="preserve">, which checks the Postgres connection. The Next.js version is the one to build on. It matches the decision document, it's smaller, and it deployed without a fix. Its one cost is the tradeoff the decision document already accepted: the API follows Next.js's rules.</w:t>
      </w:r>
    </w:p>
    <w:p>
      <w:pPr>
        <w:spacing w:after="200" w:before="0" w:line="276"/>
      </w:pPr>
      <w:r>
        <w:rPr>
          <w:rFonts w:ascii="Calibri" w:cs="Calibri" w:eastAsia="Calibri" w:hAnsi="Calibri"/>
          <w:color w:val="1F2937"/>
          <w:sz w:val="22"/>
          <w:szCs w:val="22"/>
        </w:rPr>
        <w:t xml:space="preserve">Color key used throughout:  </w:t>
      </w:r>
      <w:r>
        <w:rPr>
          <w:rFonts w:ascii="Calibri" w:cs="Calibri" w:eastAsia="Calibri" w:hAnsi="Calibri"/>
          <w:b/>
          <w:bCs/>
          <w:color w:val="D97706"/>
          <w:sz w:val="22"/>
          <w:szCs w:val="22"/>
        </w:rPr>
        <w:t xml:space="preserve">■ Express + Vite</w:t>
      </w:r>
      <w:r>
        <w:rPr>
          <w:rFonts w:ascii="Calibri" w:cs="Calibri" w:eastAsia="Calibri" w:hAnsi="Calibri"/>
          <w:color w:val="1F2937"/>
          <w:sz w:val="22"/>
          <w:szCs w:val="22"/>
        </w:rPr>
        <w:t xml:space="preserve">    </w:t>
      </w:r>
      <w:r>
        <w:rPr>
          <w:rFonts w:ascii="Calibri" w:cs="Calibri" w:eastAsia="Calibri" w:hAnsi="Calibri"/>
          <w:b/>
          <w:bCs/>
          <w:color w:val="2563EB"/>
          <w:sz w:val="22"/>
          <w:szCs w:val="22"/>
        </w:rPr>
        <w:t xml:space="preserve">■ Next.js</w:t>
      </w:r>
      <w:r>
        <w:rPr>
          <w:rFonts w:ascii="Calibri" w:cs="Calibri" w:eastAsia="Calibri" w:hAnsi="Calibri"/>
          <w:color w:val="1F2937"/>
          <w:sz w:val="22"/>
          <w:szCs w:val="22"/>
        </w:rPr>
        <w:t xml:space="preserve">    </w:t>
      </w:r>
      <w:r>
        <w:rPr>
          <w:rFonts w:ascii="Calibri" w:cs="Calibri" w:eastAsia="Calibri" w:hAnsi="Calibri"/>
          <w:b/>
          <w:bCs/>
          <w:color w:val="6B7280"/>
          <w:sz w:val="22"/>
          <w:szCs w:val="22"/>
        </w:rPr>
        <w:t xml:space="preserve">■ Vercel / platform</w:t>
      </w:r>
      <w:r>
        <w:rPr>
          <w:rFonts w:ascii="Calibri" w:cs="Calibri" w:eastAsia="Calibri" w:hAnsi="Calibri"/>
          <w:color w:val="1F2937"/>
          <w:sz w:val="22"/>
          <w:szCs w:val="22"/>
        </w:rPr>
        <w:t xml:space="preserve">    </w:t>
      </w:r>
      <w:r>
        <w:rPr>
          <w:rFonts w:ascii="Calibri" w:cs="Calibri" w:eastAsia="Calibri" w:hAnsi="Calibri"/>
          <w:b/>
          <w:bCs/>
          <w:color w:val="059669"/>
          <w:sz w:val="22"/>
          <w:szCs w:val="22"/>
        </w:rPr>
        <w:t xml:space="preserve">■ Database</w:t>
      </w:r>
      <w:r>
        <w:rPr>
          <w:rFonts w:ascii="Calibri" w:cs="Calibri" w:eastAsia="Calibri" w:hAnsi="Calibri"/>
          <w:color w:val="1F2937"/>
          <w:sz w:val="22"/>
          <w:szCs w:val="22"/>
        </w:rPr>
        <w:t xml:space="preserve">    </w:t>
      </w:r>
      <w:r>
        <w:rPr>
          <w:rFonts w:ascii="Calibri" w:cs="Calibri" w:eastAsia="Calibri" w:hAnsi="Calibri"/>
          <w:b/>
          <w:bCs/>
          <w:color w:val="B91C1C"/>
          <w:sz w:val="22"/>
          <w:szCs w:val="22"/>
        </w:rPr>
        <w:t xml:space="preserve">■ Secrets / problems</w:t>
      </w:r>
    </w:p>
    <w:p>
      <w:pPr>
        <w:pStyle w:val="Heading1"/>
        <w:keepNext/>
        <w:pBdr>
          <w:bottom w:val="single" w:color="D1D5DB" w:sz="6" w:space="4"/>
        </w:pBdr>
        <w:spacing w:after="160" w:before="360"/>
      </w:pPr>
      <w:r>
        <w:rPr>
          <w:rFonts w:ascii="Calibri" w:cs="Calibri" w:eastAsia="Calibri" w:hAnsi="Calibri"/>
          <w:b/>
          <w:bCs/>
          <w:color w:val="1F2937"/>
          <w:sz w:val="32"/>
          <w:szCs w:val="3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D1D5DB" w:sz="4"/>
              <w:left w:val="single" w:color="D1D5DB" w:sz="4"/>
              <w:bottom w:val="single" w:color="D1D5DB" w:sz="4"/>
              <w:right w:val="single" w:color="D1D5DB" w:sz="4"/>
            </w:tcBorders>
            <w:shd w:fill="E5E7EB"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
            </w:r>
          </w:p>
        </w:tc>
        <w:tc>
          <w:tcPr>
            <w:tcW w:type="dxa" w:w="3100"/>
            <w:tcBorders>
              <w:top w:val="single" w:color="D1D5DB" w:sz="4"/>
              <w:left w:val="single" w:color="D1D5DB" w:sz="4"/>
              <w:bottom w:val="single" w:color="D1D5DB" w:sz="4"/>
              <w:right w:val="single" w:color="D1D5DB" w:sz="4"/>
            </w:tcBorders>
            <w:shd w:fill="FEF3C7"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Express + Vite</w:t>
            </w:r>
          </w:p>
        </w:tc>
        <w:tc>
          <w:tcPr>
            <w:tcW w:type="dxa" w:w="3100"/>
            <w:tcBorders>
              <w:top w:val="single" w:color="D1D5DB" w:sz="4"/>
              <w:left w:val="single" w:color="D1D5DB" w:sz="4"/>
              <w:bottom w:val="single" w:color="D1D5DB" w:sz="4"/>
              <w:right w:val="single" w:color="D1D5DB" w:sz="4"/>
            </w:tcBorders>
            <w:shd w:fill="DBEAFE"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Next.js</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Matches decision document</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No (two apps)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Yes (one project)</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Files (excluding lockfile)</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17</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12</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package.json files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3</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1</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App code (non-blank lines)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 81</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 63</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Config (non-blank lines)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 119</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 82</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Local processes / ports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2 processes, ports 3005 + 3001</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1 process, port 3005</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Vercel setup</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Services preset, routing rules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Standard Next.js</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First deploy</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Crashed (FUNCTION_INVOCATION_FAILED)</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Worked first time</w:t>
            </w:r>
          </w:p>
        </w:tc>
      </w:tr>
      <w:tr>
        <w:trPr>
          <w:cantSplit/>
        </w:trPr>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Shipped-package audit</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0 vulnerabilities</w:t>
            </w:r>
          </w:p>
        </w:tc>
        <w:tc>
          <w:tcPr>
            <w:tcW w:type="dxa" w:w="31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4 high, patched to 0</w:t>
            </w:r>
          </w:p>
        </w:tc>
      </w:tr>
    </w:tbl>
    <w:p>
      <w:r>
        <w:br w:type="page"/>
      </w:r>
    </w:p>
    <w:p>
      <w:pPr>
        <w:pStyle w:val="Heading1"/>
        <w:keepNext/>
        <w:pBdr>
          <w:bottom w:val="single" w:color="D1D5DB" w:sz="6" w:space="4"/>
        </w:pBdr>
        <w:spacing w:after="160" w:before="360"/>
      </w:pPr>
      <w:r>
        <w:rPr>
          <w:rFonts w:ascii="Calibri" w:cs="Calibri" w:eastAsia="Calibri" w:hAnsi="Calibri"/>
          <w:b/>
          <w:bCs/>
          <w:color w:val="1F2937"/>
          <w:sz w:val="32"/>
          <w:szCs w:val="32"/>
        </w:rPr>
        <w:t xml:space="preserve">File structure</w:t>
      </w:r>
    </w:p>
    <w:p>
      <w:pPr>
        <w:spacing w:after="120" w:before="0" w:line="276"/>
      </w:pPr>
      <w:r>
        <w:rPr>
          <w:rFonts w:ascii="Calibri" w:cs="Calibri" w:eastAsia="Calibri" w:hAnsi="Calibri"/>
          <w:color w:val="1F2937"/>
          <w:sz w:val="22"/>
          <w:szCs w:val="22"/>
        </w:rPr>
        <w:t xml:space="preserve">Folders are bold and colored. </w:t>
      </w:r>
      <w:r>
        <w:rPr>
          <w:rFonts w:ascii="Calibri" w:cs="Calibri" w:eastAsia="Calibri" w:hAnsi="Calibri"/>
          <w:b/>
          <w:bCs/>
          <w:color w:val="B91C1C"/>
          <w:sz w:val="22"/>
          <w:szCs w:val="22"/>
        </w:rPr>
        <w:t xml:space="preserve">Red</w:t>
      </w:r>
      <w:r>
        <w:rPr>
          <w:rFonts w:ascii="Calibri" w:cs="Calibri" w:eastAsia="Calibri" w:hAnsi="Calibri"/>
          <w:color w:val="1F2937"/>
          <w:sz w:val="22"/>
          <w:szCs w:val="22"/>
        </w:rPr>
        <w:t xml:space="preserve"> marks files that hold secrets: Git ignores them, so they never reach GitHub. Gray notes explain what each file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FEF3C7" w:color="auto" w:val="clear"/>
            <w:tcMar>
              <w:top w:type="dxa" w:w="80"/>
              <w:left w:type="dxa" w:w="120"/>
              <w:bottom w:type="dxa" w:w="80"/>
              <w:right w:type="dxa" w:w="120"/>
            </w:tcMar>
            <w:vAlign w:val="top"/>
          </w:tcPr>
          <w:p>
            <w:pPr>
              <w:spacing w:after="0" w:before="0" w:line="276"/>
              <w:jc w:val="center"/>
            </w:pPr>
            <w:r>
              <w:rPr>
                <w:rFonts w:ascii="Calibri" w:cs="Calibri" w:eastAsia="Calibri" w:hAnsi="Calibri"/>
                <w:b/>
                <w:bCs/>
                <w:color w:val="B45309"/>
                <w:sz w:val="22"/>
                <w:szCs w:val="22"/>
              </w:rPr>
              <w:t xml:space="preserve">Express + Vite  (commit c8c81a9)</w:t>
            </w:r>
          </w:p>
        </w:tc>
        <w:tc>
          <w:tcPr>
            <w:tcW w:type="dxa" w:w="4680"/>
            <w:tcBorders>
              <w:top w:val="single" w:color="D1D5DB" w:sz="4"/>
              <w:left w:val="single" w:color="D1D5DB" w:sz="4"/>
              <w:bottom w:val="single" w:color="D1D5DB" w:sz="4"/>
              <w:right w:val="single" w:color="D1D5DB" w:sz="4"/>
            </w:tcBorders>
            <w:shd w:fill="DBEAFE" w:color="auto" w:val="clear"/>
            <w:tcMar>
              <w:top w:type="dxa" w:w="80"/>
              <w:left w:type="dxa" w:w="120"/>
              <w:bottom w:type="dxa" w:w="80"/>
              <w:right w:type="dxa" w:w="120"/>
            </w:tcMar>
            <w:vAlign w:val="top"/>
          </w:tcPr>
          <w:p>
            <w:pPr>
              <w:spacing w:after="0" w:before="0" w:line="276"/>
              <w:jc w:val="center"/>
            </w:pPr>
            <w:r>
              <w:rPr>
                <w:rFonts w:ascii="Calibri" w:cs="Calibri" w:eastAsia="Calibri" w:hAnsi="Calibri"/>
                <w:b/>
                <w:bCs/>
                <w:color w:val="1D4ED8"/>
                <w:sz w:val="22"/>
                <w:szCs w:val="22"/>
              </w:rPr>
              <w:t xml:space="preserve">Next.js  (commit 2527d9b + prompt.txt)</w:t>
            </w:r>
          </w:p>
        </w:tc>
      </w:tr>
      <w:tr>
        <w:trPr>
          <w:cantSplit/>
        </w:trPr>
        <w:tc>
          <w:tcPr>
            <w:tcW w:type="dxa" w:w="4680"/>
            <w:tcBorders>
              <w:top w:val="single" w:color="D1D5DB" w:sz="4"/>
              <w:left w:val="single" w:color="D1D5DB" w:sz="4"/>
              <w:bottom w:val="single" w:color="D1D5DB" w:sz="4"/>
              <w:right w:val="single" w:color="D1D5DB" w:sz="4"/>
            </w:tcBorders>
            <w:tcMar>
              <w:top w:type="dxa" w:w="120"/>
              <w:left w:type="dxa" w:w="120"/>
              <w:bottom w:type="dxa" w:w="120"/>
              <w:right w:type="dxa" w:w="120"/>
            </w:tcMar>
            <w:vAlign w:val="top"/>
          </w:tcPr>
          <w:p>
            <w:pPr>
              <w:spacing w:after="0" w:before="0" w:line="240"/>
            </w:pPr>
            <w:r>
              <w:rPr>
                <w:rFonts w:ascii="Consolas" w:cs="Consolas" w:eastAsia="Consolas" w:hAnsi="Consolas"/>
                <w:b/>
                <w:bCs/>
                <w:color w:val="B45309"/>
                <w:sz w:val="16"/>
                <w:szCs w:val="16"/>
              </w:rPr>
              <w:t xml:space="preserve">Week 8/</w:t>
            </w:r>
          </w:p>
          <w:p>
            <w:pPr>
              <w:spacing w:after="0" w:before="0" w:line="240"/>
            </w:pPr>
            <w:r>
              <w:rPr>
                <w:rFonts w:ascii="Consolas" w:cs="Consolas" w:eastAsia="Consolas" w:hAnsi="Consolas"/>
                <w:b w:val="false"/>
                <w:bCs w:val="false"/>
                <w:color w:val="1F2937"/>
                <w:sz w:val="16"/>
                <w:szCs w:val="16"/>
              </w:rPr>
              <w:t xml:space="preserve">├── package.json</w:t>
            </w:r>
            <w:r>
              <w:rPr>
                <w:rFonts w:ascii="Calibri" w:cs="Calibri" w:eastAsia="Calibri" w:hAnsi="Calibri"/>
                <w:i/>
                <w:iCs/>
                <w:color w:val="6B7280"/>
                <w:sz w:val="15"/>
                <w:szCs w:val="15"/>
              </w:rPr>
              <w:t xml:space="preserve">  workspaces + concurrently</w:t>
            </w:r>
          </w:p>
          <w:p>
            <w:pPr>
              <w:spacing w:after="0" w:before="0" w:line="240"/>
            </w:pPr>
            <w:r>
              <w:rPr>
                <w:rFonts w:ascii="Consolas" w:cs="Consolas" w:eastAsia="Consolas" w:hAnsi="Consolas"/>
                <w:b w:val="false"/>
                <w:bCs w:val="false"/>
                <w:color w:val="1F2937"/>
                <w:sz w:val="16"/>
                <w:szCs w:val="16"/>
              </w:rPr>
              <w:t xml:space="preserve">├── vercel.json</w:t>
            </w:r>
            <w:r>
              <w:rPr>
                <w:rFonts w:ascii="Calibri" w:cs="Calibri" w:eastAsia="Calibri" w:hAnsi="Calibri"/>
                <w:i/>
                <w:iCs/>
                <w:color w:val="6B7280"/>
                <w:sz w:val="15"/>
                <w:szCs w:val="15"/>
              </w:rPr>
              <w:t xml:space="preserve">  services: web + api</w:t>
            </w:r>
          </w:p>
          <w:p>
            <w:pPr>
              <w:spacing w:after="0" w:before="0" w:line="240"/>
            </w:pPr>
            <w:r>
              <w:rPr>
                <w:rFonts w:ascii="Consolas" w:cs="Consolas" w:eastAsia="Consolas" w:hAnsi="Consolas"/>
                <w:b w:val="false"/>
                <w:bCs w:val="false"/>
                <w:color w:val="1F2937"/>
                <w:sz w:val="16"/>
                <w:szCs w:val="16"/>
              </w:rPr>
              <w:t xml:space="preserve">├── .gitignore</w:t>
            </w:r>
          </w:p>
          <w:p>
            <w:pPr>
              <w:spacing w:after="0" w:before="0" w:line="240"/>
            </w:pPr>
            <w:r>
              <w:rPr>
                <w:rFonts w:ascii="Consolas" w:cs="Consolas" w:eastAsia="Consolas" w:hAnsi="Consolas"/>
                <w:b w:val="false"/>
                <w:bCs w:val="false"/>
                <w:color w:val="1F2937"/>
                <w:sz w:val="16"/>
                <w:szCs w:val="16"/>
              </w:rPr>
              <w:t xml:space="preserve">├── schema-sketch.sql</w:t>
            </w:r>
            <w:r>
              <w:rPr>
                <w:rFonts w:ascii="Calibri" w:cs="Calibri" w:eastAsia="Calibri" w:hAnsi="Calibri"/>
                <w:i/>
                <w:iCs/>
                <w:color w:val="6B7280"/>
                <w:sz w:val="15"/>
                <w:szCs w:val="15"/>
              </w:rPr>
              <w:t xml:space="preserve">  draft, never run</w:t>
            </w:r>
          </w:p>
          <w:p>
            <w:pPr>
              <w:spacing w:after="0" w:before="0" w:line="240"/>
            </w:pPr>
            <w:r>
              <w:rPr>
                <w:rFonts w:ascii="Consolas" w:cs="Consolas" w:eastAsia="Consolas" w:hAnsi="Consolas"/>
                <w:b/>
                <w:bCs/>
                <w:color w:val="B45309"/>
                <w:sz w:val="16"/>
                <w:szCs w:val="16"/>
              </w:rPr>
              <w:t xml:space="preserve">└── apps/</w:t>
            </w:r>
          </w:p>
          <w:p>
            <w:pPr>
              <w:spacing w:after="0" w:before="0" w:line="240"/>
            </w:pPr>
            <w:r>
              <w:rPr>
                <w:rFonts w:ascii="Consolas" w:cs="Consolas" w:eastAsia="Consolas" w:hAnsi="Consolas"/>
                <w:b/>
                <w:bCs/>
                <w:color w:val="B45309"/>
                <w:sz w:val="16"/>
                <w:szCs w:val="16"/>
              </w:rPr>
              <w:t xml:space="preserve">    ├── api/</w:t>
            </w:r>
            <w:r>
              <w:rPr>
                <w:rFonts w:ascii="Calibri" w:cs="Calibri" w:eastAsia="Calibri" w:hAnsi="Calibri"/>
                <w:i/>
                <w:iCs/>
                <w:color w:val="6B7280"/>
                <w:sz w:val="15"/>
                <w:szCs w:val="15"/>
              </w:rPr>
              <w:t xml:space="preserve">  Express backend</w:t>
            </w:r>
          </w:p>
          <w:p>
            <w:pPr>
              <w:spacing w:after="0" w:before="0" w:line="240"/>
            </w:pPr>
            <w:r>
              <w:rPr>
                <w:rFonts w:ascii="Consolas" w:cs="Consolas" w:eastAsia="Consolas" w:hAnsi="Consolas"/>
                <w:b w:val="false"/>
                <w:bCs w:val="false"/>
                <w:color w:val="1F2937"/>
                <w:sz w:val="16"/>
                <w:szCs w:val="16"/>
              </w:rPr>
              <w:t xml:space="preserve">    │   ├── package.json</w:t>
            </w:r>
          </w:p>
          <w:p>
            <w:pPr>
              <w:spacing w:after="0" w:before="0" w:line="240"/>
            </w:pPr>
            <w:r>
              <w:rPr>
                <w:rFonts w:ascii="Consolas" w:cs="Consolas" w:eastAsia="Consolas" w:hAnsi="Consolas"/>
                <w:b w:val="false"/>
                <w:bCs w:val="false"/>
                <w:color w:val="1F2937"/>
                <w:sz w:val="16"/>
                <w:szCs w:val="16"/>
              </w:rPr>
              <w:t xml:space="preserve">    │   ├── tsconfig.json</w:t>
            </w:r>
          </w:p>
          <w:p>
            <w:pPr>
              <w:spacing w:after="0" w:before="0" w:line="240"/>
            </w:pPr>
            <w:r>
              <w:rPr>
                <w:rFonts w:ascii="Consolas" w:cs="Consolas" w:eastAsia="Consolas" w:hAnsi="Consolas"/>
                <w:b w:val="false"/>
                <w:bCs w:val="false"/>
                <w:color w:val="1F2937"/>
                <w:sz w:val="16"/>
                <w:szCs w:val="16"/>
              </w:rPr>
              <w:t xml:space="preserve">    │   ├── .env.example</w:t>
            </w:r>
            <w:r>
              <w:rPr>
                <w:rFonts w:ascii="Calibri" w:cs="Calibri" w:eastAsia="Calibri" w:hAnsi="Calibri"/>
                <w:i/>
                <w:iCs/>
                <w:color w:val="6B7280"/>
                <w:sz w:val="15"/>
                <w:szCs w:val="15"/>
              </w:rPr>
              <w:t xml:space="preserve">  placeholder</w:t>
            </w:r>
          </w:p>
          <w:p>
            <w:pPr>
              <w:spacing w:after="0" w:before="0" w:line="240"/>
            </w:pPr>
            <w:r>
              <w:rPr>
                <w:rFonts w:ascii="Consolas" w:cs="Consolas" w:eastAsia="Consolas" w:hAnsi="Consolas"/>
                <w:b w:val="false"/>
                <w:bCs w:val="false"/>
                <w:color w:val="B91C1C"/>
                <w:sz w:val="16"/>
                <w:szCs w:val="16"/>
              </w:rPr>
              <w:t xml:space="preserve">    │   ├── .env</w:t>
            </w:r>
            <w:r>
              <w:rPr>
                <w:rFonts w:ascii="Calibri" w:cs="Calibri" w:eastAsia="Calibri" w:hAnsi="Calibri"/>
                <w:i/>
                <w:iCs/>
                <w:color w:val="B91C1C"/>
                <w:sz w:val="15"/>
                <w:szCs w:val="15"/>
              </w:rPr>
              <w:t xml:space="preserve">  ignored → Neon dev</w:t>
            </w:r>
          </w:p>
          <w:p>
            <w:pPr>
              <w:spacing w:after="0" w:before="0" w:line="240"/>
            </w:pPr>
            <w:r>
              <w:rPr>
                <w:rFonts w:ascii="Consolas" w:cs="Consolas" w:eastAsia="Consolas" w:hAnsi="Consolas"/>
                <w:b/>
                <w:bCs/>
                <w:color w:val="B45309"/>
                <w:sz w:val="16"/>
                <w:szCs w:val="16"/>
              </w:rPr>
              <w:t xml:space="preserve">    │   └── src/</w:t>
            </w:r>
          </w:p>
          <w:p>
            <w:pPr>
              <w:spacing w:after="0" w:before="0" w:line="240"/>
            </w:pPr>
            <w:r>
              <w:rPr>
                <w:rFonts w:ascii="Consolas" w:cs="Consolas" w:eastAsia="Consolas" w:hAnsi="Consolas"/>
                <w:b w:val="false"/>
                <w:bCs w:val="false"/>
                <w:color w:val="1F2937"/>
                <w:sz w:val="16"/>
                <w:szCs w:val="16"/>
              </w:rPr>
              <w:t xml:space="preserve">    │       ├── server.ts</w:t>
            </w:r>
            <w:r>
              <w:rPr>
                <w:rFonts w:ascii="Calibri" w:cs="Calibri" w:eastAsia="Calibri" w:hAnsi="Calibri"/>
                <w:i/>
                <w:iCs/>
                <w:color w:val="6B7280"/>
                <w:sz w:val="15"/>
                <w:szCs w:val="15"/>
              </w:rPr>
              <w:t xml:space="preserve">  local: listen :3001</w:t>
            </w:r>
          </w:p>
          <w:p>
            <w:pPr>
              <w:spacing w:after="0" w:before="0" w:line="240"/>
            </w:pPr>
            <w:r>
              <w:rPr>
                <w:rFonts w:ascii="Consolas" w:cs="Consolas" w:eastAsia="Consolas" w:hAnsi="Consolas"/>
                <w:b w:val="false"/>
                <w:bCs w:val="false"/>
                <w:color w:val="1F2937"/>
                <w:sz w:val="16"/>
                <w:szCs w:val="16"/>
              </w:rPr>
              <w:t xml:space="preserve">    │       ├── app.ts</w:t>
            </w:r>
            <w:r>
              <w:rPr>
                <w:rFonts w:ascii="Calibri" w:cs="Calibri" w:eastAsia="Calibri" w:hAnsi="Calibri"/>
                <w:i/>
                <w:iCs/>
                <w:color w:val="6B7280"/>
                <w:sz w:val="15"/>
                <w:szCs w:val="15"/>
              </w:rPr>
              <w:t xml:space="preserve">  Vercel entry</w:t>
            </w:r>
          </w:p>
          <w:p>
            <w:pPr>
              <w:spacing w:after="0" w:before="0" w:line="240"/>
            </w:pPr>
            <w:r>
              <w:rPr>
                <w:rFonts w:ascii="Consolas" w:cs="Consolas" w:eastAsia="Consolas" w:hAnsi="Consolas"/>
                <w:b w:val="false"/>
                <w:bCs w:val="false"/>
                <w:color w:val="1F2937"/>
                <w:sz w:val="16"/>
                <w:szCs w:val="16"/>
              </w:rPr>
              <w:t xml:space="preserve">    │       ├── db.ts</w:t>
            </w:r>
            <w:r>
              <w:rPr>
                <w:rFonts w:ascii="Calibri" w:cs="Calibri" w:eastAsia="Calibri" w:hAnsi="Calibri"/>
                <w:i/>
                <w:iCs/>
                <w:color w:val="6B7280"/>
                <w:sz w:val="15"/>
                <w:szCs w:val="15"/>
              </w:rPr>
              <w:t xml:space="preserve">  pg Pool</w:t>
            </w:r>
          </w:p>
          <w:p>
            <w:pPr>
              <w:spacing w:after="0" w:before="0" w:line="240"/>
            </w:pPr>
            <w:r>
              <w:rPr>
                <w:rFonts w:ascii="Consolas" w:cs="Consolas" w:eastAsia="Consolas" w:hAnsi="Consolas"/>
                <w:b/>
                <w:bCs/>
                <w:color w:val="B45309"/>
                <w:sz w:val="16"/>
                <w:szCs w:val="16"/>
              </w:rPr>
              <w:t xml:space="preserve">    │       └── routes/</w:t>
            </w:r>
          </w:p>
          <w:p>
            <w:pPr>
              <w:spacing w:after="0" w:before="0" w:line="240"/>
            </w:pPr>
            <w:r>
              <w:rPr>
                <w:rFonts w:ascii="Consolas" w:cs="Consolas" w:eastAsia="Consolas" w:hAnsi="Consolas"/>
                <w:b w:val="false"/>
                <w:bCs w:val="false"/>
                <w:color w:val="1F2937"/>
                <w:sz w:val="16"/>
                <w:szCs w:val="16"/>
              </w:rPr>
              <w:t xml:space="preserve">    │           ├── index.ts</w:t>
            </w:r>
            <w:r>
              <w:rPr>
                <w:rFonts w:ascii="Calibri" w:cs="Calibri" w:eastAsia="Calibri" w:hAnsi="Calibri"/>
                <w:i/>
                <w:iCs/>
                <w:color w:val="6B7280"/>
                <w:sz w:val="15"/>
                <w:szCs w:val="15"/>
              </w:rPr>
              <w:t xml:space="preserve">  mounts routers</w:t>
            </w:r>
          </w:p>
          <w:p>
            <w:pPr>
              <w:spacing w:after="0" w:before="0" w:line="240"/>
            </w:pPr>
            <w:r>
              <w:rPr>
                <w:rFonts w:ascii="Consolas" w:cs="Consolas" w:eastAsia="Consolas" w:hAnsi="Consolas"/>
                <w:b w:val="false"/>
                <w:bCs w:val="false"/>
                <w:color w:val="1F2937"/>
                <w:sz w:val="16"/>
                <w:szCs w:val="16"/>
              </w:rPr>
              <w:t xml:space="preserve">    │           └── health.ts</w:t>
            </w:r>
            <w:r>
              <w:rPr>
                <w:rFonts w:ascii="Calibri" w:cs="Calibri" w:eastAsia="Calibri" w:hAnsi="Calibri"/>
                <w:i/>
                <w:iCs/>
                <w:color w:val="6B7280"/>
                <w:sz w:val="15"/>
                <w:szCs w:val="15"/>
              </w:rPr>
              <w:t xml:space="preserve">  GET /api/health</w:t>
            </w:r>
          </w:p>
          <w:p>
            <w:pPr>
              <w:spacing w:after="0" w:before="0" w:line="240"/>
            </w:pPr>
            <w:r>
              <w:rPr>
                <w:rFonts w:ascii="Consolas" w:cs="Consolas" w:eastAsia="Consolas" w:hAnsi="Consolas"/>
                <w:b/>
                <w:bCs/>
                <w:color w:val="B45309"/>
                <w:sz w:val="16"/>
                <w:szCs w:val="16"/>
              </w:rPr>
              <w:t xml:space="preserve">    └── web/</w:t>
            </w:r>
            <w:r>
              <w:rPr>
                <w:rFonts w:ascii="Calibri" w:cs="Calibri" w:eastAsia="Calibri" w:hAnsi="Calibri"/>
                <w:i/>
                <w:iCs/>
                <w:color w:val="6B7280"/>
                <w:sz w:val="15"/>
                <w:szCs w:val="15"/>
              </w:rPr>
              <w:t xml:space="preserve">  React (Vite) frontend</w:t>
            </w:r>
          </w:p>
          <w:p>
            <w:pPr>
              <w:spacing w:after="0" w:before="0" w:line="240"/>
            </w:pPr>
            <w:r>
              <w:rPr>
                <w:rFonts w:ascii="Consolas" w:cs="Consolas" w:eastAsia="Consolas" w:hAnsi="Consolas"/>
                <w:b w:val="false"/>
                <w:bCs w:val="false"/>
                <w:color w:val="1F2937"/>
                <w:sz w:val="16"/>
                <w:szCs w:val="16"/>
              </w:rPr>
              <w:t xml:space="preserve">        ├── package.json</w:t>
            </w:r>
          </w:p>
          <w:p>
            <w:pPr>
              <w:spacing w:after="0" w:before="0" w:line="240"/>
            </w:pPr>
            <w:r>
              <w:rPr>
                <w:rFonts w:ascii="Consolas" w:cs="Consolas" w:eastAsia="Consolas" w:hAnsi="Consolas"/>
                <w:b w:val="false"/>
                <w:bCs w:val="false"/>
                <w:color w:val="1F2937"/>
                <w:sz w:val="16"/>
                <w:szCs w:val="16"/>
              </w:rPr>
              <w:t xml:space="preserve">        ├── tsconfig.json</w:t>
            </w:r>
          </w:p>
          <w:p>
            <w:pPr>
              <w:spacing w:after="0" w:before="0" w:line="240"/>
            </w:pPr>
            <w:r>
              <w:rPr>
                <w:rFonts w:ascii="Consolas" w:cs="Consolas" w:eastAsia="Consolas" w:hAnsi="Consolas"/>
                <w:b w:val="false"/>
                <w:bCs w:val="false"/>
                <w:color w:val="1F2937"/>
                <w:sz w:val="16"/>
                <w:szCs w:val="16"/>
              </w:rPr>
              <w:t xml:space="preserve">        ├── vite.config.ts</w:t>
            </w:r>
            <w:r>
              <w:rPr>
                <w:rFonts w:ascii="Calibri" w:cs="Calibri" w:eastAsia="Calibri" w:hAnsi="Calibri"/>
                <w:i/>
                <w:iCs/>
                <w:color w:val="6B7280"/>
                <w:sz w:val="15"/>
                <w:szCs w:val="15"/>
              </w:rPr>
              <w:t xml:space="preserve">  proxy /api → :3001</w:t>
            </w:r>
          </w:p>
          <w:p>
            <w:pPr>
              <w:spacing w:after="0" w:before="0" w:line="240"/>
            </w:pPr>
            <w:r>
              <w:rPr>
                <w:rFonts w:ascii="Consolas" w:cs="Consolas" w:eastAsia="Consolas" w:hAnsi="Consolas"/>
                <w:b w:val="false"/>
                <w:bCs w:val="false"/>
                <w:color w:val="1F2937"/>
                <w:sz w:val="16"/>
                <w:szCs w:val="16"/>
              </w:rPr>
              <w:t xml:space="preserve">        ├── index.html</w:t>
            </w:r>
          </w:p>
          <w:p>
            <w:pPr>
              <w:spacing w:after="0" w:before="0" w:line="240"/>
            </w:pPr>
            <w:r>
              <w:rPr>
                <w:rFonts w:ascii="Consolas" w:cs="Consolas" w:eastAsia="Consolas" w:hAnsi="Consolas"/>
                <w:b/>
                <w:bCs/>
                <w:color w:val="B45309"/>
                <w:sz w:val="16"/>
                <w:szCs w:val="16"/>
              </w:rPr>
              <w:t xml:space="preserve">        └── src/</w:t>
            </w:r>
          </w:p>
          <w:p>
            <w:pPr>
              <w:spacing w:after="0" w:before="0" w:line="240"/>
            </w:pPr>
            <w:r>
              <w:rPr>
                <w:rFonts w:ascii="Consolas" w:cs="Consolas" w:eastAsia="Consolas" w:hAnsi="Consolas"/>
                <w:b w:val="false"/>
                <w:bCs w:val="false"/>
                <w:color w:val="1F2937"/>
                <w:sz w:val="16"/>
                <w:szCs w:val="16"/>
              </w:rPr>
              <w:t xml:space="preserve">            ├── main.tsx</w:t>
            </w:r>
          </w:p>
          <w:p>
            <w:pPr>
              <w:spacing w:after="0" w:before="0" w:line="240"/>
            </w:pPr>
            <w:r>
              <w:rPr>
                <w:rFonts w:ascii="Consolas" w:cs="Consolas" w:eastAsia="Consolas" w:hAnsi="Consolas"/>
                <w:b w:val="false"/>
                <w:bCs w:val="false"/>
                <w:color w:val="1F2937"/>
                <w:sz w:val="16"/>
                <w:szCs w:val="16"/>
              </w:rPr>
              <w:t xml:space="preserve">            └── App.tsx</w:t>
            </w:r>
            <w:r>
              <w:rPr>
                <w:rFonts w:ascii="Calibri" w:cs="Calibri" w:eastAsia="Calibri" w:hAnsi="Calibri"/>
                <w:i/>
                <w:iCs/>
                <w:color w:val="6B7280"/>
                <w:sz w:val="15"/>
                <w:szCs w:val="15"/>
              </w:rPr>
              <w:t xml:space="preserve">  fetch /api/health</w:t>
            </w:r>
          </w:p>
        </w:tc>
        <w:tc>
          <w:tcPr>
            <w:tcW w:type="dxa" w:w="4680"/>
            <w:tcBorders>
              <w:top w:val="single" w:color="D1D5DB" w:sz="4"/>
              <w:left w:val="single" w:color="D1D5DB" w:sz="4"/>
              <w:bottom w:val="single" w:color="D1D5DB" w:sz="4"/>
              <w:right w:val="single" w:color="D1D5DB" w:sz="4"/>
            </w:tcBorders>
            <w:tcMar>
              <w:top w:type="dxa" w:w="120"/>
              <w:left w:type="dxa" w:w="120"/>
              <w:bottom w:type="dxa" w:w="120"/>
              <w:right w:type="dxa" w:w="120"/>
            </w:tcMar>
            <w:vAlign w:val="top"/>
          </w:tcPr>
          <w:p>
            <w:pPr>
              <w:spacing w:after="0" w:before="0" w:line="240"/>
            </w:pPr>
            <w:r>
              <w:rPr>
                <w:rFonts w:ascii="Consolas" w:cs="Consolas" w:eastAsia="Consolas" w:hAnsi="Consolas"/>
                <w:b/>
                <w:bCs/>
                <w:color w:val="1D4ED8"/>
                <w:sz w:val="16"/>
                <w:szCs w:val="16"/>
              </w:rPr>
              <w:t xml:space="preserve">Week 8/</w:t>
            </w:r>
          </w:p>
          <w:p>
            <w:pPr>
              <w:spacing w:after="0" w:before="0" w:line="240"/>
            </w:pPr>
            <w:r>
              <w:rPr>
                <w:rFonts w:ascii="Consolas" w:cs="Consolas" w:eastAsia="Consolas" w:hAnsi="Consolas"/>
                <w:b w:val="false"/>
                <w:bCs w:val="false"/>
                <w:color w:val="1F2937"/>
                <w:sz w:val="16"/>
                <w:szCs w:val="16"/>
              </w:rPr>
              <w:t xml:space="preserve">├── package.json</w:t>
            </w:r>
            <w:r>
              <w:rPr>
                <w:rFonts w:ascii="Calibri" w:cs="Calibri" w:eastAsia="Calibri" w:hAnsi="Calibri"/>
                <w:i/>
                <w:iCs/>
                <w:color w:val="6B7280"/>
                <w:sz w:val="15"/>
                <w:szCs w:val="15"/>
              </w:rPr>
              <w:t xml:space="preserve">  one app</w:t>
            </w:r>
          </w:p>
          <w:p>
            <w:pPr>
              <w:spacing w:after="0" w:before="0" w:line="240"/>
            </w:pPr>
            <w:r>
              <w:rPr>
                <w:rFonts w:ascii="Consolas" w:cs="Consolas" w:eastAsia="Consolas" w:hAnsi="Consolas"/>
                <w:b w:val="false"/>
                <w:bCs w:val="false"/>
                <w:color w:val="1F2937"/>
                <w:sz w:val="16"/>
                <w:szCs w:val="16"/>
              </w:rPr>
              <w:t xml:space="preserve">├── vercel.json</w:t>
            </w:r>
            <w:r>
              <w:rPr>
                <w:rFonts w:ascii="Calibri" w:cs="Calibri" w:eastAsia="Calibri" w:hAnsi="Calibri"/>
                <w:i/>
                <w:iCs/>
                <w:color w:val="6B7280"/>
                <w:sz w:val="15"/>
                <w:szCs w:val="15"/>
              </w:rPr>
              <w:t xml:space="preserve">  framework: nextjs</w:t>
            </w:r>
          </w:p>
          <w:p>
            <w:pPr>
              <w:spacing w:after="0" w:before="0" w:line="240"/>
            </w:pPr>
            <w:r>
              <w:rPr>
                <w:rFonts w:ascii="Consolas" w:cs="Consolas" w:eastAsia="Consolas" w:hAnsi="Consolas"/>
                <w:b w:val="false"/>
                <w:bCs w:val="false"/>
                <w:color w:val="1F2937"/>
                <w:sz w:val="16"/>
                <w:szCs w:val="16"/>
              </w:rPr>
              <w:t xml:space="preserve">├── next.config.ts</w:t>
            </w:r>
          </w:p>
          <w:p>
            <w:pPr>
              <w:spacing w:after="0" w:before="0" w:line="240"/>
            </w:pPr>
            <w:r>
              <w:rPr>
                <w:rFonts w:ascii="Consolas" w:cs="Consolas" w:eastAsia="Consolas" w:hAnsi="Consolas"/>
                <w:b w:val="false"/>
                <w:bCs w:val="false"/>
                <w:color w:val="1F2937"/>
                <w:sz w:val="16"/>
                <w:szCs w:val="16"/>
              </w:rPr>
              <w:t xml:space="preserve">├── tsconfig.json</w:t>
            </w:r>
          </w:p>
          <w:p>
            <w:pPr>
              <w:spacing w:after="0" w:before="0" w:line="240"/>
            </w:pPr>
            <w:r>
              <w:rPr>
                <w:rFonts w:ascii="Consolas" w:cs="Consolas" w:eastAsia="Consolas" w:hAnsi="Consolas"/>
                <w:b w:val="false"/>
                <w:bCs w:val="false"/>
                <w:color w:val="1F2937"/>
                <w:sz w:val="16"/>
                <w:szCs w:val="16"/>
              </w:rPr>
              <w:t xml:space="preserve">├── .gitignore</w:t>
            </w:r>
          </w:p>
          <w:p>
            <w:pPr>
              <w:spacing w:after="0" w:before="0" w:line="240"/>
            </w:pPr>
            <w:r>
              <w:rPr>
                <w:rFonts w:ascii="Consolas" w:cs="Consolas" w:eastAsia="Consolas" w:hAnsi="Consolas"/>
                <w:b w:val="false"/>
                <w:bCs w:val="false"/>
                <w:color w:val="1F2937"/>
                <w:sz w:val="16"/>
                <w:szCs w:val="16"/>
              </w:rPr>
              <w:t xml:space="preserve">├── .env.example</w:t>
            </w:r>
            <w:r>
              <w:rPr>
                <w:rFonts w:ascii="Calibri" w:cs="Calibri" w:eastAsia="Calibri" w:hAnsi="Calibri"/>
                <w:i/>
                <w:iCs/>
                <w:color w:val="6B7280"/>
                <w:sz w:val="15"/>
                <w:szCs w:val="15"/>
              </w:rPr>
              <w:t xml:space="preserve">  placeholder</w:t>
            </w:r>
          </w:p>
          <w:p>
            <w:pPr>
              <w:spacing w:after="0" w:before="0" w:line="240"/>
            </w:pPr>
            <w:r>
              <w:rPr>
                <w:rFonts w:ascii="Consolas" w:cs="Consolas" w:eastAsia="Consolas" w:hAnsi="Consolas"/>
                <w:b w:val="false"/>
                <w:bCs w:val="false"/>
                <w:color w:val="B91C1C"/>
                <w:sz w:val="16"/>
                <w:szCs w:val="16"/>
              </w:rPr>
              <w:t xml:space="preserve">├── .env.development.local</w:t>
            </w:r>
            <w:r>
              <w:rPr>
                <w:rFonts w:ascii="Calibri" w:cs="Calibri" w:eastAsia="Calibri" w:hAnsi="Calibri"/>
                <w:i/>
                <w:iCs/>
                <w:color w:val="B91C1C"/>
                <w:sz w:val="15"/>
                <w:szCs w:val="15"/>
              </w:rPr>
              <w:t xml:space="preserve">  ignored → Neon dev</w:t>
            </w:r>
          </w:p>
          <w:p>
            <w:pPr>
              <w:spacing w:after="0" w:before="0" w:line="240"/>
            </w:pPr>
            <w:r>
              <w:rPr>
                <w:rFonts w:ascii="Consolas" w:cs="Consolas" w:eastAsia="Consolas" w:hAnsi="Consolas"/>
                <w:b w:val="false"/>
                <w:bCs w:val="false"/>
                <w:color w:val="B91C1C"/>
                <w:sz w:val="16"/>
                <w:szCs w:val="16"/>
              </w:rPr>
              <w:t xml:space="preserve">├── .env.local</w:t>
            </w:r>
            <w:r>
              <w:rPr>
                <w:rFonts w:ascii="Calibri" w:cs="Calibri" w:eastAsia="Calibri" w:hAnsi="Calibri"/>
                <w:i/>
                <w:iCs/>
                <w:color w:val="B91C1C"/>
                <w:sz w:val="15"/>
                <w:szCs w:val="15"/>
              </w:rPr>
              <w:t xml:space="preserve">  ignored, Vercel token</w:t>
            </w:r>
          </w:p>
          <w:p>
            <w:pPr>
              <w:spacing w:after="0" w:before="0" w:line="240"/>
            </w:pPr>
            <w:r>
              <w:rPr>
                <w:rFonts w:ascii="Consolas" w:cs="Consolas" w:eastAsia="Consolas" w:hAnsi="Consolas"/>
                <w:b w:val="false"/>
                <w:bCs w:val="false"/>
                <w:color w:val="1F2937"/>
                <w:sz w:val="16"/>
                <w:szCs w:val="16"/>
              </w:rPr>
              <w:t xml:space="preserve">├── AGENTS.md</w:t>
            </w:r>
            <w:r>
              <w:rPr>
                <w:rFonts w:ascii="Calibri" w:cs="Calibri" w:eastAsia="Calibri" w:hAnsi="Calibri"/>
                <w:i/>
                <w:iCs/>
                <w:color w:val="6B7280"/>
                <w:sz w:val="15"/>
                <w:szCs w:val="15"/>
              </w:rPr>
              <w:t xml:space="preserve">  auto-made by Next.js</w:t>
            </w:r>
          </w:p>
          <w:p>
            <w:pPr>
              <w:spacing w:after="0" w:before="0" w:line="240"/>
            </w:pPr>
            <w:r>
              <w:rPr>
                <w:rFonts w:ascii="Consolas" w:cs="Consolas" w:eastAsia="Consolas" w:hAnsi="Consolas"/>
                <w:b w:val="false"/>
                <w:bCs w:val="false"/>
                <w:color w:val="1F2937"/>
                <w:sz w:val="16"/>
                <w:szCs w:val="16"/>
              </w:rPr>
              <w:t xml:space="preserve">├── schema-sketch.sql</w:t>
            </w:r>
            <w:r>
              <w:rPr>
                <w:rFonts w:ascii="Calibri" w:cs="Calibri" w:eastAsia="Calibri" w:hAnsi="Calibri"/>
                <w:i/>
                <w:iCs/>
                <w:color w:val="6B7280"/>
                <w:sz w:val="15"/>
                <w:szCs w:val="15"/>
              </w:rPr>
              <w:t xml:space="preserve">  draft, never run</w:t>
            </w:r>
          </w:p>
          <w:p>
            <w:pPr>
              <w:spacing w:after="0" w:before="0" w:line="240"/>
            </w:pPr>
            <w:r>
              <w:rPr>
                <w:rFonts w:ascii="Consolas" w:cs="Consolas" w:eastAsia="Consolas" w:hAnsi="Consolas"/>
                <w:b w:val="false"/>
                <w:bCs w:val="false"/>
                <w:color w:val="1F2937"/>
                <w:sz w:val="16"/>
                <w:szCs w:val="16"/>
              </w:rPr>
              <w:t xml:space="preserve">├── prompt.txt</w:t>
            </w:r>
            <w:r>
              <w:rPr>
                <w:rFonts w:ascii="Calibri" w:cs="Calibri" w:eastAsia="Calibri" w:hAnsi="Calibri"/>
                <w:i/>
                <w:iCs/>
                <w:color w:val="6B7280"/>
                <w:sz w:val="15"/>
                <w:szCs w:val="15"/>
              </w:rPr>
              <w:t xml:space="preserve">  prompt log</w:t>
            </w:r>
          </w:p>
          <w:p>
            <w:pPr>
              <w:spacing w:after="0" w:before="0" w:line="240"/>
            </w:pPr>
            <w:r>
              <w:rPr>
                <w:rFonts w:ascii="Consolas" w:cs="Consolas" w:eastAsia="Consolas" w:hAnsi="Consolas"/>
                <w:b/>
                <w:bCs/>
                <w:color w:val="1D4ED8"/>
                <w:sz w:val="16"/>
                <w:szCs w:val="16"/>
              </w:rPr>
              <w:t xml:space="preserve">├── lib/</w:t>
            </w:r>
          </w:p>
          <w:p>
            <w:pPr>
              <w:spacing w:after="0" w:before="0" w:line="240"/>
            </w:pPr>
            <w:r>
              <w:rPr>
                <w:rFonts w:ascii="Consolas" w:cs="Consolas" w:eastAsia="Consolas" w:hAnsi="Consolas"/>
                <w:b w:val="false"/>
                <w:bCs w:val="false"/>
                <w:color w:val="1F2937"/>
                <w:sz w:val="16"/>
                <w:szCs w:val="16"/>
              </w:rPr>
              <w:t xml:space="preserve">│   └── db.ts</w:t>
            </w:r>
            <w:r>
              <w:rPr>
                <w:rFonts w:ascii="Calibri" w:cs="Calibri" w:eastAsia="Calibri" w:hAnsi="Calibri"/>
                <w:i/>
                <w:iCs/>
                <w:color w:val="6B7280"/>
                <w:sz w:val="15"/>
                <w:szCs w:val="15"/>
              </w:rPr>
              <w:t xml:space="preserve">  pg Pool + attachDatabasePool</w:t>
            </w:r>
          </w:p>
          <w:p>
            <w:pPr>
              <w:spacing w:after="0" w:before="0" w:line="240"/>
            </w:pPr>
            <w:r>
              <w:rPr>
                <w:rFonts w:ascii="Consolas" w:cs="Consolas" w:eastAsia="Consolas" w:hAnsi="Consolas"/>
                <w:b/>
                <w:bCs/>
                <w:color w:val="1D4ED8"/>
                <w:sz w:val="16"/>
                <w:szCs w:val="16"/>
              </w:rPr>
              <w:t xml:space="preserve">└── app/</w:t>
            </w:r>
            <w:r>
              <w:rPr>
                <w:rFonts w:ascii="Calibri" w:cs="Calibri" w:eastAsia="Calibri" w:hAnsi="Calibri"/>
                <w:i/>
                <w:iCs/>
                <w:color w:val="6B7280"/>
                <w:sz w:val="15"/>
                <w:szCs w:val="15"/>
              </w:rPr>
              <w:t xml:space="preserve">  file path = URL</w:t>
            </w:r>
          </w:p>
          <w:p>
            <w:pPr>
              <w:spacing w:after="0" w:before="0" w:line="240"/>
            </w:pPr>
            <w:r>
              <w:rPr>
                <w:rFonts w:ascii="Consolas" w:cs="Consolas" w:eastAsia="Consolas" w:hAnsi="Consolas"/>
                <w:b w:val="false"/>
                <w:bCs w:val="false"/>
                <w:color w:val="1F2937"/>
                <w:sz w:val="16"/>
                <w:szCs w:val="16"/>
              </w:rPr>
              <w:t xml:space="preserve">    ├── layout.tsx</w:t>
            </w:r>
            <w:r>
              <w:rPr>
                <w:rFonts w:ascii="Calibri" w:cs="Calibri" w:eastAsia="Calibri" w:hAnsi="Calibri"/>
                <w:i/>
                <w:iCs/>
                <w:color w:val="6B7280"/>
                <w:sz w:val="15"/>
                <w:szCs w:val="15"/>
              </w:rPr>
              <w:t xml:space="preserve">  page shell</w:t>
            </w:r>
          </w:p>
          <w:p>
            <w:pPr>
              <w:spacing w:after="0" w:before="0" w:line="240"/>
            </w:pPr>
            <w:r>
              <w:rPr>
                <w:rFonts w:ascii="Consolas" w:cs="Consolas" w:eastAsia="Consolas" w:hAnsi="Consolas"/>
                <w:b w:val="false"/>
                <w:bCs w:val="false"/>
                <w:color w:val="1F2937"/>
                <w:sz w:val="16"/>
                <w:szCs w:val="16"/>
              </w:rPr>
              <w:t xml:space="preserve">    ├── page.tsx</w:t>
            </w:r>
            <w:r>
              <w:rPr>
                <w:rFonts w:ascii="Calibri" w:cs="Calibri" w:eastAsia="Calibri" w:hAnsi="Calibri"/>
                <w:i/>
                <w:iCs/>
                <w:color w:val="6B7280"/>
                <w:sz w:val="15"/>
                <w:szCs w:val="15"/>
              </w:rPr>
              <w:t xml:space="preserve">  URL: /</w:t>
            </w:r>
          </w:p>
          <w:p>
            <w:pPr>
              <w:spacing w:after="0" w:before="0" w:line="240"/>
            </w:pPr>
            <w:r>
              <w:rPr>
                <w:rFonts w:ascii="Consolas" w:cs="Consolas" w:eastAsia="Consolas" w:hAnsi="Consolas"/>
                <w:b w:val="false"/>
                <w:bCs w:val="false"/>
                <w:color w:val="1F2937"/>
                <w:sz w:val="16"/>
                <w:szCs w:val="16"/>
              </w:rPr>
              <w:t xml:space="preserve">    ├── health-status.tsx</w:t>
            </w:r>
            <w:r>
              <w:rPr>
                <w:rFonts w:ascii="Calibri" w:cs="Calibri" w:eastAsia="Calibri" w:hAnsi="Calibri"/>
                <w:i/>
                <w:iCs/>
                <w:color w:val="6B7280"/>
                <w:sz w:val="15"/>
                <w:szCs w:val="15"/>
              </w:rPr>
              <w:t xml:space="preserve">  fetch /api/health</w:t>
            </w:r>
          </w:p>
          <w:p>
            <w:pPr>
              <w:spacing w:after="0" w:before="0" w:line="240"/>
            </w:pPr>
            <w:r>
              <w:rPr>
                <w:rFonts w:ascii="Consolas" w:cs="Consolas" w:eastAsia="Consolas" w:hAnsi="Consolas"/>
                <w:b/>
                <w:bCs/>
                <w:color w:val="1D4ED8"/>
                <w:sz w:val="16"/>
                <w:szCs w:val="16"/>
              </w:rPr>
              <w:t xml:space="preserve">    └── api/</w:t>
            </w:r>
          </w:p>
          <w:p>
            <w:pPr>
              <w:spacing w:after="0" w:before="0" w:line="240"/>
            </w:pPr>
            <w:r>
              <w:rPr>
                <w:rFonts w:ascii="Consolas" w:cs="Consolas" w:eastAsia="Consolas" w:hAnsi="Consolas"/>
                <w:b/>
                <w:bCs/>
                <w:color w:val="1D4ED8"/>
                <w:sz w:val="16"/>
                <w:szCs w:val="16"/>
              </w:rPr>
              <w:t xml:space="preserve">        └── health/</w:t>
            </w:r>
          </w:p>
          <w:p>
            <w:pPr>
              <w:spacing w:after="0" w:before="0" w:line="240"/>
            </w:pPr>
            <w:r>
              <w:rPr>
                <w:rFonts w:ascii="Consolas" w:cs="Consolas" w:eastAsia="Consolas" w:hAnsi="Consolas"/>
                <w:b w:val="false"/>
                <w:bCs w:val="false"/>
                <w:color w:val="1F2937"/>
                <w:sz w:val="16"/>
                <w:szCs w:val="16"/>
              </w:rPr>
              <w:t xml:space="preserve">            └── route.ts</w:t>
            </w:r>
            <w:r>
              <w:rPr>
                <w:rFonts w:ascii="Calibri" w:cs="Calibri" w:eastAsia="Calibri" w:hAnsi="Calibri"/>
                <w:i/>
                <w:iCs/>
                <w:color w:val="6B7280"/>
                <w:sz w:val="15"/>
                <w:szCs w:val="15"/>
              </w:rPr>
              <w:t xml:space="preserve">  GET /api/health</w:t>
            </w:r>
          </w:p>
        </w:tc>
      </w:tr>
    </w:tbl>
    <w:p>
      <w:pPr>
        <w:spacing w:after="120" w:before="0" w:line="276"/>
      </w:pPr>
      <w:r>
        <w:rPr>
          <w:rFonts w:ascii="Calibri" w:cs="Calibri" w:eastAsia="Calibri" w:hAnsi="Calibri"/>
          <w:color w:val="1F2937"/>
          <w:sz w:val="22"/>
          <w:szCs w:val="22"/>
        </w:rPr>
        <w:t xml:space="preserve"/>
      </w:r>
    </w:p>
    <w:p>
      <w:pPr>
        <w:pStyle w:val="Heading2"/>
        <w:keepNext/>
        <w:spacing w:after="100" w:before="240"/>
      </w:pPr>
      <w:r>
        <w:rPr>
          <w:rFonts w:ascii="Calibri" w:cs="Calibri" w:eastAsia="Calibri" w:hAnsi="Calibri"/>
          <w:b/>
          <w:bCs/>
          <w:color w:val="1F2937"/>
          <w:sz w:val="26"/>
          <w:szCs w:val="26"/>
        </w:rPr>
        <w:t xml:space="preserve">What the structures show</w:t>
      </w:r>
    </w:p>
    <w:p>
      <w:pPr>
        <w:pStyle w:val="ListParagraph"/>
        <w:numPr>
          <w:ilvl w:val="0"/>
          <w:numId w:val="2"/>
        </w:numPr>
        <w:spacing w:after="80" w:line="276"/>
      </w:pPr>
      <w:r>
        <w:rPr>
          <w:rFonts w:ascii="Calibri" w:cs="Calibri" w:eastAsia="Calibri" w:hAnsi="Calibri"/>
          <w:b/>
          <w:bCs/>
          <w:color w:val="B45309"/>
          <w:sz w:val="22"/>
          <w:szCs w:val="22"/>
        </w:rPr>
        <w:t xml:space="preserve">Express + Vite</w:t>
      </w:r>
      <w:r>
        <w:rPr>
          <w:rFonts w:ascii="Calibri" w:cs="Calibri" w:eastAsia="Calibri" w:hAnsi="Calibri"/>
          <w:color w:val="1F2937"/>
          <w:sz w:val="22"/>
          <w:szCs w:val="22"/>
        </w:rPr>
        <w:t xml:space="preserve"> splits the project into two apps under </w:t>
      </w:r>
      <w:r>
        <w:rPr>
          <w:rFonts w:ascii="Consolas" w:cs="Consolas" w:eastAsia="Consolas" w:hAnsi="Consolas"/>
          <w:color w:val="1F2937"/>
          <w:sz w:val="19"/>
          <w:szCs w:val="19"/>
        </w:rPr>
        <w:t xml:space="preserve">apps/</w:t>
      </w:r>
      <w:r>
        <w:rPr>
          <w:rFonts w:ascii="Calibri" w:cs="Calibri" w:eastAsia="Calibri" w:hAnsi="Calibri"/>
          <w:color w:val="1F2937"/>
          <w:sz w:val="22"/>
          <w:szCs w:val="22"/>
        </w:rPr>
        <w:t xml:space="preserve">, each with its own package.json and TypeScript config. The root ties them together.</w:t>
      </w:r>
    </w:p>
    <w:p>
      <w:pPr>
        <w:pStyle w:val="ListParagraph"/>
        <w:numPr>
          <w:ilvl w:val="0"/>
          <w:numId w:val="2"/>
        </w:numPr>
        <w:spacing w:after="80" w:line="276"/>
      </w:pPr>
      <w:r>
        <w:rPr>
          <w:rFonts w:ascii="Calibri" w:cs="Calibri" w:eastAsia="Calibri" w:hAnsi="Calibri"/>
          <w:b/>
          <w:bCs/>
          <w:color w:val="1D4ED8"/>
          <w:sz w:val="22"/>
          <w:szCs w:val="22"/>
        </w:rPr>
        <w:t xml:space="preserve">Next.js</w:t>
      </w:r>
      <w:r>
        <w:rPr>
          <w:rFonts w:ascii="Calibri" w:cs="Calibri" w:eastAsia="Calibri" w:hAnsi="Calibri"/>
          <w:color w:val="1F2937"/>
          <w:sz w:val="22"/>
          <w:szCs w:val="22"/>
        </w:rPr>
        <w:t xml:space="preserve"> is one app. Folders inside </w:t>
      </w:r>
      <w:r>
        <w:rPr>
          <w:rFonts w:ascii="Consolas" w:cs="Consolas" w:eastAsia="Consolas" w:hAnsi="Consolas"/>
          <w:color w:val="1F2937"/>
          <w:sz w:val="19"/>
          <w:szCs w:val="19"/>
        </w:rPr>
        <w:t xml:space="preserve">app/</w:t>
      </w:r>
      <w:r>
        <w:rPr>
          <w:rFonts w:ascii="Calibri" w:cs="Calibri" w:eastAsia="Calibri" w:hAnsi="Calibri"/>
          <w:color w:val="1F2937"/>
          <w:sz w:val="22"/>
          <w:szCs w:val="22"/>
        </w:rPr>
        <w:t xml:space="preserve"> map directly to URLs: </w:t>
      </w:r>
      <w:r>
        <w:rPr>
          <w:rFonts w:ascii="Consolas" w:cs="Consolas" w:eastAsia="Consolas" w:hAnsi="Consolas"/>
          <w:color w:val="1F2937"/>
          <w:sz w:val="19"/>
          <w:szCs w:val="19"/>
        </w:rPr>
        <w:t xml:space="preserve">app/api/health/route.ts</w:t>
      </w:r>
      <w:r>
        <w:rPr>
          <w:rFonts w:ascii="Calibri" w:cs="Calibri" w:eastAsia="Calibri" w:hAnsi="Calibri"/>
          <w:color w:val="1F2937"/>
          <w:sz w:val="22"/>
          <w:szCs w:val="22"/>
        </w:rPr>
        <w:t xml:space="preserve"> is </w:t>
      </w:r>
      <w:r>
        <w:rPr>
          <w:rFonts w:ascii="Consolas" w:cs="Consolas" w:eastAsia="Consolas" w:hAnsi="Consolas"/>
          <w:color w:val="1F2937"/>
          <w:sz w:val="19"/>
          <w:szCs w:val="19"/>
        </w:rPr>
        <w:t xml:space="preserve">/api/health</w:t>
      </w:r>
      <w:r>
        <w:rPr>
          <w:rFonts w:ascii="Calibri" w:cs="Calibri" w:eastAsia="Calibri" w:hAnsi="Calibri"/>
          <w:color w:val="1F2937"/>
          <w:sz w:val="22"/>
          <w:szCs w:val="22"/>
        </w:rPr>
        <w:t xml:space="preserve">.</w:t>
      </w:r>
    </w:p>
    <w:p>
      <w:pPr>
        <w:pStyle w:val="ListParagraph"/>
        <w:numPr>
          <w:ilvl w:val="0"/>
          <w:numId w:val="2"/>
        </w:numPr>
        <w:spacing w:after="80" w:line="276"/>
      </w:pPr>
      <w:r>
        <w:rPr>
          <w:rFonts w:ascii="Calibri" w:cs="Calibri" w:eastAsia="Calibri" w:hAnsi="Calibri"/>
          <w:color w:val="1F2937"/>
          <w:sz w:val="22"/>
          <w:szCs w:val="22"/>
        </w:rPr>
        <w:t xml:space="preserve">The local database connection moved from </w:t>
      </w:r>
      <w:r>
        <w:rPr>
          <w:rFonts w:ascii="Consolas" w:cs="Consolas" w:eastAsia="Consolas" w:hAnsi="Consolas"/>
          <w:color w:val="1F2937"/>
          <w:sz w:val="19"/>
          <w:szCs w:val="19"/>
        </w:rPr>
        <w:t xml:space="preserve">apps/api/.env</w:t>
      </w:r>
      <w:r>
        <w:rPr>
          <w:rFonts w:ascii="Calibri" w:cs="Calibri" w:eastAsia="Calibri" w:hAnsi="Calibri"/>
          <w:color w:val="1F2937"/>
          <w:sz w:val="22"/>
          <w:szCs w:val="22"/>
        </w:rPr>
        <w:t xml:space="preserve"> to </w:t>
      </w:r>
      <w:r>
        <w:rPr>
          <w:rFonts w:ascii="Consolas" w:cs="Consolas" w:eastAsia="Consolas" w:hAnsi="Consolas"/>
          <w:color w:val="1F2937"/>
          <w:sz w:val="19"/>
          <w:szCs w:val="19"/>
        </w:rPr>
        <w:t xml:space="preserve">.env.development.local</w:t>
      </w:r>
      <w:r>
        <w:rPr>
          <w:rFonts w:ascii="Calibri" w:cs="Calibri" w:eastAsia="Calibri" w:hAnsi="Calibri"/>
          <w:color w:val="1F2937"/>
          <w:sz w:val="22"/>
          <w:szCs w:val="22"/>
        </w:rPr>
        <w:t xml:space="preserve">, which </w:t>
      </w:r>
      <w:r>
        <w:rPr>
          <w:rFonts w:ascii="Consolas" w:cs="Consolas" w:eastAsia="Consolas" w:hAnsi="Consolas"/>
          <w:color w:val="1F2937"/>
          <w:sz w:val="19"/>
          <w:szCs w:val="19"/>
        </w:rPr>
        <w:t xml:space="preserve">vercel env pull</w:t>
      </w:r>
      <w:r>
        <w:rPr>
          <w:rFonts w:ascii="Calibri" w:cs="Calibri" w:eastAsia="Calibri" w:hAnsi="Calibri"/>
          <w:color w:val="1F2937"/>
          <w:sz w:val="22"/>
          <w:szCs w:val="22"/>
        </w:rPr>
        <w:t xml:space="preserve"> can't overwrite.</w:t>
      </w:r>
    </w:p>
    <w:p>
      <w:r>
        <w:br w:type="page"/>
      </w:r>
    </w:p>
    <w:p>
      <w:pPr>
        <w:pStyle w:val="Heading1"/>
        <w:keepNext/>
        <w:pBdr>
          <w:bottom w:val="single" w:color="D1D5DB" w:sz="6" w:space="4"/>
        </w:pBdr>
        <w:spacing w:after="160" w:before="360"/>
      </w:pPr>
      <w:r>
        <w:rPr>
          <w:rFonts w:ascii="Calibri" w:cs="Calibri" w:eastAsia="Calibri" w:hAnsi="Calibri"/>
          <w:b/>
          <w:bCs/>
          <w:color w:val="1F2937"/>
          <w:sz w:val="32"/>
          <w:szCs w:val="32"/>
        </w:rPr>
        <w:t xml:space="preserve">Data path: local development</w:t>
      </w:r>
    </w:p>
    <w:p>
      <w:pPr>
        <w:spacing w:after="120" w:before="0" w:line="276"/>
      </w:pPr>
      <w:r>
        <w:rPr>
          <w:rFonts w:ascii="Calibri" w:cs="Calibri" w:eastAsia="Calibri" w:hAnsi="Calibri"/>
          <w:color w:val="1F2937"/>
          <w:sz w:val="22"/>
          <w:szCs w:val="22"/>
        </w:rPr>
        <w:t xml:space="preserve">What happens when you open http://localhost:3005 on your machine and the page checks the database.</w:t>
      </w:r>
    </w:p>
    <w:p>
      <w:pPr>
        <w:pStyle w:val="Heading2"/>
        <w:keepNext/>
        <w:spacing w:after="100" w:before="240"/>
      </w:pPr>
      <w:r>
        <w:rPr>
          <w:rFonts w:ascii="Calibri" w:cs="Calibri" w:eastAsia="Calibri" w:hAnsi="Calibri"/>
          <w:b/>
          <w:bCs/>
          <w:color w:val="B45309"/>
          <w:sz w:val="26"/>
          <w:szCs w:val="26"/>
        </w:rPr>
        <w:t xml:space="preserve">Express + Vite  (8 steps, 2 servers)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cantSplit/>
        </w:trPr>
        <w:tc>
          <w:tcPr>
            <w:tcW w:type="dxa" w:w="6400"/>
            <w:gridSpan w:val="2"/>
            <w:tcBorders>
              <w:top w:val="single" w:color="6B7280" w:sz="8"/>
              <w:left w:val="single" w:color="6B7280" w:sz="8"/>
              <w:bottom w:val="single" w:color="6B7280" w:sz="8"/>
              <w:right w:val="single" w:color="6B7280" w:sz="8"/>
            </w:tcBorders>
            <w:shd w:fill="F3F4F6"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374151"/>
                <w:sz w:val="20"/>
                <w:szCs w:val="20"/>
              </w:rPr>
              <w:t xml:space="preserve">Browser</w:t>
            </w:r>
          </w:p>
          <w:p>
            <w:pPr>
              <w:spacing w:after="0" w:before="0" w:line="276"/>
              <w:jc w:val="center"/>
            </w:pPr>
            <w:r>
              <w:rPr>
                <w:rFonts w:ascii="Consolas" w:cs="Consolas" w:eastAsia="Consolas" w:hAnsi="Consolas"/>
                <w:color w:val="1F2937"/>
                <w:sz w:val="19"/>
                <w:szCs w:val="19"/>
              </w:rPr>
              <w:t xml:space="preserve">http://localhost:3005</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Vite dev server (apps/web)</w:t>
            </w:r>
          </w:p>
          <w:p>
            <w:pPr>
              <w:spacing w:after="0" w:before="0" w:line="276"/>
              <w:jc w:val="center"/>
            </w:pPr>
            <w:r>
              <w:rPr>
                <w:rFonts w:ascii="Consolas" w:cs="Consolas" w:eastAsia="Consolas" w:hAnsi="Consolas"/>
                <w:color w:val="1F2937"/>
                <w:sz w:val="19"/>
                <w:szCs w:val="19"/>
              </w:rPr>
              <w:t xml:space="preserve">serves index.html → main.tsx → App.tsx</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page loads in browser</w:t>
            </w:r>
          </w:p>
        </w:tc>
      </w:tr>
      <w:tr>
        <w:trPr>
          <w:cantSplit/>
        </w:trPr>
        <w:tc>
          <w:tcPr>
            <w:tcW w:type="dxa" w:w="6400"/>
            <w:gridSpan w:val="2"/>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App.tsx calls the API</w:t>
            </w:r>
          </w:p>
          <w:p>
            <w:pPr>
              <w:spacing w:after="0" w:before="0" w:line="276"/>
              <w:jc w:val="center"/>
            </w:pPr>
            <w:r>
              <w:rPr>
                <w:rFonts w:ascii="Consolas" w:cs="Consolas" w:eastAsia="Consolas" w:hAnsi="Consolas"/>
                <w:color w:val="1F2937"/>
                <w:sz w:val="19"/>
                <w:szCs w:val="19"/>
              </w:rPr>
              <w:t xml:space="preserve">fetch("/api/health")</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request to same port</w:t>
            </w:r>
          </w:p>
        </w:tc>
      </w:tr>
      <w:tr>
        <w:trPr>
          <w:cantSplit/>
        </w:trPr>
        <w:tc>
          <w:tcPr>
            <w:tcW w:type="dxa" w:w="6400"/>
            <w:gridSpan w:val="2"/>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Vite proxy</w:t>
            </w:r>
          </w:p>
          <w:p>
            <w:pPr>
              <w:spacing w:after="0" w:before="0" w:line="276"/>
              <w:jc w:val="center"/>
            </w:pPr>
            <w:r>
              <w:rPr>
                <w:rFonts w:ascii="Consolas" w:cs="Consolas" w:eastAsia="Consolas" w:hAnsi="Consolas"/>
                <w:color w:val="1F2937"/>
                <w:sz w:val="19"/>
                <w:szCs w:val="19"/>
              </w:rPr>
              <w:t xml:space="preserve">vite.config.ts → http://localhost:3001</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forwarded to second server</w:t>
            </w:r>
          </w:p>
        </w:tc>
      </w:tr>
      <w:tr>
        <w:trPr>
          <w:cantSplit/>
        </w:trPr>
        <w:tc>
          <w:tcPr>
            <w:tcW w:type="dxa" w:w="6400"/>
            <w:gridSpan w:val="2"/>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Express server (apps/api)</w:t>
            </w:r>
          </w:p>
          <w:p>
            <w:pPr>
              <w:spacing w:after="0" w:before="0" w:line="276"/>
              <w:jc w:val="center"/>
            </w:pPr>
            <w:r>
              <w:rPr>
                <w:rFonts w:ascii="Consolas" w:cs="Consolas" w:eastAsia="Consolas" w:hAnsi="Consolas"/>
                <w:color w:val="1F2937"/>
                <w:sz w:val="19"/>
                <w:szCs w:val="19"/>
              </w:rPr>
              <w:t xml:space="preserve">server.ts → app.ts</w:t>
            </w:r>
          </w:p>
          <w:p>
            <w:pPr>
              <w:spacing w:after="0" w:before="0" w:line="276"/>
              <w:jc w:val="center"/>
            </w:pPr>
            <w:r>
              <w:rPr>
                <w:rFonts w:ascii="Consolas" w:cs="Consolas" w:eastAsia="Consolas" w:hAnsi="Consolas"/>
                <w:color w:val="1F2937"/>
                <w:sz w:val="19"/>
                <w:szCs w:val="19"/>
              </w:rPr>
              <w:t xml:space="preserve">app.use("/api", apiRouter)</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Route lookup</w:t>
            </w:r>
          </w:p>
          <w:p>
            <w:pPr>
              <w:spacing w:after="0" w:before="0" w:line="276"/>
              <w:jc w:val="center"/>
            </w:pPr>
            <w:r>
              <w:rPr>
                <w:rFonts w:ascii="Consolas" w:cs="Consolas" w:eastAsia="Consolas" w:hAnsi="Consolas"/>
                <w:color w:val="1F2937"/>
                <w:sz w:val="19"/>
                <w:szCs w:val="19"/>
              </w:rPr>
              <w:t xml:space="preserve">routes/index.ts → routes/health.ts</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Database pool</w:t>
            </w:r>
          </w:p>
          <w:p>
            <w:pPr>
              <w:spacing w:after="0" w:before="0" w:line="276"/>
              <w:jc w:val="center"/>
            </w:pPr>
            <w:r>
              <w:rPr>
                <w:rFonts w:ascii="Consolas" w:cs="Consolas" w:eastAsia="Consolas" w:hAnsi="Consolas"/>
                <w:color w:val="1F2937"/>
                <w:sz w:val="19"/>
                <w:szCs w:val="19"/>
              </w:rPr>
              <w:t xml:space="preserve">db.ts (pg Pool)</w:t>
            </w:r>
          </w:p>
          <w:p>
            <w:pPr>
              <w:spacing w:after="0" w:before="0" w:line="276"/>
              <w:jc w:val="center"/>
            </w:pPr>
            <w:r>
              <w:rPr>
                <w:rFonts w:ascii="Consolas" w:cs="Consolas" w:eastAsia="Consolas" w:hAnsi="Consolas"/>
                <w:color w:val="1F2937"/>
                <w:sz w:val="19"/>
                <w:szCs w:val="19"/>
              </w:rPr>
              <w:t xml:space="preserve">DATABASE_URL from apps/api/.env</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TLS over the internet</w:t>
            </w:r>
          </w:p>
        </w:tc>
      </w:tr>
      <w:tr>
        <w:trPr>
          <w:cantSplit/>
        </w:trPr>
        <w:tc>
          <w:tcPr>
            <w:tcW w:type="dxa" w:w="6400"/>
            <w:gridSpan w:val="2"/>
            <w:tcBorders>
              <w:top w:val="single" w:color="059669" w:sz="8"/>
              <w:left w:val="single" w:color="059669" w:sz="8"/>
              <w:bottom w:val="single" w:color="059669" w:sz="8"/>
              <w:right w:val="single" w:color="059669" w:sz="8"/>
            </w:tcBorders>
            <w:shd w:fill="D1FAE5"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047857"/>
                <w:sz w:val="20"/>
                <w:szCs w:val="20"/>
              </w:rPr>
              <w:t xml:space="preserve">Neon — dev branch</w:t>
            </w:r>
          </w:p>
          <w:p>
            <w:pPr>
              <w:spacing w:after="0" w:before="0" w:line="276"/>
              <w:jc w:val="center"/>
            </w:pPr>
            <w:r>
              <w:rPr>
                <w:rFonts w:ascii="Consolas" w:cs="Consolas" w:eastAsia="Consolas" w:hAnsi="Consolas"/>
                <w:color w:val="1F2937"/>
                <w:sz w:val="19"/>
                <w:szCs w:val="19"/>
              </w:rPr>
              <w:t xml:space="preserve">pooled connection · select 1</w:t>
            </w:r>
          </w:p>
        </w:tc>
      </w:tr>
    </w:tbl>
    <w:p>
      <w:r>
        <w:br w:type="page"/>
      </w:r>
    </w:p>
    <w:p>
      <w:pPr>
        <w:pStyle w:val="Heading2"/>
        <w:keepNext/>
        <w:spacing w:after="100" w:before="240"/>
      </w:pPr>
      <w:r>
        <w:rPr>
          <w:rFonts w:ascii="Calibri" w:cs="Calibri" w:eastAsia="Calibri" w:hAnsi="Calibri"/>
          <w:b/>
          <w:bCs/>
          <w:color w:val="1D4ED8"/>
          <w:sz w:val="26"/>
          <w:szCs w:val="26"/>
        </w:rPr>
        <w:t xml:space="preserve">Next.js  (6 steps, 1 server)</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cantSplit/>
        </w:trPr>
        <w:tc>
          <w:tcPr>
            <w:tcW w:type="dxa" w:w="6400"/>
            <w:gridSpan w:val="2"/>
            <w:tcBorders>
              <w:top w:val="single" w:color="6B7280" w:sz="8"/>
              <w:left w:val="single" w:color="6B7280" w:sz="8"/>
              <w:bottom w:val="single" w:color="6B7280" w:sz="8"/>
              <w:right w:val="single" w:color="6B7280" w:sz="8"/>
            </w:tcBorders>
            <w:shd w:fill="F3F4F6"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374151"/>
                <w:sz w:val="20"/>
                <w:szCs w:val="20"/>
              </w:rPr>
              <w:t xml:space="preserve">Browser</w:t>
            </w:r>
          </w:p>
          <w:p>
            <w:pPr>
              <w:spacing w:after="0" w:before="0" w:line="276"/>
              <w:jc w:val="center"/>
            </w:pPr>
            <w:r>
              <w:rPr>
                <w:rFonts w:ascii="Consolas" w:cs="Consolas" w:eastAsia="Consolas" w:hAnsi="Consolas"/>
                <w:color w:val="1F2937"/>
                <w:sz w:val="19"/>
                <w:szCs w:val="19"/>
              </w:rPr>
              <w:t xml:space="preserve">http://localhost:3005</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2563EB" w:sz="8"/>
              <w:left w:val="single" w:color="2563EB" w:sz="8"/>
              <w:bottom w:val="single" w:color="2563EB" w:sz="8"/>
              <w:right w:val="single" w:color="2563EB" w:sz="8"/>
            </w:tcBorders>
            <w:shd w:fill="DBEAFE"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1D4ED8"/>
                <w:sz w:val="20"/>
                <w:szCs w:val="20"/>
              </w:rPr>
              <w:t xml:space="preserve">next dev (one process)</w:t>
            </w:r>
          </w:p>
          <w:p>
            <w:pPr>
              <w:spacing w:after="0" w:before="0" w:line="276"/>
              <w:jc w:val="center"/>
            </w:pPr>
            <w:r>
              <w:rPr>
                <w:rFonts w:ascii="Consolas" w:cs="Consolas" w:eastAsia="Consolas" w:hAnsi="Consolas"/>
                <w:color w:val="1F2937"/>
                <w:sz w:val="19"/>
                <w:szCs w:val="19"/>
              </w:rPr>
              <w:t xml:space="preserve">app/layout.tsx + app/page.tsx</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client component runs in browser</w:t>
            </w:r>
          </w:p>
        </w:tc>
      </w:tr>
      <w:tr>
        <w:trPr>
          <w:cantSplit/>
        </w:trPr>
        <w:tc>
          <w:tcPr>
            <w:tcW w:type="dxa" w:w="6400"/>
            <w:gridSpan w:val="2"/>
            <w:tcBorders>
              <w:top w:val="single" w:color="2563EB" w:sz="8"/>
              <w:left w:val="single" w:color="2563EB" w:sz="8"/>
              <w:bottom w:val="single" w:color="2563EB" w:sz="8"/>
              <w:right w:val="single" w:color="2563EB" w:sz="8"/>
            </w:tcBorders>
            <w:shd w:fill="DBEAFE"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1D4ED8"/>
                <w:sz w:val="20"/>
                <w:szCs w:val="20"/>
              </w:rPr>
              <w:t xml:space="preserve">health-status.tsx calls the API</w:t>
            </w:r>
          </w:p>
          <w:p>
            <w:pPr>
              <w:spacing w:after="0" w:before="0" w:line="276"/>
              <w:jc w:val="center"/>
            </w:pPr>
            <w:r>
              <w:rPr>
                <w:rFonts w:ascii="Consolas" w:cs="Consolas" w:eastAsia="Consolas" w:hAnsi="Consolas"/>
                <w:color w:val="1F2937"/>
                <w:sz w:val="19"/>
                <w:szCs w:val="19"/>
              </w:rPr>
              <w:t xml:space="preserve">fetch("/api/health")</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file path is the URL</w:t>
            </w:r>
          </w:p>
        </w:tc>
      </w:tr>
      <w:tr>
        <w:trPr>
          <w:cantSplit/>
        </w:trPr>
        <w:tc>
          <w:tcPr>
            <w:tcW w:type="dxa" w:w="6400"/>
            <w:gridSpan w:val="2"/>
            <w:tcBorders>
              <w:top w:val="single" w:color="2563EB" w:sz="8"/>
              <w:left w:val="single" w:color="2563EB" w:sz="8"/>
              <w:bottom w:val="single" w:color="2563EB" w:sz="8"/>
              <w:right w:val="single" w:color="2563EB" w:sz="8"/>
            </w:tcBorders>
            <w:shd w:fill="DBEAFE"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1D4ED8"/>
                <w:sz w:val="20"/>
                <w:szCs w:val="20"/>
              </w:rPr>
              <w:t xml:space="preserve">API route (same server)</w:t>
            </w:r>
          </w:p>
          <w:p>
            <w:pPr>
              <w:spacing w:after="0" w:before="0" w:line="276"/>
              <w:jc w:val="center"/>
            </w:pPr>
            <w:r>
              <w:rPr>
                <w:rFonts w:ascii="Consolas" w:cs="Consolas" w:eastAsia="Consolas" w:hAnsi="Consolas"/>
                <w:color w:val="1F2937"/>
                <w:sz w:val="19"/>
                <w:szCs w:val="19"/>
              </w:rPr>
              <w:t xml:space="preserve">app/api/health/route.ts → GET()</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2563EB" w:sz="8"/>
              <w:left w:val="single" w:color="2563EB" w:sz="8"/>
              <w:bottom w:val="single" w:color="2563EB" w:sz="8"/>
              <w:right w:val="single" w:color="2563EB" w:sz="8"/>
            </w:tcBorders>
            <w:shd w:fill="DBEAFE"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1D4ED8"/>
                <w:sz w:val="20"/>
                <w:szCs w:val="20"/>
              </w:rPr>
              <w:t xml:space="preserve">Database pool</w:t>
            </w:r>
          </w:p>
          <w:p>
            <w:pPr>
              <w:spacing w:after="0" w:before="0" w:line="276"/>
              <w:jc w:val="center"/>
            </w:pPr>
            <w:r>
              <w:rPr>
                <w:rFonts w:ascii="Consolas" w:cs="Consolas" w:eastAsia="Consolas" w:hAnsi="Consolas"/>
                <w:color w:val="1F2937"/>
                <w:sz w:val="19"/>
                <w:szCs w:val="19"/>
              </w:rPr>
              <w:t xml:space="preserve">lib/db.ts (pg Pool)</w:t>
            </w:r>
          </w:p>
          <w:p>
            <w:pPr>
              <w:spacing w:after="0" w:before="0" w:line="276"/>
              <w:jc w:val="center"/>
            </w:pPr>
            <w:r>
              <w:rPr>
                <w:rFonts w:ascii="Consolas" w:cs="Consolas" w:eastAsia="Consolas" w:hAnsi="Consolas"/>
                <w:color w:val="1F2937"/>
                <w:sz w:val="19"/>
                <w:szCs w:val="19"/>
              </w:rPr>
              <w:t xml:space="preserve">DATABASE_URL from .env.development.local</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TLS over the internet</w:t>
            </w:r>
          </w:p>
        </w:tc>
      </w:tr>
      <w:tr>
        <w:trPr>
          <w:cantSplit/>
        </w:trPr>
        <w:tc>
          <w:tcPr>
            <w:tcW w:type="dxa" w:w="6400"/>
            <w:gridSpan w:val="2"/>
            <w:tcBorders>
              <w:top w:val="single" w:color="059669" w:sz="8"/>
              <w:left w:val="single" w:color="059669" w:sz="8"/>
              <w:bottom w:val="single" w:color="059669" w:sz="8"/>
              <w:right w:val="single" w:color="059669" w:sz="8"/>
            </w:tcBorders>
            <w:shd w:fill="D1FAE5"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047857"/>
                <w:sz w:val="20"/>
                <w:szCs w:val="20"/>
              </w:rPr>
              <w:t xml:space="preserve">Neon — dev branch</w:t>
            </w:r>
          </w:p>
          <w:p>
            <w:pPr>
              <w:spacing w:after="0" w:before="0" w:line="276"/>
              <w:jc w:val="center"/>
            </w:pPr>
            <w:r>
              <w:rPr>
                <w:rFonts w:ascii="Consolas" w:cs="Consolas" w:eastAsia="Consolas" w:hAnsi="Consolas"/>
                <w:color w:val="1F2937"/>
                <w:sz w:val="19"/>
                <w:szCs w:val="19"/>
              </w:rPr>
              <w:t xml:space="preserve">pooled connection · select 1</w:t>
            </w:r>
          </w:p>
        </w:tc>
      </w:tr>
    </w:tbl>
    <w:p>
      <w:r>
        <w:br w:type="page"/>
      </w:r>
    </w:p>
    <w:p>
      <w:pPr>
        <w:pStyle w:val="Heading1"/>
        <w:keepNext/>
        <w:pBdr>
          <w:bottom w:val="single" w:color="D1D5DB" w:sz="6" w:space="4"/>
        </w:pBdr>
        <w:spacing w:after="160" w:before="360"/>
      </w:pPr>
      <w:r>
        <w:rPr>
          <w:rFonts w:ascii="Calibri" w:cs="Calibri" w:eastAsia="Calibri" w:hAnsi="Calibri"/>
          <w:b/>
          <w:bCs/>
          <w:color w:val="1F2937"/>
          <w:sz w:val="32"/>
          <w:szCs w:val="32"/>
        </w:rPr>
        <w:t xml:space="preserve">Data path: production on Vercel</w:t>
      </w:r>
    </w:p>
    <w:p>
      <w:pPr>
        <w:spacing w:after="120" w:before="0" w:line="276"/>
      </w:pPr>
      <w:r>
        <w:rPr>
          <w:rFonts w:ascii="Calibri" w:cs="Calibri" w:eastAsia="Calibri" w:hAnsi="Calibri"/>
          <w:color w:val="1F2937"/>
          <w:sz w:val="22"/>
          <w:szCs w:val="22"/>
        </w:rPr>
        <w:t xml:space="preserve">What happens when someone opens https://ducks-on-the-pond-psi.vercel.app.</w:t>
      </w:r>
    </w:p>
    <w:p>
      <w:pPr>
        <w:pStyle w:val="Heading2"/>
        <w:keepNext/>
        <w:spacing w:after="100" w:before="240"/>
      </w:pPr>
      <w:r>
        <w:rPr>
          <w:rFonts w:ascii="Calibri" w:cs="Calibri" w:eastAsia="Calibri" w:hAnsi="Calibri"/>
          <w:b/>
          <w:bCs/>
          <w:color w:val="B45309"/>
          <w:sz w:val="26"/>
          <w:szCs w:val="26"/>
        </w:rPr>
        <w:t xml:space="preserve">Express + Vite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cantSplit/>
        </w:trPr>
        <w:tc>
          <w:tcPr>
            <w:tcW w:type="dxa" w:w="6400"/>
            <w:gridSpan w:val="2"/>
            <w:tcBorders>
              <w:top w:val="single" w:color="6B7280" w:sz="8"/>
              <w:left w:val="single" w:color="6B7280" w:sz="8"/>
              <w:bottom w:val="single" w:color="6B7280" w:sz="8"/>
              <w:right w:val="single" w:color="6B7280" w:sz="8"/>
            </w:tcBorders>
            <w:shd w:fill="F3F4F6"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374151"/>
                <w:sz w:val="20"/>
                <w:szCs w:val="20"/>
              </w:rPr>
              <w:t xml:space="preserve">Browser</w:t>
            </w:r>
          </w:p>
          <w:p>
            <w:pPr>
              <w:spacing w:after="0" w:before="0" w:line="276"/>
              <w:jc w:val="center"/>
            </w:pPr>
            <w:r>
              <w:rPr>
                <w:rFonts w:ascii="Consolas" w:cs="Consolas" w:eastAsia="Consolas" w:hAnsi="Consolas"/>
                <w:color w:val="1F2937"/>
                <w:sz w:val="19"/>
                <w:szCs w:val="19"/>
              </w:rPr>
              <w:t xml:space="preserve">ducks-on-the-pond-psi.vercel.app</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6B7280" w:sz="8"/>
              <w:left w:val="single" w:color="6B7280" w:sz="8"/>
              <w:bottom w:val="single" w:color="6B7280" w:sz="8"/>
              <w:right w:val="single" w:color="6B7280" w:sz="8"/>
            </w:tcBorders>
            <w:shd w:fill="F3F4F6"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374151"/>
                <w:sz w:val="20"/>
                <w:szCs w:val="20"/>
              </w:rPr>
              <w:t xml:space="preserve">Vercel routing</w:t>
            </w:r>
          </w:p>
          <w:p>
            <w:pPr>
              <w:spacing w:after="0" w:before="0" w:line="276"/>
              <w:jc w:val="center"/>
            </w:pPr>
            <w:r>
              <w:rPr>
                <w:rFonts w:ascii="Consolas" w:cs="Consolas" w:eastAsia="Consolas" w:hAnsi="Consolas"/>
                <w:color w:val="1F2937"/>
                <w:sz w:val="19"/>
                <w:szCs w:val="19"/>
              </w:rPr>
              <w:t xml:space="preserve">vercel.json rewrites</w:t>
            </w:r>
          </w:p>
          <w:p>
            <w:pPr>
              <w:spacing w:after="0" w:before="0" w:line="276"/>
              <w:jc w:val="center"/>
            </w:pPr>
            <w:r>
              <w:rPr>
                <w:rFonts w:ascii="Consolas" w:cs="Consolas" w:eastAsia="Consolas" w:hAnsi="Consolas"/>
                <w:color w:val="1F2937"/>
                <w:sz w:val="19"/>
                <w:szCs w:val="19"/>
              </w:rPr>
              <w:t xml:space="preserve">/api/* → api service · everything else → web</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3200"/>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web service</w:t>
            </w:r>
          </w:p>
          <w:p>
            <w:pPr>
              <w:spacing w:after="0" w:before="0" w:line="276"/>
              <w:jc w:val="center"/>
            </w:pPr>
            <w:r>
              <w:rPr>
                <w:rFonts w:ascii="Consolas" w:cs="Consolas" w:eastAsia="Consolas" w:hAnsi="Consolas"/>
                <w:color w:val="1F2937"/>
                <w:sz w:val="19"/>
                <w:szCs w:val="19"/>
              </w:rPr>
              <w:t xml:space="preserve">static Vite build</w:t>
            </w:r>
          </w:p>
          <w:p>
            <w:pPr>
              <w:spacing w:after="0" w:before="0" w:line="276"/>
              <w:jc w:val="center"/>
            </w:pPr>
            <w:r>
              <w:rPr>
                <w:rFonts w:ascii="Consolas" w:cs="Consolas" w:eastAsia="Consolas" w:hAnsi="Consolas"/>
                <w:color w:val="1F2937"/>
                <w:sz w:val="19"/>
                <w:szCs w:val="19"/>
              </w:rPr>
              <w:t xml:space="preserve">index.html + JS</w:t>
            </w:r>
          </w:p>
        </w:tc>
        <w:tc>
          <w:tcPr>
            <w:tcW w:type="dxa" w:w="3200"/>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api service</w:t>
            </w:r>
          </w:p>
          <w:p>
            <w:pPr>
              <w:spacing w:after="0" w:before="0" w:line="276"/>
              <w:jc w:val="center"/>
            </w:pPr>
            <w:r>
              <w:rPr>
                <w:rFonts w:ascii="Consolas" w:cs="Consolas" w:eastAsia="Consolas" w:hAnsi="Consolas"/>
                <w:color w:val="1F2937"/>
                <w:sz w:val="19"/>
                <w:szCs w:val="19"/>
              </w:rPr>
              <w:t xml:space="preserve">Express function</w:t>
            </w:r>
          </w:p>
          <w:p>
            <w:pPr>
              <w:spacing w:after="0" w:before="0" w:line="276"/>
              <w:jc w:val="center"/>
            </w:pPr>
            <w:r>
              <w:rPr>
                <w:rFonts w:ascii="Consolas" w:cs="Consolas" w:eastAsia="Consolas" w:hAnsi="Consolas"/>
                <w:color w:val="1F2937"/>
                <w:sz w:val="19"/>
                <w:szCs w:val="19"/>
              </w:rPr>
              <w:t xml:space="preserve">src/app.ts → .mjs</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api service only</w:t>
            </w:r>
          </w:p>
        </w:tc>
      </w:tr>
      <w:tr>
        <w:trPr>
          <w:cantSplit/>
        </w:trPr>
        <w:tc>
          <w:tcPr>
            <w:tcW w:type="dxa" w:w="6400"/>
            <w:gridSpan w:val="2"/>
            <w:tcBorders>
              <w:top w:val="single" w:color="D97706" w:sz="8"/>
              <w:left w:val="single" w:color="D97706" w:sz="8"/>
              <w:bottom w:val="single" w:color="D97706" w:sz="8"/>
              <w:right w:val="single" w:color="D97706" w:sz="8"/>
            </w:tcBorders>
            <w:shd w:fill="FEF3C7"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B45309"/>
                <w:sz w:val="20"/>
                <w:szCs w:val="20"/>
              </w:rPr>
              <w:t xml:space="preserve">Database pool</w:t>
            </w:r>
          </w:p>
          <w:p>
            <w:pPr>
              <w:spacing w:after="0" w:before="0" w:line="276"/>
              <w:jc w:val="center"/>
            </w:pPr>
            <w:r>
              <w:rPr>
                <w:rFonts w:ascii="Consolas" w:cs="Consolas" w:eastAsia="Consolas" w:hAnsi="Consolas"/>
                <w:color w:val="1F2937"/>
                <w:sz w:val="19"/>
                <w:szCs w:val="19"/>
              </w:rPr>
              <w:t xml:space="preserve">db.ts (pg Pool)</w:t>
            </w:r>
          </w:p>
          <w:p>
            <w:pPr>
              <w:spacing w:after="0" w:before="0" w:line="276"/>
              <w:jc w:val="center"/>
            </w:pPr>
            <w:r>
              <w:rPr>
                <w:rFonts w:ascii="Consolas" w:cs="Consolas" w:eastAsia="Consolas" w:hAnsi="Consolas"/>
                <w:color w:val="1F2937"/>
                <w:sz w:val="19"/>
                <w:szCs w:val="19"/>
              </w:rPr>
              <w:t xml:space="preserve">DATABASE_URL = Vercel env var</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059669" w:sz="8"/>
              <w:left w:val="single" w:color="059669" w:sz="8"/>
              <w:bottom w:val="single" w:color="059669" w:sz="8"/>
              <w:right w:val="single" w:color="059669" w:sz="8"/>
            </w:tcBorders>
            <w:shd w:fill="D1FAE5"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047857"/>
                <w:sz w:val="20"/>
                <w:szCs w:val="20"/>
              </w:rPr>
              <w:t xml:space="preserve">Neon — main branch (production)</w:t>
            </w:r>
          </w:p>
          <w:p>
            <w:pPr>
              <w:spacing w:after="0" w:before="0" w:line="276"/>
              <w:jc w:val="center"/>
            </w:pPr>
            <w:r>
              <w:rPr>
                <w:rFonts w:ascii="Consolas" w:cs="Consolas" w:eastAsia="Consolas" w:hAnsi="Consolas"/>
                <w:color w:val="1F2937"/>
                <w:sz w:val="19"/>
                <w:szCs w:val="19"/>
              </w:rPr>
              <w:t xml:space="preserve">pooled connection</w:t>
            </w:r>
          </w:p>
        </w:tc>
      </w:tr>
    </w:tbl>
    <w:p>
      <w:pPr>
        <w:spacing w:after="120" w:before="120" w:line="276"/>
      </w:pPr>
      <w:r>
        <w:rPr>
          <w:rFonts w:ascii="Calibri" w:cs="Calibri" w:eastAsia="Calibri" w:hAnsi="Calibri"/>
          <w:b/>
          <w:bCs/>
          <w:color w:val="B91C1C"/>
          <w:sz w:val="20"/>
          <w:szCs w:val="20"/>
        </w:rPr>
        <w:t xml:space="preserve">First deploy: </w:t>
      </w:r>
      <w:r>
        <w:rPr>
          <w:rFonts w:ascii="Calibri" w:cs="Calibri" w:eastAsia="Calibri" w:hAnsi="Calibri"/>
          <w:color w:val="1F2937"/>
          <w:sz w:val="20"/>
          <w:szCs w:val="20"/>
        </w:rPr>
        <w:t xml:space="preserve">the api service crashed. Vercel put the compiled files away from the package.json that marked them as ES modules, so Node read them the wrong way. Fixed by letting Vercel compile the TypeScript itself.</w:t>
      </w:r>
    </w:p>
    <w:p>
      <w:r>
        <w:br w:type="page"/>
      </w:r>
    </w:p>
    <w:p>
      <w:pPr>
        <w:pStyle w:val="Heading2"/>
        <w:keepNext/>
        <w:spacing w:after="100" w:before="240"/>
      </w:pPr>
      <w:r>
        <w:rPr>
          <w:rFonts w:ascii="Calibri" w:cs="Calibri" w:eastAsia="Calibri" w:hAnsi="Calibri"/>
          <w:b/>
          <w:bCs/>
          <w:color w:val="1D4ED8"/>
          <w:sz w:val="26"/>
          <w:szCs w:val="26"/>
        </w:rPr>
        <w:t xml:space="preserve">Next.js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cantSplit/>
        </w:trPr>
        <w:tc>
          <w:tcPr>
            <w:tcW w:type="dxa" w:w="6400"/>
            <w:gridSpan w:val="2"/>
            <w:tcBorders>
              <w:top w:val="single" w:color="6B7280" w:sz="8"/>
              <w:left w:val="single" w:color="6B7280" w:sz="8"/>
              <w:bottom w:val="single" w:color="6B7280" w:sz="8"/>
              <w:right w:val="single" w:color="6B7280" w:sz="8"/>
            </w:tcBorders>
            <w:shd w:fill="F3F4F6"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374151"/>
                <w:sz w:val="20"/>
                <w:szCs w:val="20"/>
              </w:rPr>
              <w:t xml:space="preserve">Browser</w:t>
            </w:r>
          </w:p>
          <w:p>
            <w:pPr>
              <w:spacing w:after="0" w:before="0" w:line="276"/>
              <w:jc w:val="center"/>
            </w:pPr>
            <w:r>
              <w:rPr>
                <w:rFonts w:ascii="Consolas" w:cs="Consolas" w:eastAsia="Consolas" w:hAnsi="Consolas"/>
                <w:color w:val="1F2937"/>
                <w:sz w:val="19"/>
                <w:szCs w:val="19"/>
              </w:rPr>
              <w:t xml:space="preserve">ducks-on-the-pond-psi.vercel.app</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6B7280" w:sz="8"/>
              <w:left w:val="single" w:color="6B7280" w:sz="8"/>
              <w:bottom w:val="single" w:color="6B7280" w:sz="8"/>
              <w:right w:val="single" w:color="6B7280" w:sz="8"/>
            </w:tcBorders>
            <w:shd w:fill="F3F4F6"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374151"/>
                <w:sz w:val="20"/>
                <w:szCs w:val="20"/>
              </w:rPr>
              <w:t xml:space="preserve">Vercel — Next.js app</w:t>
            </w:r>
          </w:p>
          <w:p>
            <w:pPr>
              <w:spacing w:after="0" w:before="0" w:line="276"/>
              <w:jc w:val="center"/>
            </w:pPr>
            <w:r>
              <w:rPr>
                <w:rFonts w:ascii="Consolas" w:cs="Consolas" w:eastAsia="Consolas" w:hAnsi="Consolas"/>
                <w:color w:val="1F2937"/>
                <w:sz w:val="19"/>
                <w:szCs w:val="19"/>
              </w:rPr>
              <w:t xml:space="preserve">vercel.json: framework nextjs</w:t>
            </w:r>
          </w:p>
          <w:p>
            <w:pPr>
              <w:spacing w:after="0" w:before="0" w:line="276"/>
              <w:jc w:val="center"/>
            </w:pPr>
            <w:r>
              <w:rPr>
                <w:rFonts w:ascii="Consolas" w:cs="Consolas" w:eastAsia="Consolas" w:hAnsi="Consolas"/>
                <w:color w:val="1F2937"/>
                <w:sz w:val="19"/>
                <w:szCs w:val="19"/>
              </w:rPr>
              <w:t xml:space="preserve">Next.js handles all routing</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3200"/>
            <w:tcBorders>
              <w:top w:val="single" w:color="2563EB" w:sz="8"/>
              <w:left w:val="single" w:color="2563EB" w:sz="8"/>
              <w:bottom w:val="single" w:color="2563EB" w:sz="8"/>
              <w:right w:val="single" w:color="2563EB" w:sz="8"/>
            </w:tcBorders>
            <w:shd w:fill="DBEAFE"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1D4ED8"/>
                <w:sz w:val="20"/>
                <w:szCs w:val="20"/>
              </w:rPr>
              <w:t xml:space="preserve">Page  /</w:t>
            </w:r>
          </w:p>
          <w:p>
            <w:pPr>
              <w:spacing w:after="0" w:before="0" w:line="276"/>
              <w:jc w:val="center"/>
            </w:pPr>
            <w:r>
              <w:rPr>
                <w:rFonts w:ascii="Consolas" w:cs="Consolas" w:eastAsia="Consolas" w:hAnsi="Consolas"/>
                <w:color w:val="1F2937"/>
                <w:sz w:val="19"/>
                <w:szCs w:val="19"/>
              </w:rPr>
              <w:t xml:space="preserve">prerendered static HTML</w:t>
            </w:r>
          </w:p>
          <w:p>
            <w:pPr>
              <w:spacing w:after="0" w:before="0" w:line="276"/>
              <w:jc w:val="center"/>
            </w:pPr>
            <w:r>
              <w:rPr>
                <w:rFonts w:ascii="Consolas" w:cs="Consolas" w:eastAsia="Consolas" w:hAnsi="Consolas"/>
                <w:color w:val="1F2937"/>
                <w:sz w:val="19"/>
                <w:szCs w:val="19"/>
              </w:rPr>
              <w:t xml:space="preserve">app/page.tsx</w:t>
            </w:r>
          </w:p>
        </w:tc>
        <w:tc>
          <w:tcPr>
            <w:tcW w:type="dxa" w:w="3200"/>
            <w:tcBorders>
              <w:top w:val="single" w:color="2563EB" w:sz="8"/>
              <w:left w:val="single" w:color="2563EB" w:sz="8"/>
              <w:bottom w:val="single" w:color="2563EB" w:sz="8"/>
              <w:right w:val="single" w:color="2563EB" w:sz="8"/>
            </w:tcBorders>
            <w:shd w:fill="DBEAFE"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1D4ED8"/>
                <w:sz w:val="20"/>
                <w:szCs w:val="20"/>
              </w:rPr>
              <w:t xml:space="preserve">Function  ƒ /api/health</w:t>
            </w:r>
          </w:p>
          <w:p>
            <w:pPr>
              <w:spacing w:after="0" w:before="0" w:line="276"/>
              <w:jc w:val="center"/>
            </w:pPr>
            <w:r>
              <w:rPr>
                <w:rFonts w:ascii="Consolas" w:cs="Consolas" w:eastAsia="Consolas" w:hAnsi="Consolas"/>
                <w:color w:val="1F2937"/>
                <w:sz w:val="19"/>
                <w:szCs w:val="19"/>
              </w:rPr>
              <w:t xml:space="preserve">runs per request</w:t>
            </w:r>
          </w:p>
          <w:p>
            <w:pPr>
              <w:spacing w:after="0" w:before="0" w:line="276"/>
              <w:jc w:val="center"/>
            </w:pPr>
            <w:r>
              <w:rPr>
                <w:rFonts w:ascii="Consolas" w:cs="Consolas" w:eastAsia="Consolas" w:hAnsi="Consolas"/>
                <w:color w:val="1F2937"/>
                <w:sz w:val="19"/>
                <w:szCs w:val="19"/>
              </w:rPr>
              <w:t xml:space="preserve">app/api/health/route.ts</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r>
              <w:rPr>
                <w:rFonts w:ascii="Calibri" w:cs="Calibri" w:eastAsia="Calibri" w:hAnsi="Calibri"/>
                <w:i/>
                <w:iCs/>
                <w:color w:val="6B7280"/>
                <w:sz w:val="16"/>
                <w:szCs w:val="16"/>
              </w:rPr>
              <w:t xml:space="preserve">   function only</w:t>
            </w:r>
          </w:p>
        </w:tc>
      </w:tr>
      <w:tr>
        <w:trPr>
          <w:cantSplit/>
        </w:trPr>
        <w:tc>
          <w:tcPr>
            <w:tcW w:type="dxa" w:w="6400"/>
            <w:gridSpan w:val="2"/>
            <w:tcBorders>
              <w:top w:val="single" w:color="2563EB" w:sz="8"/>
              <w:left w:val="single" w:color="2563EB" w:sz="8"/>
              <w:bottom w:val="single" w:color="2563EB" w:sz="8"/>
              <w:right w:val="single" w:color="2563EB" w:sz="8"/>
            </w:tcBorders>
            <w:shd w:fill="DBEAFE"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1D4ED8"/>
                <w:sz w:val="20"/>
                <w:szCs w:val="20"/>
              </w:rPr>
              <w:t xml:space="preserve">Database pool</w:t>
            </w:r>
          </w:p>
          <w:p>
            <w:pPr>
              <w:spacing w:after="0" w:before="0" w:line="276"/>
              <w:jc w:val="center"/>
            </w:pPr>
            <w:r>
              <w:rPr>
                <w:rFonts w:ascii="Consolas" w:cs="Consolas" w:eastAsia="Consolas" w:hAnsi="Consolas"/>
                <w:color w:val="1F2937"/>
                <w:sz w:val="19"/>
                <w:szCs w:val="19"/>
              </w:rPr>
              <w:t xml:space="preserve">lib/db.ts + attachDatabasePool</w:t>
            </w:r>
          </w:p>
          <w:p>
            <w:pPr>
              <w:spacing w:after="0" w:before="0" w:line="276"/>
              <w:jc w:val="center"/>
            </w:pPr>
            <w:r>
              <w:rPr>
                <w:rFonts w:ascii="Consolas" w:cs="Consolas" w:eastAsia="Consolas" w:hAnsi="Consolas"/>
                <w:color w:val="1F2937"/>
                <w:sz w:val="19"/>
                <w:szCs w:val="19"/>
              </w:rPr>
              <w:t xml:space="preserve">DATABASE_URL = Vercel env var</w:t>
            </w:r>
          </w:p>
        </w:tc>
      </w:tr>
      <w:tr>
        <w:trPr>
          <w:cantSplit/>
        </w:trPr>
        <w:tc>
          <w:tcPr>
            <w:tcW w:type="dxa" w:w="6400"/>
            <w:gridSpan w:val="2"/>
            <w:tcBorders>
              <w:top w:val="none" w:color="FFFFFF" w:sz="0"/>
              <w:left w:val="none" w:color="FFFFFF" w:sz="0"/>
              <w:bottom w:val="none" w:color="FFFFFF" w:sz="0"/>
              <w:right w:val="none" w:color="FFFFFF" w:sz="0"/>
            </w:tcBorders>
            <w:tcMar>
              <w:top w:type="dxa" w:w="10"/>
              <w:left w:type="dxa" w:w="120"/>
              <w:bottom w:type="dxa" w:w="10"/>
              <w:right w:type="dxa" w:w="120"/>
            </w:tcMar>
            <w:vAlign w:val="top"/>
          </w:tcPr>
          <w:p>
            <w:pPr>
              <w:spacing w:after="0" w:before="0" w:line="276"/>
              <w:jc w:val="center"/>
            </w:pPr>
            <w:r>
              <w:rPr>
                <w:rFonts w:ascii="Calibri" w:cs="Calibri" w:eastAsia="Calibri" w:hAnsi="Calibri"/>
                <w:b/>
                <w:bCs/>
                <w:color w:val="6B7280"/>
                <w:sz w:val="22"/>
                <w:szCs w:val="22"/>
              </w:rPr>
              <w:t xml:space="preserve">▼</w:t>
            </w:r>
          </w:p>
        </w:tc>
      </w:tr>
      <w:tr>
        <w:trPr>
          <w:cantSplit/>
        </w:trPr>
        <w:tc>
          <w:tcPr>
            <w:tcW w:type="dxa" w:w="6400"/>
            <w:gridSpan w:val="2"/>
            <w:tcBorders>
              <w:top w:val="single" w:color="059669" w:sz="8"/>
              <w:left w:val="single" w:color="059669" w:sz="8"/>
              <w:bottom w:val="single" w:color="059669" w:sz="8"/>
              <w:right w:val="single" w:color="059669" w:sz="8"/>
            </w:tcBorders>
            <w:shd w:fill="D1FAE5" w:color="auto" w:val="clear"/>
            <w:tcMar>
              <w:top w:type="dxa" w:w="70"/>
              <w:left w:type="dxa" w:w="120"/>
              <w:bottom w:type="dxa" w:w="70"/>
              <w:right w:type="dxa" w:w="120"/>
            </w:tcMar>
            <w:vAlign w:val="center"/>
          </w:tcPr>
          <w:p>
            <w:pPr>
              <w:spacing w:after="40" w:before="0" w:line="276"/>
              <w:jc w:val="center"/>
            </w:pPr>
            <w:r>
              <w:rPr>
                <w:rFonts w:ascii="Calibri" w:cs="Calibri" w:eastAsia="Calibri" w:hAnsi="Calibri"/>
                <w:b/>
                <w:bCs/>
                <w:color w:val="047857"/>
                <w:sz w:val="20"/>
                <w:szCs w:val="20"/>
              </w:rPr>
              <w:t xml:space="preserve">Neon — main branch (production)</w:t>
            </w:r>
          </w:p>
          <w:p>
            <w:pPr>
              <w:spacing w:after="0" w:before="0" w:line="276"/>
              <w:jc w:val="center"/>
            </w:pPr>
            <w:r>
              <w:rPr>
                <w:rFonts w:ascii="Consolas" w:cs="Consolas" w:eastAsia="Consolas" w:hAnsi="Consolas"/>
                <w:color w:val="1F2937"/>
                <w:sz w:val="19"/>
                <w:szCs w:val="19"/>
              </w:rPr>
              <w:t xml:space="preserve">pooled connection</w:t>
            </w:r>
          </w:p>
        </w:tc>
      </w:tr>
    </w:tbl>
    <w:p>
      <w:pPr>
        <w:spacing w:after="120" w:before="120" w:line="276"/>
      </w:pPr>
      <w:r>
        <w:rPr>
          <w:rFonts w:ascii="Calibri" w:cs="Calibri" w:eastAsia="Calibri" w:hAnsi="Calibri"/>
          <w:b/>
          <w:bCs/>
          <w:color w:val="047857"/>
          <w:sz w:val="20"/>
          <w:szCs w:val="20"/>
        </w:rPr>
        <w:t xml:space="preserve">First deploy: </w:t>
      </w:r>
      <w:r>
        <w:rPr>
          <w:rFonts w:ascii="Calibri" w:cs="Calibri" w:eastAsia="Calibri" w:hAnsi="Calibri"/>
          <w:color w:val="1F2937"/>
          <w:sz w:val="20"/>
          <w:szCs w:val="20"/>
        </w:rPr>
        <w:t xml:space="preserve">worked as built. attachDatabasePool closes idle connections before Vercel pauses an instance.</w:t>
      </w:r>
    </w:p>
    <w:p>
      <w:r>
        <w:br w:type="page"/>
      </w:r>
    </w:p>
    <w:p>
      <w:pPr>
        <w:pStyle w:val="Heading1"/>
        <w:keepNext/>
        <w:pBdr>
          <w:bottom w:val="single" w:color="D1D5DB" w:sz="6" w:space="4"/>
        </w:pBdr>
        <w:spacing w:after="160" w:before="360"/>
      </w:pPr>
      <w:r>
        <w:rPr>
          <w:rFonts w:ascii="Calibri" w:cs="Calibri" w:eastAsia="Calibri" w:hAnsi="Calibri"/>
          <w:b/>
          <w:bCs/>
          <w:color w:val="1F2937"/>
          <w:sz w:val="32"/>
          <w:szCs w:val="32"/>
        </w:rPr>
        <w:t xml:space="preserve">Settings and secrets: where each value lives</w:t>
      </w:r>
    </w:p>
    <w:p>
      <w:pPr>
        <w:spacing w:after="120" w:before="0" w:line="276"/>
      </w:pPr>
      <w:r>
        <w:rPr>
          <w:rFonts w:ascii="Calibri" w:cs="Calibri" w:eastAsia="Calibri" w:hAnsi="Calibri"/>
          <w:color w:val="1F2937"/>
          <w:sz w:val="22"/>
          <w:szCs w:val="22"/>
        </w:rPr>
        <w:t xml:space="preserve">Each row is one setting: the file or place it's stored in each version, and what it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560"/>
        <w:gridCol w:w="2040"/>
      </w:tblGrid>
      <w:tr>
        <w:trPr>
          <w:tblHeader/>
        </w:trPr>
        <w:tc>
          <w:tcPr>
            <w:tcW w:type="dxa" w:w="2200"/>
            <w:tcBorders>
              <w:top w:val="single" w:color="D1D5DB" w:sz="4"/>
              <w:left w:val="single" w:color="D1D5DB" w:sz="4"/>
              <w:bottom w:val="single" w:color="D1D5DB" w:sz="4"/>
              <w:right w:val="single" w:color="D1D5DB" w:sz="4"/>
            </w:tcBorders>
            <w:shd w:fill="E5E7EB"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Setting</w:t>
            </w:r>
          </w:p>
        </w:tc>
        <w:tc>
          <w:tcPr>
            <w:tcW w:type="dxa" w:w="2560"/>
            <w:tcBorders>
              <w:top w:val="single" w:color="D1D5DB" w:sz="4"/>
              <w:left w:val="single" w:color="D1D5DB" w:sz="4"/>
              <w:bottom w:val="single" w:color="D1D5DB" w:sz="4"/>
              <w:right w:val="single" w:color="D1D5DB" w:sz="4"/>
            </w:tcBorders>
            <w:shd w:fill="FEF3C7"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Express + Vite</w:t>
            </w:r>
          </w:p>
        </w:tc>
        <w:tc>
          <w:tcPr>
            <w:tcW w:type="dxa" w:w="2560"/>
            <w:tcBorders>
              <w:top w:val="single" w:color="D1D5DB" w:sz="4"/>
              <w:left w:val="single" w:color="D1D5DB" w:sz="4"/>
              <w:bottom w:val="single" w:color="D1D5DB" w:sz="4"/>
              <w:right w:val="single" w:color="D1D5DB" w:sz="4"/>
            </w:tcBorders>
            <w:shd w:fill="DBEAFE"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Next.js</w:t>
            </w:r>
          </w:p>
        </w:tc>
        <w:tc>
          <w:tcPr>
            <w:tcW w:type="dxa" w:w="2040"/>
            <w:tcBorders>
              <w:top w:val="single" w:color="D1D5DB" w:sz="4"/>
              <w:left w:val="single" w:color="D1D5DB" w:sz="4"/>
              <w:bottom w:val="single" w:color="D1D5DB" w:sz="4"/>
              <w:right w:val="single" w:color="D1D5DB" w:sz="4"/>
            </w:tcBorders>
            <w:shd w:fill="D1FAE5"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Points to</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Local database URL (pooled)</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B91C1C"/>
                <w:sz w:val="19"/>
                <w:szCs w:val="19"/>
              </w:rPr>
              <w:t xml:space="preserve">apps/api/.env</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B91C1C"/>
                <w:sz w:val="19"/>
                <w:szCs w:val="19"/>
              </w:rPr>
              <w:t xml:space="preserve">.env.development.local</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Neon dev branch</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Local direct URL (migrations)</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B91C1C"/>
                <w:sz w:val="19"/>
                <w:szCs w:val="19"/>
              </w:rPr>
              <w:t xml:space="preserve">apps/api/.env</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B91C1C"/>
                <w:sz w:val="19"/>
                <w:szCs w:val="19"/>
              </w:rPr>
              <w:t xml:space="preserve">.env.development.local</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Neon dev branch</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Production database URL</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Vercel env var DATABASE_URL</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Vercel env var DATABASE_URL</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Neon main branch</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Vercel login token</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B91C1C"/>
                <w:sz w:val="19"/>
                <w:szCs w:val="19"/>
              </w:rPr>
              <w:t xml:space="preserve">.env.local</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B91C1C"/>
                <w:sz w:val="19"/>
                <w:szCs w:val="19"/>
              </w:rPr>
              <w:t xml:space="preserve">.env.local</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Vercel (local CLI only)</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Committed template</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1F2937"/>
                <w:sz w:val="19"/>
                <w:szCs w:val="19"/>
              </w:rPr>
              <w:t xml:space="preserve">apps/api/.env.example</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1F2937"/>
                <w:sz w:val="19"/>
                <w:szCs w:val="19"/>
              </w:rPr>
              <w:t xml:space="preserve">.env.example</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Placeholder only</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Who reads the local file</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tsx --env-file-if-exists flag</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Next.js automatically</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Safe from vercel env pull?</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Only if pulled elsewhere</w:t>
            </w:r>
          </w:p>
        </w:tc>
        <w:tc>
          <w:tcPr>
            <w:tcW w:type="dxa" w:w="25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Yes, pull writes .env.local</w:t>
            </w:r>
          </w:p>
        </w:tc>
        <w:tc>
          <w:tcPr>
            <w:tcW w:type="dxa" w:w="204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
            </w:r>
          </w:p>
        </w:tc>
      </w:tr>
    </w:tbl>
    <w:p>
      <w:pPr>
        <w:pStyle w:val="Heading1"/>
        <w:keepNext/>
        <w:pBdr>
          <w:bottom w:val="single" w:color="D1D5DB" w:sz="6" w:space="4"/>
        </w:pBdr>
        <w:spacing w:after="160" w:before="360"/>
      </w:pPr>
      <w:r>
        <w:rPr>
          <w:rFonts w:ascii="Calibri" w:cs="Calibri" w:eastAsia="Calibri" w:hAnsi="Calibri"/>
          <w:b/>
          <w:bCs/>
          <w:color w:val="1F2937"/>
          <w:sz w:val="32"/>
          <w:szCs w:val="32"/>
        </w:rPr>
        <w:t xml:space="preserve">Adding the next resource (example: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4"/>
              <w:left w:val="single" w:color="D1D5DB" w:sz="4"/>
              <w:bottom w:val="single" w:color="D1D5DB" w:sz="4"/>
              <w:right w:val="single" w:color="D1D5DB" w:sz="4"/>
            </w:tcBorders>
            <w:shd w:fill="E5E7EB"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
            </w:r>
          </w:p>
        </w:tc>
        <w:tc>
          <w:tcPr>
            <w:tcW w:type="dxa" w:w="3580"/>
            <w:tcBorders>
              <w:top w:val="single" w:color="D1D5DB" w:sz="4"/>
              <w:left w:val="single" w:color="D1D5DB" w:sz="4"/>
              <w:bottom w:val="single" w:color="D1D5DB" w:sz="4"/>
              <w:right w:val="single" w:color="D1D5DB" w:sz="4"/>
            </w:tcBorders>
            <w:shd w:fill="FEF3C7"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Express + Vite</w:t>
            </w:r>
          </w:p>
        </w:tc>
        <w:tc>
          <w:tcPr>
            <w:tcW w:type="dxa" w:w="3580"/>
            <w:tcBorders>
              <w:top w:val="single" w:color="D1D5DB" w:sz="4"/>
              <w:left w:val="single" w:color="D1D5DB" w:sz="4"/>
              <w:bottom w:val="single" w:color="D1D5DB" w:sz="4"/>
              <w:right w:val="single" w:color="D1D5DB" w:sz="4"/>
            </w:tcBorders>
            <w:shd w:fill="DBEAFE" w:color="auto" w:val="clear"/>
            <w:tcMar>
              <w:top w:type="dxa" w:w="80"/>
              <w:left w:type="dxa" w:w="120"/>
              <w:bottom w:type="dxa" w:w="80"/>
              <w:right w:type="dxa" w:w="120"/>
            </w:tcMar>
            <w:vAlign w:val="top"/>
          </w:tcPr>
          <w:p>
            <w:pPr>
              <w:spacing w:after="0" w:before="0" w:line="276"/>
            </w:pPr>
            <w:r>
              <w:rPr>
                <w:rFonts w:ascii="Calibri" w:cs="Calibri" w:eastAsia="Calibri" w:hAnsi="Calibri"/>
                <w:b/>
                <w:bCs/>
                <w:color w:val="1F2937"/>
                <w:sz w:val="20"/>
                <w:szCs w:val="20"/>
              </w:rPr>
              <w:t xml:space="preserve">Next.js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Create</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1F2937"/>
                <w:sz w:val="19"/>
                <w:szCs w:val="19"/>
              </w:rPr>
              <w:t xml:space="preserve">apps/api/src/routes/cards.ts</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1F2937"/>
                <w:sz w:val="19"/>
                <w:szCs w:val="19"/>
              </w:rPr>
              <w:t xml:space="preserve">app/api/cards/route.ts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Then edit</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1F2937"/>
                <w:sz w:val="19"/>
                <w:szCs w:val="19"/>
              </w:rPr>
              <w:t xml:space="preserve">apps/api/src/routes/index.ts</w:t>
            </w:r>
            <w:r>
              <w:rPr>
                <w:rFonts w:ascii="Calibri" w:cs="Calibri" w:eastAsia="Calibri" w:hAnsi="Calibri"/>
                <w:color w:val="6B7280"/>
                <w:sz w:val="18"/>
                <w:szCs w:val="18"/>
              </w:rPr>
              <w:t xml:space="preserve">  add apiRouter.use("/cards", …)</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Nothing. The file's location is the URL.</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Resulting URL</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1F2937"/>
                <w:sz w:val="19"/>
                <w:szCs w:val="19"/>
              </w:rPr>
              <w:t xml:space="preserve">/api/cards</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pPr>
            <w:r>
              <w:rPr>
                <w:rFonts w:ascii="Consolas" w:cs="Consolas" w:eastAsia="Consolas" w:hAnsi="Consolas"/>
                <w:color w:val="1F2937"/>
                <w:sz w:val="19"/>
                <w:szCs w:val="19"/>
              </w:rPr>
              <w:t xml:space="preserve">/api/cards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Risk</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Forgetting the second step leaves the route silently missing.</w:t>
            </w:r>
          </w:p>
        </w:tc>
        <w:tc>
          <w:tcPr>
            <w:tcW w:type="dxa" w:w="358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line="276"/>
            </w:pPr>
            <w:r>
              <w:rPr>
                <w:rFonts w:ascii="Calibri" w:cs="Calibri" w:eastAsia="Calibri" w:hAnsi="Calibri"/>
                <w:color w:val="1F2937"/>
                <w:sz w:val="20"/>
                <w:szCs w:val="20"/>
              </w:rPr>
              <w:t xml:space="preserve">None for routing.</w:t>
            </w:r>
          </w:p>
        </w:tc>
      </w:tr>
    </w:tbl>
    <w:p>
      <w:r>
        <w:br w:type="page"/>
      </w:r>
    </w:p>
    <w:p>
      <w:pPr>
        <w:pStyle w:val="Heading1"/>
        <w:keepNext/>
        <w:pBdr>
          <w:bottom w:val="single" w:color="D1D5DB" w:sz="6" w:space="4"/>
        </w:pBdr>
        <w:spacing w:after="160" w:before="360"/>
      </w:pPr>
      <w:r>
        <w:rPr>
          <w:rFonts w:ascii="Calibri" w:cs="Calibri" w:eastAsia="Calibri" w:hAnsi="Calibri"/>
          <w:b/>
          <w:bCs/>
          <w:color w:val="1F2937"/>
          <w:sz w:val="32"/>
          <w:szCs w:val="32"/>
        </w:rPr>
        <w:t xml:space="preserve">Comparison in detail</w:t>
      </w:r>
    </w:p>
    <w:p>
      <w:pPr>
        <w:pStyle w:val="Heading2"/>
        <w:keepNext/>
        <w:spacing w:after="100" w:before="240"/>
      </w:pPr>
      <w:r>
        <w:rPr>
          <w:rFonts w:ascii="Calibri" w:cs="Calibri" w:eastAsia="Calibri" w:hAnsi="Calibri"/>
          <w:b/>
          <w:bCs/>
          <w:color w:val="1F2937"/>
          <w:sz w:val="26"/>
          <w:szCs w:val="26"/>
        </w:rPr>
        <w:t xml:space="preserve">Match to the decision document</w:t>
      </w:r>
    </w:p>
    <w:p>
      <w:pPr>
        <w:pStyle w:val="ListParagraph"/>
        <w:numPr>
          <w:ilvl w:val="0"/>
          <w:numId w:val="2"/>
        </w:numPr>
        <w:spacing w:after="80" w:line="276"/>
      </w:pPr>
      <w:r>
        <w:rPr>
          <w:rFonts w:ascii="Calibri" w:cs="Calibri" w:eastAsia="Calibri" w:hAnsi="Calibri"/>
          <w:b/>
          <w:bCs/>
          <w:color w:val="B45309"/>
          <w:sz w:val="22"/>
          <w:szCs w:val="22"/>
        </w:rPr>
        <w:t xml:space="preserve">Express + Vite: </w:t>
      </w:r>
      <w:r>
        <w:rPr>
          <w:rFonts w:ascii="Calibri" w:cs="Calibri" w:eastAsia="Calibri" w:hAnsi="Calibri"/>
          <w:color w:val="1F2937"/>
          <w:sz w:val="22"/>
          <w:szCs w:val="22"/>
        </w:rPr>
        <w:t xml:space="preserve">doesn't match. The decision document chose Next.js so that pages and the mobile API would be one project with one deploy. This version was two apps tied together by vercel.json routing rules.</w:t>
      </w:r>
    </w:p>
    <w:p>
      <w:pPr>
        <w:pStyle w:val="ListParagraph"/>
        <w:numPr>
          <w:ilvl w:val="0"/>
          <w:numId w:val="2"/>
        </w:numPr>
        <w:spacing w:after="80" w:line="276"/>
      </w:pPr>
      <w:r>
        <w:rPr>
          <w:rFonts w:ascii="Calibri" w:cs="Calibri" w:eastAsia="Calibri" w:hAnsi="Calibri"/>
          <w:b/>
          <w:bCs/>
          <w:color w:val="1D4ED8"/>
          <w:sz w:val="22"/>
          <w:szCs w:val="22"/>
        </w:rPr>
        <w:t xml:space="preserve">Next.js: </w:t>
      </w:r>
      <w:r>
        <w:rPr>
          <w:rFonts w:ascii="Calibri" w:cs="Calibri" w:eastAsia="Calibri" w:hAnsi="Calibri"/>
          <w:color w:val="1F2937"/>
          <w:sz w:val="22"/>
          <w:szCs w:val="22"/>
        </w:rPr>
        <w:t xml:space="preserve">matches every row: relational Postgres, TypeScript on Node, Next.js for backend and frontend, React, Vercel hosting and a connection pooler.</w:t>
      </w:r>
    </w:p>
    <w:p>
      <w:pPr>
        <w:pStyle w:val="Heading2"/>
        <w:keepNext/>
        <w:spacing w:after="100" w:before="240"/>
      </w:pPr>
      <w:r>
        <w:rPr>
          <w:rFonts w:ascii="Calibri" w:cs="Calibri" w:eastAsia="Calibri" w:hAnsi="Calibri"/>
          <w:b/>
          <w:bCs/>
          <w:color w:val="1F2937"/>
          <w:sz w:val="26"/>
          <w:szCs w:val="26"/>
        </w:rPr>
        <w:t xml:space="preserve">Local development</w:t>
      </w:r>
    </w:p>
    <w:p>
      <w:pPr>
        <w:pStyle w:val="ListParagraph"/>
        <w:numPr>
          <w:ilvl w:val="0"/>
          <w:numId w:val="2"/>
        </w:numPr>
        <w:spacing w:after="80" w:line="276"/>
      </w:pPr>
      <w:r>
        <w:rPr>
          <w:rFonts w:ascii="Calibri" w:cs="Calibri" w:eastAsia="Calibri" w:hAnsi="Calibri"/>
          <w:b/>
          <w:bCs/>
          <w:color w:val="B45309"/>
          <w:sz w:val="22"/>
          <w:szCs w:val="22"/>
        </w:rPr>
        <w:t xml:space="preserve">Express + Vite: </w:t>
      </w:r>
      <w:r>
        <w:rPr>
          <w:rFonts w:ascii="Calibri" w:cs="Calibri" w:eastAsia="Calibri" w:hAnsi="Calibri"/>
          <w:color w:val="1F2937"/>
          <w:sz w:val="22"/>
          <w:szCs w:val="22"/>
        </w:rPr>
        <w:t xml:space="preserve">two processes on two ports, run together by an extra tool (concurrently). The page forwarded /api requests to the API on port 3001.</w:t>
      </w:r>
    </w:p>
    <w:p>
      <w:pPr>
        <w:pStyle w:val="ListParagraph"/>
        <w:numPr>
          <w:ilvl w:val="0"/>
          <w:numId w:val="2"/>
        </w:numPr>
        <w:spacing w:after="80" w:line="276"/>
      </w:pPr>
      <w:r>
        <w:rPr>
          <w:rFonts w:ascii="Calibri" w:cs="Calibri" w:eastAsia="Calibri" w:hAnsi="Calibri"/>
          <w:b/>
          <w:bCs/>
          <w:color w:val="1D4ED8"/>
          <w:sz w:val="22"/>
          <w:szCs w:val="22"/>
        </w:rPr>
        <w:t xml:space="preserve">Next.js: </w:t>
      </w:r>
      <w:r>
        <w:rPr>
          <w:rFonts w:ascii="Calibri" w:cs="Calibri" w:eastAsia="Calibri" w:hAnsi="Calibri"/>
          <w:color w:val="1F2937"/>
          <w:sz w:val="22"/>
          <w:szCs w:val="22"/>
        </w:rPr>
        <w:t xml:space="preserve">one process on port 3005 serves the page and the API.</w:t>
      </w:r>
    </w:p>
    <w:p>
      <w:pPr>
        <w:pStyle w:val="Heading2"/>
        <w:keepNext/>
        <w:spacing w:after="100" w:before="240"/>
      </w:pPr>
      <w:r>
        <w:rPr>
          <w:rFonts w:ascii="Calibri" w:cs="Calibri" w:eastAsia="Calibri" w:hAnsi="Calibri"/>
          <w:b/>
          <w:bCs/>
          <w:color w:val="1F2937"/>
          <w:sz w:val="26"/>
          <w:szCs w:val="26"/>
        </w:rPr>
        <w:t xml:space="preserve">Deploying to Vercel</w:t>
      </w:r>
    </w:p>
    <w:p>
      <w:pPr>
        <w:pStyle w:val="ListParagraph"/>
        <w:numPr>
          <w:ilvl w:val="0"/>
          <w:numId w:val="2"/>
        </w:numPr>
        <w:spacing w:after="80" w:line="276"/>
      </w:pPr>
      <w:r>
        <w:rPr>
          <w:rFonts w:ascii="Calibri" w:cs="Calibri" w:eastAsia="Calibri" w:hAnsi="Calibri"/>
          <w:b/>
          <w:bCs/>
          <w:color w:val="B45309"/>
          <w:sz w:val="22"/>
          <w:szCs w:val="22"/>
        </w:rPr>
        <w:t xml:space="preserve">Express + Vite: </w:t>
      </w:r>
      <w:r>
        <w:rPr>
          <w:rFonts w:ascii="Calibri" w:cs="Calibri" w:eastAsia="Calibri" w:hAnsi="Calibri"/>
          <w:color w:val="1F2937"/>
          <w:sz w:val="22"/>
          <w:szCs w:val="22"/>
        </w:rPr>
        <w:t xml:space="preserve">used Vercel's multi-service setup. The first preview crashed, and diagnosing it took logs, a local Vercel build and a config change.</w:t>
      </w:r>
    </w:p>
    <w:p>
      <w:pPr>
        <w:pStyle w:val="ListParagraph"/>
        <w:numPr>
          <w:ilvl w:val="0"/>
          <w:numId w:val="2"/>
        </w:numPr>
        <w:spacing w:after="80" w:line="276"/>
      </w:pPr>
      <w:r>
        <w:rPr>
          <w:rFonts w:ascii="Calibri" w:cs="Calibri" w:eastAsia="Calibri" w:hAnsi="Calibri"/>
          <w:b/>
          <w:bCs/>
          <w:color w:val="1D4ED8"/>
          <w:sz w:val="22"/>
          <w:szCs w:val="22"/>
        </w:rPr>
        <w:t xml:space="preserve">Next.js: </w:t>
      </w:r>
      <w:r>
        <w:rPr>
          <w:rFonts w:ascii="Calibri" w:cs="Calibri" w:eastAsia="Calibri" w:hAnsi="Calibri"/>
          <w:color w:val="1F2937"/>
          <w:sz w:val="22"/>
          <w:szCs w:val="22"/>
        </w:rPr>
        <w:t xml:space="preserve">Vercel's most standard setup. One config line pins the framework, needed only because the project was first created for the two-app layout.</w:t>
      </w:r>
    </w:p>
    <w:p>
      <w:pPr>
        <w:pStyle w:val="Heading2"/>
        <w:keepNext/>
        <w:spacing w:after="100" w:before="240"/>
      </w:pPr>
      <w:r>
        <w:rPr>
          <w:rFonts w:ascii="Calibri" w:cs="Calibri" w:eastAsia="Calibri" w:hAnsi="Calibri"/>
          <w:b/>
          <w:bCs/>
          <w:color w:val="1F2937"/>
          <w:sz w:val="26"/>
          <w:szCs w:val="26"/>
        </w:rPr>
        <w:t xml:space="preserve">Database handling</w:t>
      </w:r>
    </w:p>
    <w:p>
      <w:pPr>
        <w:pStyle w:val="ListParagraph"/>
        <w:numPr>
          <w:ilvl w:val="0"/>
          <w:numId w:val="2"/>
        </w:numPr>
        <w:spacing w:after="80" w:line="276"/>
      </w:pPr>
      <w:r>
        <w:rPr>
          <w:rFonts w:ascii="Calibri" w:cs="Calibri" w:eastAsia="Calibri" w:hAnsi="Calibri"/>
          <w:color w:val="1F2937"/>
          <w:sz w:val="22"/>
          <w:szCs w:val="22"/>
        </w:rPr>
        <w:t xml:space="preserve">Both use the same pg driver with Neon's pooled connection.</w:t>
      </w:r>
    </w:p>
    <w:p>
      <w:pPr>
        <w:pStyle w:val="ListParagraph"/>
        <w:numPr>
          <w:ilvl w:val="0"/>
          <w:numId w:val="2"/>
        </w:numPr>
        <w:spacing w:after="80" w:line="276"/>
      </w:pPr>
      <w:r>
        <w:rPr>
          <w:rFonts w:ascii="Calibri" w:cs="Calibri" w:eastAsia="Calibri" w:hAnsi="Calibri"/>
          <w:color w:val="1F2937"/>
          <w:sz w:val="22"/>
          <w:szCs w:val="22"/>
        </w:rPr>
        <w:t xml:space="preserve">Next.js adds </w:t>
      </w:r>
      <w:r>
        <w:rPr>
          <w:rFonts w:ascii="Consolas" w:cs="Consolas" w:eastAsia="Consolas" w:hAnsi="Consolas"/>
          <w:color w:val="1F2937"/>
          <w:sz w:val="19"/>
          <w:szCs w:val="19"/>
        </w:rPr>
        <w:t xml:space="preserve">attachDatabasePool</w:t>
      </w:r>
      <w:r>
        <w:rPr>
          <w:rFonts w:ascii="Calibri" w:cs="Calibri" w:eastAsia="Calibri" w:hAnsi="Calibri"/>
          <w:color w:val="1F2937"/>
          <w:sz w:val="22"/>
          <w:szCs w:val="22"/>
        </w:rPr>
        <w:t xml:space="preserve">, which closes idle connections before Vercel pauses an instance. That addresses the pooler concern in the decision document directly.</w:t>
      </w:r>
    </w:p>
    <w:p>
      <w:pPr>
        <w:pStyle w:val="Heading2"/>
        <w:keepNext/>
        <w:spacing w:after="100" w:before="240"/>
      </w:pPr>
      <w:r>
        <w:rPr>
          <w:rFonts w:ascii="Calibri" w:cs="Calibri" w:eastAsia="Calibri" w:hAnsi="Calibri"/>
          <w:b/>
          <w:bCs/>
          <w:color w:val="1F2937"/>
          <w:sz w:val="26"/>
          <w:szCs w:val="26"/>
        </w:rPr>
        <w:t xml:space="preserve">Security</w:t>
      </w:r>
    </w:p>
    <w:p>
      <w:pPr>
        <w:pStyle w:val="ListParagraph"/>
        <w:numPr>
          <w:ilvl w:val="0"/>
          <w:numId w:val="2"/>
        </w:numPr>
        <w:spacing w:after="80" w:line="276"/>
      </w:pPr>
      <w:r>
        <w:rPr>
          <w:rFonts w:ascii="Calibri" w:cs="Calibri" w:eastAsia="Calibri" w:hAnsi="Calibri"/>
          <w:b/>
          <w:bCs/>
          <w:color w:val="B45309"/>
          <w:sz w:val="22"/>
          <w:szCs w:val="22"/>
        </w:rPr>
        <w:t xml:space="preserve">Express + Vite: </w:t>
      </w:r>
      <w:r>
        <w:rPr>
          <w:rFonts w:ascii="Calibri" w:cs="Calibri" w:eastAsia="Calibri" w:hAnsi="Calibri"/>
          <w:color w:val="1F2937"/>
          <w:sz w:val="22"/>
          <w:szCs w:val="22"/>
        </w:rPr>
        <w:t xml:space="preserve">shipped packages audited clean from the start.</w:t>
      </w:r>
    </w:p>
    <w:p>
      <w:pPr>
        <w:pStyle w:val="ListParagraph"/>
        <w:numPr>
          <w:ilvl w:val="0"/>
          <w:numId w:val="2"/>
        </w:numPr>
        <w:spacing w:after="80" w:line="276"/>
      </w:pPr>
      <w:r>
        <w:rPr>
          <w:rFonts w:ascii="Calibri" w:cs="Calibri" w:eastAsia="Calibri" w:hAnsi="Calibri"/>
          <w:b/>
          <w:bCs/>
          <w:color w:val="1D4ED8"/>
          <w:sz w:val="22"/>
          <w:szCs w:val="22"/>
        </w:rPr>
        <w:t xml:space="preserve">Next.js: </w:t>
      </w:r>
      <w:r>
        <w:rPr>
          <w:rFonts w:ascii="Calibri" w:cs="Calibri" w:eastAsia="Calibri" w:hAnsi="Calibri"/>
          <w:color w:val="1F2937"/>
          <w:sz w:val="22"/>
          <w:szCs w:val="22"/>
        </w:rPr>
        <w:t xml:space="preserve">four high-severity warnings came from an outdated zod pulled in by @vercel/functions, the package that adds connection cleanup. A narrow override raised zod to 4.6.7, and the audit now shows 0.</w:t>
      </w:r>
    </w:p>
    <w:p>
      <w:pPr>
        <w:pStyle w:val="Heading2"/>
        <w:keepNext/>
        <w:spacing w:after="100" w:before="240"/>
      </w:pPr>
      <w:r>
        <w:rPr>
          <w:rFonts w:ascii="Calibri" w:cs="Calibri" w:eastAsia="Calibri" w:hAnsi="Calibri"/>
          <w:b/>
          <w:bCs/>
          <w:color w:val="1F2937"/>
          <w:sz w:val="26"/>
          <w:szCs w:val="26"/>
        </w:rPr>
        <w:t xml:space="preserve">What Express did better</w:t>
      </w:r>
    </w:p>
    <w:p>
      <w:pPr>
        <w:pStyle w:val="ListParagraph"/>
        <w:numPr>
          <w:ilvl w:val="0"/>
          <w:numId w:val="2"/>
        </w:numPr>
        <w:spacing w:after="80" w:line="276"/>
      </w:pPr>
      <w:r>
        <w:rPr>
          <w:rFonts w:ascii="Calibri" w:cs="Calibri" w:eastAsia="Calibri" w:hAnsi="Calibri"/>
          <w:color w:val="1F2937"/>
          <w:sz w:val="22"/>
          <w:szCs w:val="22"/>
        </w:rPr>
        <w:t xml:space="preserve">No framework rules on the API. The mobile app's API would be plain HTTP. The decision document names this as Next.js's main tradeoff.</w:t>
      </w:r>
    </w:p>
    <w:p>
      <w:pPr>
        <w:pStyle w:val="ListParagraph"/>
        <w:numPr>
          <w:ilvl w:val="0"/>
          <w:numId w:val="2"/>
        </w:numPr>
        <w:spacing w:after="80" w:line="276"/>
      </w:pPr>
      <w:r>
        <w:rPr>
          <w:rFonts w:ascii="Calibri" w:cs="Calibri" w:eastAsia="Calibri" w:hAnsi="Calibri"/>
          <w:color w:val="1F2937"/>
          <w:sz w:val="22"/>
          <w:szCs w:val="22"/>
        </w:rPr>
        <w:t xml:space="preserve">Easier to move. An Express API could run on another host, such as Render, with little change. Moving the Next.js API would mean rewriting it.</w:t>
      </w:r>
    </w:p>
    <w:p>
      <w:pPr>
        <w:pStyle w:val="ListParagraph"/>
        <w:numPr>
          <w:ilvl w:val="0"/>
          <w:numId w:val="2"/>
        </w:numPr>
        <w:spacing w:after="80" w:line="276"/>
      </w:pPr>
      <w:r>
        <w:rPr>
          <w:rFonts w:ascii="Calibri" w:cs="Calibri" w:eastAsia="Calibri" w:hAnsi="Calibri"/>
          <w:color w:val="1F2937"/>
          <w:sz w:val="22"/>
          <w:szCs w:val="22"/>
        </w:rPr>
        <w:t xml:space="preserve">A simpler mental model: a plain web server plus a page that runs entirely in the browser, with no server/client component split to learn.</w:t>
      </w:r>
    </w:p>
    <w:p>
      <w:pPr>
        <w:pStyle w:val="Heading2"/>
        <w:keepNext/>
        <w:spacing w:after="100" w:before="240"/>
      </w:pPr>
      <w:r>
        <w:rPr>
          <w:rFonts w:ascii="Calibri" w:cs="Calibri" w:eastAsia="Calibri" w:hAnsi="Calibri"/>
          <w:b/>
          <w:bCs/>
          <w:color w:val="1F2937"/>
          <w:sz w:val="26"/>
          <w:szCs w:val="26"/>
        </w:rPr>
        <w:t xml:space="preserve">Conclusion</w:t>
      </w:r>
    </w:p>
    <w:p>
      <w:pPr>
        <w:spacing w:after="120" w:before="0" w:line="276"/>
      </w:pPr>
      <w:r>
        <w:rPr>
          <w:rFonts w:ascii="Calibri" w:cs="Calibri" w:eastAsia="Calibri" w:hAnsi="Calibri"/>
          <w:color w:val="1F2937"/>
          <w:sz w:val="22"/>
          <w:szCs w:val="22"/>
        </w:rPr>
        <w:t xml:space="preserve">The Express version worked once fixed, but it cost a second app, extra config, a deploy crash and a mismatch with the decision document. The Next.js version is smaller, deployed cleanly and matches the document. Catching the mismatch early made the switch cheap: two hello-world apps instead of a real API with live data.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Scaffold Comparison  ·  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Comparison: Express + Vite vs Next.js</dc:title>
  <dc:creator>Claude</dc:creator>
  <cp:lastModifiedBy>Un-named</cp:lastModifiedBy>
  <cp:revision>1</cp:revision>
  <dcterms:created xsi:type="dcterms:W3CDTF">2026-10-24T02:53:23.128Z</dcterms:created>
  <dcterms:modified xsi:type="dcterms:W3CDTF">2026-10-24T02:53:23.129Z</dcterms:modified>
</cp:coreProperties>
</file>

<file path=docProps/custom.xml><?xml version="1.0" encoding="utf-8"?>
<Properties xmlns="http://schemas.openxmlformats.org/officeDocument/2006/custom-properties" xmlns:vt="http://schemas.openxmlformats.org/officeDocument/2006/docPropsVTypes"/>
</file>