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Japanese Medical Expert Dr Kida Visit</w:t>
      </w:r>
    </w:p>
    <w:p>
      <w:pPr>
        <w:pStyle w:val="Subtitle"/>
      </w:pPr>
      <w:r>
        <w:t>Japanese Medical Expert Dr. Kida Visits OREON Life Science Headquarters and Production Facility</w:t>
      </w:r>
    </w:p>
    <w:p>
      <w:r>
        <w:t>Dr. Kida visited the headquarters and production facilities of OREON Life Science. During this visit, he personally observed the manufacturing process of the iLEAD® hyaluronic acid (HA) filler currently in production. This was followed by an introduction to various product lines, including skin boosters such as PiNkLLA, i·JUV, and i·NOVA. Based on these observations, various professional medical insights were shared on-site.</w:t>
      </w:r>
    </w:p>
    <w:p>
      <w:r>
        <w:t>Dr. Kida is a prominent medical expert in the field of HA filler procedures in Japan. While observing the entire process—from raw material preparation to filling and packaging—he shared his thoughts: “As my primary focus is HA filler treatments, it was very meaningful to see the actual manufacturing process with my own eyes. It was a day where I could see not just the finished products, but the exact environment in which they are created.”</w:t>
      </w:r>
    </w:p>
    <w:p>
      <w:r>
        <w:t>After examining OREON Life Science’s flagship product, the iLEAD® HA filler, he commented, “I was impressed by its excellent elasticity and the fact that it does not spread easily. It seems very useful for maintaining shape during procedures, and I would like to try using it myself if given the opportunity.”</w:t>
      </w:r>
    </w:p>
    <w:p>
      <w:r>
        <w:t>This visit served as a bridge between medical expertise in the field and technological prowess at the manufacturing site. An official from OREON Life Science stated, “The process of having an expert with clinical experience personally verify the manufacturing process and provide feedback provides practical help for product improvement.” They added, “We will continue to expand exchanges with global medical experts to accurately reflect market demand and present competitive next-generation aesthetic solutions.”</w:t>
      </w:r>
    </w:p>
    <w:p>
      <w:r>
        <w:t>OREON Life Science is expanding its reach in the global market based on a diverse product range including fillers, skin boosters, and collagen stimulators. Simultaneously, the company is strengthening brand trust through participation in academic conferences, promotion via digital platforms, and exchanges with global experts. A company official remarked, “Beyond simply supplying products, we are focused on presenting new standards in the aesthetic field. We will continue to expand our influence in the global market through innovative products and multi-faceted activities.”</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OREON TIME  /  OPENNESS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Japanese Medical Expert Dr. Kida Visit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